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baseline"/>
        <w:rPr>
          <w:rFonts w:ascii="Times New Roman" w:hAnsi="Times New Roman" w:eastAsia="宋体" w:cs="宋体"/>
          <w:b/>
          <w:color w:val="000000"/>
          <w:sz w:val="28"/>
          <w:szCs w:val="32"/>
        </w:rPr>
      </w:pPr>
      <w:bookmarkStart w:id="0" w:name="_GoBack"/>
      <w:bookmarkEnd w:id="0"/>
      <w:r>
        <w:rPr>
          <w:rFonts w:ascii="Times New Roman" w:hAnsi="Times New Roman" w:eastAsia="宋体" w:cs="宋体"/>
          <w:b/>
          <w:color w:val="000000"/>
          <w:sz w:val="28"/>
          <w:szCs w:val="32"/>
        </w:rPr>
        <w:t>2024年全国新课标高考生物学试卷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 w:cs="宋体"/>
          <w:b/>
          <w:color w:val="000000"/>
        </w:rPr>
      </w:pPr>
      <w:r>
        <w:rPr>
          <w:rFonts w:ascii="Times New Roman" w:hAnsi="Times New Roman" w:eastAsia="宋体" w:cs="宋体"/>
          <w:b/>
          <w:color w:val="000000"/>
        </w:rPr>
        <w:t>一、选择题：</w:t>
      </w:r>
      <w:r>
        <w:rPr>
          <w:rFonts w:hint="eastAsia" w:ascii="Times New Roman" w:hAnsi="Times New Roman" w:eastAsia="宋体" w:cs="宋体"/>
          <w:b/>
          <w:color w:val="000000"/>
        </w:rPr>
        <w:t>本题共1</w:t>
      </w:r>
      <w:r>
        <w:rPr>
          <w:rFonts w:ascii="Times New Roman" w:hAnsi="Times New Roman" w:eastAsia="宋体" w:cs="宋体"/>
          <w:b/>
          <w:color w:val="000000"/>
        </w:rPr>
        <w:t>3</w:t>
      </w:r>
      <w:r>
        <w:rPr>
          <w:rFonts w:hint="eastAsia" w:ascii="Times New Roman" w:hAnsi="Times New Roman" w:eastAsia="宋体" w:cs="宋体"/>
          <w:b/>
          <w:color w:val="000000"/>
        </w:rPr>
        <w:t>小题，每小题6分，共7</w:t>
      </w:r>
      <w:r>
        <w:rPr>
          <w:rFonts w:ascii="Times New Roman" w:hAnsi="Times New Roman" w:eastAsia="宋体" w:cs="宋体"/>
          <w:b/>
          <w:color w:val="000000"/>
        </w:rPr>
        <w:t>8</w:t>
      </w:r>
      <w:r>
        <w:rPr>
          <w:rFonts w:hint="eastAsia" w:ascii="Times New Roman" w:hAnsi="Times New Roman" w:eastAsia="宋体" w:cs="宋体"/>
          <w:b/>
          <w:color w:val="000000"/>
        </w:rPr>
        <w:t>分。</w:t>
      </w:r>
      <w:r>
        <w:rPr>
          <w:rFonts w:ascii="Times New Roman" w:hAnsi="Times New Roman" w:eastAsia="宋体" w:cs="宋体"/>
          <w:b/>
          <w:color w:val="000000"/>
        </w:rPr>
        <w:t>在每小题给出的四个选项中，只有一项是符合题目要求的。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1</w:t>
      </w:r>
      <w:r>
        <w:rPr>
          <w:rFonts w:hint="eastAsia" w:ascii="Times New Roman" w:hAnsi="Times New Roman" w:eastAsia="宋体" w:cs="Times New Roman"/>
          <w:szCs w:val="24"/>
        </w:rPr>
        <w:t>．</w:t>
      </w:r>
      <w:r>
        <w:rPr>
          <w:rFonts w:ascii="Times New Roman" w:hAnsi="Times New Roman" w:eastAsia="宋体" w:cs="宋体"/>
          <w:bCs/>
          <w:color w:val="000000"/>
        </w:rPr>
        <w:t>大豆是我国重要的粮食作物。下列叙述错误的是</w:t>
      </w:r>
      <w:r>
        <w:t>（</w:t>
      </w:r>
      <w:r>
        <w:rPr>
          <w:rFonts w:ascii="Times New Roman" w:hAnsi="Times New Roman" w:eastAsia="Times New Roman" w:cs="Times New Roman"/>
          <w:sz w:val="24"/>
          <w:szCs w:val="24"/>
        </w:rPr>
        <w:t>    </w:t>
      </w:r>
      <w:r>
        <w:t>）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A．</w:t>
      </w:r>
      <w:r>
        <w:rPr>
          <w:rFonts w:ascii="Times New Roman" w:hAnsi="Times New Roman" w:eastAsia="宋体" w:cs="宋体"/>
          <w:bCs/>
          <w:color w:val="000000"/>
        </w:rPr>
        <w:t>大豆油含有不饱和脂肪酸，熔点较低，室温时呈液态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B．</w:t>
      </w:r>
      <w:r>
        <w:rPr>
          <w:rFonts w:ascii="Times New Roman" w:hAnsi="Times New Roman" w:eastAsia="宋体" w:cs="宋体"/>
          <w:bCs/>
          <w:color w:val="000000"/>
        </w:rPr>
        <w:t>大豆的蛋白质、脂肪和淀粉可在人体内分解产生能量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C．</w:t>
      </w:r>
      <w:r>
        <w:rPr>
          <w:rFonts w:ascii="Times New Roman" w:hAnsi="Times New Roman" w:eastAsia="宋体" w:cs="宋体"/>
          <w:bCs/>
          <w:color w:val="000000"/>
        </w:rPr>
        <w:t>大豆中的蛋白质含有人体细胞不能合成的必需氨基酸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D．</w:t>
      </w:r>
      <w:r>
        <w:rPr>
          <w:rFonts w:ascii="Times New Roman" w:hAnsi="Times New Roman" w:eastAsia="宋体" w:cs="宋体"/>
          <w:bCs/>
          <w:color w:val="000000"/>
        </w:rPr>
        <w:t>大豆中的脂肪和磷脂均含有碳、氢、氧、磷4种元素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2</w:t>
      </w:r>
      <w:r>
        <w:rPr>
          <w:rFonts w:hint="eastAsia" w:ascii="Times New Roman" w:hAnsi="Times New Roman" w:eastAsia="宋体" w:cs="Times New Roman"/>
          <w:szCs w:val="24"/>
        </w:rPr>
        <w:t>．</w:t>
      </w:r>
      <w:r>
        <w:rPr>
          <w:rFonts w:ascii="Times New Roman" w:hAnsi="Times New Roman" w:eastAsia="宋体" w:cs="宋体"/>
          <w:bCs/>
          <w:color w:val="000000"/>
        </w:rPr>
        <w:t>干旱缺水条件下，植物可通过减小气孔开度减少水分散失。下列叙述错误的是</w:t>
      </w:r>
      <w:r>
        <w:t>（</w:t>
      </w:r>
      <w:r>
        <w:rPr>
          <w:rFonts w:ascii="Times New Roman" w:hAnsi="Times New Roman" w:eastAsia="Times New Roman" w:cs="Times New Roman"/>
          <w:sz w:val="24"/>
          <w:szCs w:val="24"/>
        </w:rPr>
        <w:t>    </w:t>
      </w:r>
      <w:r>
        <w:t>）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A．</w:t>
      </w:r>
      <w:r>
        <w:rPr>
          <w:rFonts w:ascii="Times New Roman" w:hAnsi="Times New Roman" w:eastAsia="宋体" w:cs="宋体"/>
          <w:bCs/>
          <w:color w:val="000000"/>
        </w:rPr>
        <w:t>叶片萎蔫时叶片中脱落酸的含量会降低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B．</w:t>
      </w:r>
      <w:r>
        <w:rPr>
          <w:rFonts w:ascii="Times New Roman" w:hAnsi="Times New Roman" w:eastAsia="宋体" w:cs="宋体"/>
          <w:bCs/>
          <w:color w:val="000000"/>
        </w:rPr>
        <w:t>干旱缺水时进入叶肉细胞的CO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2</w:t>
      </w:r>
      <w:r>
        <w:rPr>
          <w:rFonts w:ascii="Times New Roman" w:hAnsi="Times New Roman" w:eastAsia="宋体" w:cs="宋体"/>
          <w:bCs/>
          <w:color w:val="000000"/>
        </w:rPr>
        <w:t>会减少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C．</w:t>
      </w:r>
      <w:r>
        <w:rPr>
          <w:rFonts w:ascii="Times New Roman" w:hAnsi="Times New Roman" w:eastAsia="宋体" w:cs="宋体"/>
          <w:bCs/>
          <w:color w:val="000000"/>
        </w:rPr>
        <w:t>植物细胞失水时胞内结合水与自由水比值增大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D．</w:t>
      </w:r>
      <w:r>
        <w:rPr>
          <w:rFonts w:ascii="Times New Roman" w:hAnsi="Times New Roman" w:eastAsia="宋体" w:cs="宋体"/>
          <w:bCs/>
          <w:color w:val="000000"/>
        </w:rPr>
        <w:t>干旱缺水不利于植物对营养物质的吸收和运输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3</w:t>
      </w:r>
      <w:r>
        <w:rPr>
          <w:rFonts w:hint="eastAsia" w:ascii="Times New Roman" w:hAnsi="Times New Roman" w:eastAsia="宋体" w:cs="Times New Roman"/>
          <w:szCs w:val="24"/>
        </w:rPr>
        <w:t>．</w:t>
      </w:r>
      <w:r>
        <w:rPr>
          <w:rFonts w:ascii="Times New Roman" w:hAnsi="Times New Roman" w:eastAsia="宋体" w:cs="宋体"/>
          <w:bCs/>
          <w:color w:val="000000"/>
        </w:rPr>
        <w:t>人体消化道内食物的消化和吸收过程受神经和体液调节。下列叙述错误的是</w:t>
      </w:r>
      <w:r>
        <w:t>（</w:t>
      </w:r>
      <w:r>
        <w:rPr>
          <w:rFonts w:ascii="Times New Roman" w:hAnsi="Times New Roman" w:eastAsia="Times New Roman" w:cs="Times New Roman"/>
          <w:sz w:val="24"/>
          <w:szCs w:val="24"/>
        </w:rPr>
        <w:t>    </w:t>
      </w:r>
      <w:r>
        <w:t>）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A．</w:t>
      </w:r>
      <w:r>
        <w:rPr>
          <w:rFonts w:ascii="Times New Roman" w:hAnsi="Times New Roman" w:eastAsia="宋体" w:cs="宋体"/>
          <w:bCs/>
          <w:color w:val="000000"/>
        </w:rPr>
        <w:t>进食后若副交感神经活动增强可抑制消化液分泌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B．</w:t>
      </w:r>
      <w:r>
        <w:rPr>
          <w:rFonts w:ascii="Times New Roman" w:hAnsi="Times New Roman" w:eastAsia="宋体" w:cs="宋体"/>
          <w:bCs/>
          <w:color w:val="000000"/>
        </w:rPr>
        <w:t>唾液分泌条件反射的建立需以非条件反射为基础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C．</w:t>
      </w:r>
      <w:r>
        <w:rPr>
          <w:rFonts w:ascii="Times New Roman" w:hAnsi="Times New Roman" w:eastAsia="宋体" w:cs="宋体"/>
          <w:bCs/>
          <w:color w:val="000000"/>
        </w:rPr>
        <w:t>胃液中的盐酸能为胃蛋白酶提供适宜的pH环境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D．</w:t>
      </w:r>
      <w:r>
        <w:rPr>
          <w:rFonts w:ascii="Times New Roman" w:hAnsi="Times New Roman" w:eastAsia="宋体" w:cs="宋体"/>
          <w:bCs/>
          <w:color w:val="000000"/>
        </w:rPr>
        <w:t>小肠上皮细胞通过转运蛋白吸收肠腔中的氨基酸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4</w:t>
      </w:r>
      <w:r>
        <w:rPr>
          <w:rFonts w:hint="eastAsia" w:ascii="Times New Roman" w:hAnsi="Times New Roman" w:eastAsia="宋体" w:cs="Times New Roman"/>
          <w:szCs w:val="24"/>
        </w:rPr>
        <w:t>．</w:t>
      </w:r>
      <w:r>
        <w:rPr>
          <w:rFonts w:ascii="Times New Roman" w:hAnsi="Times New Roman" w:eastAsia="宋体" w:cs="宋体"/>
          <w:bCs/>
          <w:color w:val="000000"/>
        </w:rPr>
        <w:t>采用稻田养蟹的生态农业模式既可提高水稻产量又可收获螃蟹。下列叙述错误的是</w:t>
      </w:r>
      <w:r>
        <w:t>（</w:t>
      </w:r>
      <w:r>
        <w:rPr>
          <w:rFonts w:ascii="Times New Roman" w:hAnsi="Times New Roman" w:eastAsia="Times New Roman" w:cs="Times New Roman"/>
          <w:sz w:val="24"/>
          <w:szCs w:val="24"/>
        </w:rPr>
        <w:t>    </w:t>
      </w:r>
      <w:r>
        <w:t>）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A</w:t>
      </w:r>
      <w:r>
        <w:rPr>
          <w:rFonts w:hint="eastAsia" w:ascii="Times New Roman" w:hAnsi="Times New Roman" w:eastAsia="宋体" w:cs="Times New Roman"/>
          <w:szCs w:val="24"/>
        </w:rPr>
        <w:t>．</w:t>
      </w:r>
      <w:r>
        <w:rPr>
          <w:rFonts w:ascii="Times New Roman" w:hAnsi="Times New Roman" w:eastAsia="宋体" w:cs="宋体"/>
          <w:bCs/>
          <w:color w:val="000000"/>
        </w:rPr>
        <w:t>该模式中水稻属于第一营养级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B．</w:t>
      </w:r>
      <w:r>
        <w:rPr>
          <w:rFonts w:ascii="Times New Roman" w:hAnsi="Times New Roman" w:eastAsia="宋体" w:cs="宋体"/>
          <w:bCs/>
          <w:color w:val="000000"/>
        </w:rPr>
        <w:t>该模式中水稻和螃蟹处于相同生态位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C．</w:t>
      </w:r>
      <w:r>
        <w:rPr>
          <w:rFonts w:ascii="Times New Roman" w:hAnsi="Times New Roman" w:eastAsia="宋体" w:cs="宋体"/>
          <w:bCs/>
          <w:color w:val="000000"/>
        </w:rPr>
        <w:t>该模式可促进水稻对二氧化碳的吸收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D．</w:t>
      </w:r>
      <w:r>
        <w:rPr>
          <w:rFonts w:ascii="Times New Roman" w:hAnsi="Times New Roman" w:eastAsia="宋体" w:cs="宋体"/>
          <w:bCs/>
          <w:color w:val="000000"/>
        </w:rPr>
        <w:t>该模式中碳循环在无机环境和生物间进行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5</w:t>
      </w:r>
      <w:r>
        <w:rPr>
          <w:rFonts w:hint="eastAsia" w:ascii="Times New Roman" w:hAnsi="Times New Roman" w:eastAsia="宋体" w:cs="Times New Roman"/>
          <w:szCs w:val="24"/>
        </w:rPr>
        <w:t>．</w:t>
      </w:r>
      <w:r>
        <w:rPr>
          <w:rFonts w:ascii="Times New Roman" w:hAnsi="Times New Roman" w:eastAsia="宋体" w:cs="宋体"/>
          <w:bCs/>
          <w:color w:val="000000"/>
        </w:rPr>
        <w:t>某种二倍体植物的P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1</w:t>
      </w:r>
      <w:r>
        <w:rPr>
          <w:rFonts w:ascii="Times New Roman" w:hAnsi="Times New Roman" w:eastAsia="宋体" w:cs="宋体"/>
          <w:bCs/>
          <w:color w:val="000000"/>
        </w:rPr>
        <w:t>和P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2</w:t>
      </w:r>
      <w:r>
        <w:rPr>
          <w:rFonts w:ascii="Times New Roman" w:hAnsi="Times New Roman" w:eastAsia="宋体" w:cs="宋体"/>
          <w:bCs/>
          <w:color w:val="000000"/>
        </w:rPr>
        <w:t>植株杂交得F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1</w:t>
      </w:r>
      <w:r>
        <w:rPr>
          <w:rFonts w:hint="eastAsia" w:ascii="Times New Roman" w:hAnsi="Times New Roman" w:eastAsia="宋体" w:cs="宋体"/>
          <w:bCs/>
          <w:color w:val="000000"/>
        </w:rPr>
        <w:t>，</w:t>
      </w:r>
      <w:r>
        <w:rPr>
          <w:rFonts w:ascii="Times New Roman" w:hAnsi="Times New Roman" w:eastAsia="宋体" w:cs="宋体"/>
          <w:bCs/>
          <w:color w:val="000000"/>
        </w:rPr>
        <w:t>F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1</w:t>
      </w:r>
      <w:r>
        <w:rPr>
          <w:rFonts w:ascii="Times New Roman" w:hAnsi="Times New Roman" w:eastAsia="宋体" w:cs="宋体"/>
          <w:bCs/>
          <w:color w:val="000000"/>
        </w:rPr>
        <w:t>自交得F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2</w:t>
      </w:r>
      <w:r>
        <w:rPr>
          <w:rFonts w:ascii="Times New Roman" w:hAnsi="Times New Roman" w:eastAsia="宋体" w:cs="宋体"/>
          <w:bCs/>
          <w:color w:val="000000"/>
        </w:rPr>
        <w:t>。对个体的DNA进行PCR检测，产物的电泳结果如图所示，其中①~⑧为部分F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2</w:t>
      </w:r>
      <w:r>
        <w:rPr>
          <w:rFonts w:ascii="Times New Roman" w:hAnsi="Times New Roman" w:eastAsia="宋体" w:cs="宋体"/>
          <w:bCs/>
          <w:color w:val="000000"/>
        </w:rPr>
        <w:t>个体，上部2条带是一对等位基因的扩增产物，下部2条带是另一对等位基因的扩增产物，这2对等位基因位于非同源染色体上。下列叙述错误的是</w:t>
      </w:r>
      <w:r>
        <w:t>（</w:t>
      </w:r>
      <w:r>
        <w:rPr>
          <w:rFonts w:ascii="Times New Roman" w:hAnsi="Times New Roman" w:eastAsia="Times New Roman" w:cs="Times New Roman"/>
          <w:sz w:val="24"/>
          <w:szCs w:val="24"/>
        </w:rPr>
        <w:t>    </w:t>
      </w:r>
      <w:r>
        <w:t>）</w:t>
      </w:r>
    </w:p>
    <w:p>
      <w:pPr>
        <w:wordWrap w:val="0"/>
        <w:spacing w:line="360" w:lineRule="auto"/>
        <w:jc w:val="center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/>
          <w:bCs/>
        </w:rPr>
        <w:drawing>
          <wp:inline distT="0" distB="0" distL="114300" distR="114300">
            <wp:extent cx="4300220" cy="1001395"/>
            <wp:effectExtent l="0" t="0" r="5080" b="8255"/>
            <wp:docPr id="1" name="图片 2" descr="37b75501669bfebf5684f859e9184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37b75501669bfebf5684f859e9184ae"/>
                    <pic:cNvPicPr>
                      <a:picLocks noChangeAspect="1"/>
                    </pic:cNvPicPr>
                  </pic:nvPicPr>
                  <pic:blipFill>
                    <a:blip r:embed="rId6"/>
                    <a:srcRect l="14188" t="33179" r="13300" b="54123"/>
                    <a:stretch>
                      <a:fillRect/>
                    </a:stretch>
                  </pic:blipFill>
                  <pic:spPr>
                    <a:xfrm>
                      <a:off x="0" y="0"/>
                      <a:ext cx="4300220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A</w:t>
      </w:r>
      <w:r>
        <w:rPr>
          <w:rFonts w:hint="eastAsia" w:ascii="Times New Roman" w:hAnsi="Times New Roman" w:eastAsia="宋体" w:cs="Times New Roman"/>
          <w:szCs w:val="24"/>
        </w:rPr>
        <w:t>．</w:t>
      </w:r>
      <w:r>
        <w:rPr>
          <w:rFonts w:ascii="Times New Roman" w:hAnsi="Times New Roman" w:eastAsia="宋体" w:cs="宋体"/>
          <w:bCs/>
          <w:color w:val="000000"/>
        </w:rPr>
        <w:t>①②个体均为杂合体，F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2</w:t>
      </w:r>
      <w:r>
        <w:rPr>
          <w:rFonts w:ascii="Times New Roman" w:hAnsi="Times New Roman" w:eastAsia="宋体" w:cs="宋体"/>
          <w:bCs/>
          <w:color w:val="000000"/>
        </w:rPr>
        <w:t>中③所占的比例大于⑤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B</w:t>
      </w:r>
      <w:r>
        <w:rPr>
          <w:rFonts w:hint="eastAsia" w:ascii="Times New Roman" w:hAnsi="Times New Roman" w:eastAsia="宋体" w:cs="Times New Roman"/>
          <w:szCs w:val="24"/>
        </w:rPr>
        <w:t>．</w:t>
      </w:r>
      <w:r>
        <w:rPr>
          <w:rFonts w:ascii="Times New Roman" w:hAnsi="Times New Roman" w:eastAsia="宋体" w:cs="宋体"/>
          <w:bCs/>
          <w:color w:val="000000"/>
        </w:rPr>
        <w:t>还有一种F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2</w:t>
      </w:r>
      <w:r>
        <w:rPr>
          <w:rFonts w:ascii="Times New Roman" w:hAnsi="Times New Roman" w:eastAsia="宋体" w:cs="宋体"/>
          <w:bCs/>
          <w:color w:val="000000"/>
        </w:rPr>
        <w:t>个体的PCR产物电泳结果有3条带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C．</w:t>
      </w:r>
      <w:r>
        <w:rPr>
          <w:rFonts w:ascii="Times New Roman" w:hAnsi="Times New Roman" w:eastAsia="宋体" w:cs="宋体"/>
          <w:bCs/>
          <w:color w:val="000000"/>
        </w:rPr>
        <w:t>③和⑦杂交子代的PCR产物电泳结果与②⑧电泳结果相同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D．</w:t>
      </w:r>
      <w:r>
        <w:rPr>
          <w:rFonts w:ascii="Times New Roman" w:hAnsi="Times New Roman" w:eastAsia="宋体" w:cs="宋体"/>
          <w:bCs/>
          <w:color w:val="000000"/>
        </w:rPr>
        <w:t>①自交子代的PCR产物电泳结果与④电泳结果相同的占1/2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 w:cs="宋体"/>
          <w:bCs/>
          <w:color w:val="000000"/>
        </w:rPr>
      </w:pPr>
      <w:r>
        <w:rPr>
          <w:rFonts w:ascii="Times New Roman" w:hAnsi="Times New Roman" w:eastAsia="宋体" w:cs="宋体"/>
          <w:bCs/>
          <w:color w:val="000000"/>
        </w:rPr>
        <w:t>6</w:t>
      </w:r>
      <w:r>
        <w:rPr>
          <w:rFonts w:hint="eastAsia" w:ascii="Times New Roman" w:hAnsi="Times New Roman" w:eastAsia="宋体" w:cs="Times New Roman"/>
          <w:szCs w:val="24"/>
        </w:rPr>
        <w:t>．</w:t>
      </w:r>
      <w:r>
        <w:rPr>
          <w:rFonts w:ascii="Times New Roman" w:hAnsi="Times New Roman" w:eastAsia="宋体" w:cs="宋体"/>
          <w:bCs/>
          <w:color w:val="000000"/>
        </w:rPr>
        <w:t>用一定量的液体培养基培养某种细菌，活细菌数随时间的变化趋势如图所示，其中I~IV表示细菌种群增长的4个时期。下列叙述错误的是</w:t>
      </w:r>
      <w:r>
        <w:t>（</w:t>
      </w:r>
      <w:r>
        <w:rPr>
          <w:rFonts w:ascii="Times New Roman" w:hAnsi="Times New Roman" w:eastAsia="Times New Roman" w:cs="Times New Roman"/>
          <w:sz w:val="24"/>
          <w:szCs w:val="24"/>
        </w:rPr>
        <w:t>    </w:t>
      </w:r>
      <w:r>
        <w:t>）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/>
          <w:bCs/>
        </w:rPr>
        <w:drawing>
          <wp:inline distT="0" distB="0" distL="114300" distR="114300">
            <wp:extent cx="1346200" cy="1193800"/>
            <wp:effectExtent l="0" t="0" r="6350" b="6350"/>
            <wp:docPr id="2" name="Draw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awing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A．</w:t>
      </w:r>
      <w:r>
        <w:rPr>
          <w:rFonts w:ascii="Times New Roman" w:hAnsi="Times New Roman" w:eastAsia="宋体" w:cs="宋体"/>
          <w:bCs/>
          <w:color w:val="000000"/>
        </w:rPr>
        <w:t>培养基中的细菌不能通过有丝分裂进行增殖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B．</w:t>
      </w:r>
      <w:r>
        <w:rPr>
          <w:rFonts w:ascii="Times New Roman" w:hAnsi="Times New Roman" w:eastAsia="宋体" w:cs="宋体"/>
          <w:bCs/>
          <w:color w:val="000000"/>
        </w:rPr>
        <w:t>Ⅱ期细菌数量增长快，存在“J”形增长阶段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C．</w:t>
      </w:r>
      <w:r>
        <w:rPr>
          <w:rFonts w:ascii="Times New Roman" w:hAnsi="Times New Roman" w:eastAsia="宋体" w:cs="宋体"/>
          <w:bCs/>
          <w:color w:val="000000"/>
        </w:rPr>
        <w:t>Ⅲ期细菌没有增殖和死亡，总数保持相对稳定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</w:rPr>
        <w:t>D．</w:t>
      </w:r>
      <w:r>
        <w:rPr>
          <w:rFonts w:ascii="Times New Roman" w:hAnsi="Times New Roman" w:eastAsia="宋体" w:cs="宋体"/>
          <w:bCs/>
          <w:color w:val="000000"/>
        </w:rPr>
        <w:t>IV期细菌数量下降的主要原因有营养物质匮乏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 w:cs="宋体"/>
          <w:b/>
          <w:color w:val="000000"/>
        </w:rPr>
      </w:pPr>
      <w:r>
        <w:rPr>
          <w:rFonts w:hint="eastAsia" w:ascii="Times New Roman" w:hAnsi="Times New Roman" w:eastAsia="宋体" w:cs="宋体"/>
          <w:b/>
          <w:color w:val="000000"/>
        </w:rPr>
        <w:t>二、非选择题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 w:cs="宋体"/>
          <w:bCs/>
          <w:color w:val="000000"/>
        </w:rPr>
      </w:pPr>
      <w:r>
        <w:rPr>
          <w:rFonts w:hint="eastAsia" w:ascii="Times New Roman" w:hAnsi="Times New Roman" w:eastAsia="宋体" w:cs="宋体"/>
          <w:bCs/>
          <w:color w:val="000000"/>
          <w:lang w:val="en-US" w:eastAsia="zh-CN"/>
        </w:rPr>
        <w:t>31</w:t>
      </w:r>
      <w:r>
        <w:rPr>
          <w:rFonts w:hint="eastAsia" w:ascii="Times New Roman" w:hAnsi="Times New Roman" w:eastAsia="宋体" w:cs="Times New Roman"/>
          <w:szCs w:val="24"/>
        </w:rPr>
        <w:t>．（1</w:t>
      </w:r>
      <w:r>
        <w:rPr>
          <w:rFonts w:ascii="Times New Roman" w:hAnsi="Times New Roman" w:eastAsia="宋体" w:cs="Times New Roman"/>
          <w:szCs w:val="24"/>
        </w:rPr>
        <w:t>2</w:t>
      </w:r>
      <w:r>
        <w:rPr>
          <w:rFonts w:hint="eastAsia" w:ascii="Times New Roman" w:hAnsi="Times New Roman" w:eastAsia="宋体" w:cs="Times New Roman"/>
          <w:szCs w:val="24"/>
        </w:rPr>
        <w:t>分）</w:t>
      </w:r>
      <w:r>
        <w:rPr>
          <w:rFonts w:ascii="Times New Roman" w:hAnsi="Times New Roman" w:eastAsia="宋体" w:cs="宋体"/>
          <w:bCs/>
          <w:color w:val="000000"/>
        </w:rPr>
        <w:t>某同学将一种高等植物幼苗分为4组(a、b、c、d)、分别置于密闭装置中照光培养，a、b、c、d组的光照强度依次增大，实验过程中温度保持恒定。一段时间(t)后测定装置内</w:t>
      </w:r>
      <w:r>
        <w:rPr>
          <w:rFonts w:hint="eastAsia" w:ascii="Times New Roman" w:hAnsi="Times New Roman" w:eastAsia="宋体" w:cs="宋体"/>
          <w:bCs/>
          <w:color w:val="000000"/>
        </w:rPr>
        <w:t>O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2</w:t>
      </w:r>
      <w:r>
        <w:rPr>
          <w:rFonts w:ascii="Times New Roman" w:hAnsi="Times New Roman" w:eastAsia="宋体" w:cs="宋体"/>
          <w:bCs/>
          <w:color w:val="000000"/>
        </w:rPr>
        <w:t>浓度、结果如图所示、其中M为初始</w:t>
      </w:r>
      <w:r>
        <w:rPr>
          <w:rFonts w:hint="eastAsia" w:ascii="Times New Roman" w:hAnsi="Times New Roman" w:eastAsia="宋体" w:cs="宋体"/>
          <w:bCs/>
          <w:color w:val="000000"/>
        </w:rPr>
        <w:t>O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2</w:t>
      </w:r>
      <w:r>
        <w:rPr>
          <w:rFonts w:ascii="Times New Roman" w:hAnsi="Times New Roman" w:eastAsia="宋体" w:cs="宋体"/>
          <w:bCs/>
          <w:color w:val="000000"/>
        </w:rPr>
        <w:t>浓度、c、d组</w:t>
      </w:r>
      <w:r>
        <w:rPr>
          <w:rFonts w:hint="eastAsia" w:ascii="Times New Roman" w:hAnsi="Times New Roman" w:eastAsia="宋体" w:cs="宋体"/>
          <w:bCs/>
          <w:color w:val="000000"/>
        </w:rPr>
        <w:t>O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2</w:t>
      </w:r>
      <w:r>
        <w:rPr>
          <w:rFonts w:ascii="Times New Roman" w:hAnsi="Times New Roman" w:eastAsia="宋体" w:cs="宋体"/>
          <w:bCs/>
          <w:color w:val="000000"/>
        </w:rPr>
        <w:t>浓度相同。回答下列问题。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/>
          <w:bCs/>
        </w:rPr>
        <w:drawing>
          <wp:inline distT="0" distB="0" distL="114300" distR="114300">
            <wp:extent cx="1231900" cy="1219200"/>
            <wp:effectExtent l="0" t="0" r="6350" b="0"/>
            <wp:docPr id="3" name="Draw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rawing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19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(1)太阳光中的可见光由不同颜色的光组成，其中高等植物光合作用利用的光主要是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 </w:t>
      </w:r>
      <w:r>
        <w:rPr>
          <w:rFonts w:ascii="Times New Roman" w:hAnsi="Times New Roman" w:eastAsia="宋体" w:cs="宋体"/>
          <w:bCs/>
          <w:color w:val="000000"/>
        </w:rPr>
        <w:t>，原因是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 </w:t>
      </w:r>
      <w:r>
        <w:rPr>
          <w:rFonts w:ascii="Times New Roman" w:hAnsi="Times New Roman" w:eastAsia="宋体" w:cs="宋体"/>
          <w:bCs/>
          <w:color w:val="000000"/>
        </w:rPr>
        <w:t>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(2) 光照t时间时</w:t>
      </w:r>
      <w:r>
        <w:rPr>
          <w:rFonts w:hint="eastAsia" w:ascii="Times New Roman" w:hAnsi="Times New Roman" w:eastAsia="宋体" w:cs="宋体"/>
          <w:bCs/>
          <w:color w:val="000000"/>
        </w:rPr>
        <w:t>，</w:t>
      </w:r>
      <w:r>
        <w:rPr>
          <w:rFonts w:ascii="Times New Roman" w:hAnsi="Times New Roman" w:eastAsia="宋体" w:cs="宋体"/>
          <w:bCs/>
          <w:color w:val="000000"/>
        </w:rPr>
        <w:t>a组C</w:t>
      </w:r>
      <w:r>
        <w:rPr>
          <w:rFonts w:hint="eastAsia" w:ascii="Times New Roman" w:hAnsi="Times New Roman" w:eastAsia="宋体" w:cs="宋体"/>
          <w:bCs/>
          <w:color w:val="000000"/>
        </w:rPr>
        <w:t>O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2</w:t>
      </w:r>
      <w:r>
        <w:rPr>
          <w:rFonts w:ascii="Times New Roman" w:hAnsi="Times New Roman" w:eastAsia="宋体" w:cs="宋体"/>
          <w:bCs/>
          <w:color w:val="000000"/>
        </w:rPr>
        <w:t>浓度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</w:t>
      </w:r>
      <w:r>
        <w:rPr>
          <w:rFonts w:ascii="Times New Roman" w:hAnsi="Times New Roman" w:eastAsia="宋体" w:cs="宋体"/>
          <w:bCs/>
          <w:color w:val="000000"/>
        </w:rPr>
        <w:t>(填“大于”“小于”或“等于”)b组。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(3)若延长光照时间c、d组</w:t>
      </w:r>
      <w:r>
        <w:rPr>
          <w:rFonts w:hint="eastAsia" w:ascii="Times New Roman" w:hAnsi="Times New Roman" w:eastAsia="宋体" w:cs="宋体"/>
          <w:bCs/>
          <w:color w:val="000000"/>
        </w:rPr>
        <w:t>O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2</w:t>
      </w:r>
      <w:r>
        <w:rPr>
          <w:rFonts w:ascii="Times New Roman" w:hAnsi="Times New Roman" w:eastAsia="宋体" w:cs="宋体"/>
          <w:bCs/>
          <w:color w:val="000000"/>
        </w:rPr>
        <w:t>浓度不再增加，则光照t时间时a、b、c中光合速率最大的是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</w:t>
      </w:r>
      <w:r>
        <w:rPr>
          <w:rFonts w:ascii="Times New Roman" w:hAnsi="Times New Roman" w:eastAsia="宋体" w:cs="宋体"/>
          <w:bCs/>
          <w:color w:val="000000"/>
        </w:rPr>
        <w:t>组，判断依据是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</w:t>
      </w:r>
      <w:r>
        <w:rPr>
          <w:rFonts w:ascii="Times New Roman" w:hAnsi="Times New Roman" w:eastAsia="宋体" w:cs="宋体"/>
          <w:bCs/>
          <w:color w:val="000000"/>
        </w:rPr>
        <w:t>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(4)光照t时间后，将d组密闭装置打开，并以c组光照强度继续照光，其幼苗光合速率会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 </w:t>
      </w:r>
      <w:r>
        <w:rPr>
          <w:rFonts w:ascii="Times New Roman" w:hAnsi="Times New Roman" w:eastAsia="宋体" w:cs="宋体"/>
          <w:bCs/>
          <w:color w:val="000000"/>
        </w:rPr>
        <w:t>(填“升高”“降低”或“不变”)。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  <w:lang w:val="en-US" w:eastAsia="zh-CN"/>
        </w:rPr>
        <w:t>32</w:t>
      </w:r>
      <w:r>
        <w:rPr>
          <w:rFonts w:hint="eastAsia" w:ascii="Times New Roman" w:hAnsi="Times New Roman" w:eastAsia="宋体" w:cs="Times New Roman"/>
          <w:szCs w:val="24"/>
        </w:rPr>
        <w:t>．（1</w:t>
      </w:r>
      <w:r>
        <w:rPr>
          <w:rFonts w:ascii="Times New Roman" w:hAnsi="Times New Roman" w:eastAsia="宋体" w:cs="Times New Roman"/>
          <w:szCs w:val="24"/>
        </w:rPr>
        <w:t>0</w:t>
      </w:r>
      <w:r>
        <w:rPr>
          <w:rFonts w:hint="eastAsia" w:ascii="Times New Roman" w:hAnsi="Times New Roman" w:eastAsia="宋体" w:cs="Times New Roman"/>
          <w:szCs w:val="24"/>
        </w:rPr>
        <w:t>分）</w:t>
      </w:r>
      <w:r>
        <w:rPr>
          <w:rFonts w:ascii="Times New Roman" w:hAnsi="Times New Roman" w:eastAsia="宋体" w:cs="宋体"/>
          <w:bCs/>
          <w:color w:val="000000"/>
        </w:rPr>
        <w:t>机体感染人类免疫缺陷病毒(HIV)可导致艾滋病。回答下列问题。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(1)感染病毒的细胞可发生细胞凋亡。细胞凋亡被认为是一种程序性死亡的理由是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</w:t>
      </w:r>
      <w:r>
        <w:rPr>
          <w:rFonts w:ascii="Times New Roman" w:hAnsi="Times New Roman" w:eastAsia="宋体" w:cs="宋体"/>
          <w:bCs/>
          <w:color w:val="000000"/>
        </w:rPr>
        <w:t>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(2)HIV会感染辅助性T细胞导致细胞凋亡，使机体抵抗病原体、肿瘤的特异性免疫力下降，特异性免疫力下降的原因是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</w:t>
      </w:r>
      <w:r>
        <w:rPr>
          <w:rFonts w:ascii="Times New Roman" w:hAnsi="Times New Roman" w:eastAsia="宋体" w:cs="宋体"/>
          <w:bCs/>
          <w:color w:val="000000"/>
        </w:rPr>
        <w:t>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(3)设计实验验证某血液样品中有HIV，简要写出实验思路和预期结果。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(4)接种疫苗是预防传染病的一种有效措施。接种疫苗在免疫应答方面的优点是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 </w:t>
      </w:r>
      <w:r>
        <w:rPr>
          <w:rFonts w:ascii="Times New Roman" w:hAnsi="Times New Roman" w:eastAsia="宋体" w:cs="宋体"/>
          <w:bCs/>
          <w:color w:val="000000"/>
        </w:rPr>
        <w:t>(答出2点即可)。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  <w:lang w:val="en-US" w:eastAsia="zh-CN"/>
        </w:rPr>
        <w:t>33</w:t>
      </w:r>
      <w:r>
        <w:rPr>
          <w:rFonts w:hint="eastAsia" w:ascii="Times New Roman" w:hAnsi="Times New Roman" w:eastAsia="宋体" w:cs="Times New Roman"/>
          <w:szCs w:val="24"/>
        </w:rPr>
        <w:t>．（1</w:t>
      </w:r>
      <w:r>
        <w:rPr>
          <w:rFonts w:ascii="Times New Roman" w:hAnsi="Times New Roman" w:eastAsia="宋体" w:cs="Times New Roman"/>
          <w:szCs w:val="24"/>
        </w:rPr>
        <w:t>0</w:t>
      </w:r>
      <w:r>
        <w:rPr>
          <w:rFonts w:hint="eastAsia" w:ascii="Times New Roman" w:hAnsi="Times New Roman" w:eastAsia="宋体" w:cs="Times New Roman"/>
          <w:szCs w:val="24"/>
        </w:rPr>
        <w:t>分）</w:t>
      </w:r>
      <w:r>
        <w:rPr>
          <w:rFonts w:ascii="Times New Roman" w:hAnsi="Times New Roman" w:eastAsia="宋体" w:cs="宋体"/>
          <w:bCs/>
          <w:color w:val="000000"/>
        </w:rPr>
        <w:t>厦门贫笃湖经生态治理后环境宜人，成为城市会客厅，是我国生态修复的典型案例。回答下列问题。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(1)湖泊水体的氮浓度是评价水质的指标之一，原因是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 </w:t>
      </w:r>
      <w:r>
        <w:rPr>
          <w:rFonts w:ascii="Times New Roman" w:hAnsi="Times New Roman" w:eastAsia="宋体" w:cs="宋体"/>
          <w:bCs/>
          <w:color w:val="000000"/>
        </w:rPr>
        <w:t>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(2)湖区的红树林可提高固碳效率、净化水体。在湖区生态系统中，红树植物参与碳循环的主要途径有光合作用、呼吸作用，还有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 </w:t>
      </w:r>
      <w:r>
        <w:rPr>
          <w:rFonts w:ascii="Times New Roman" w:hAnsi="Times New Roman" w:eastAsia="宋体" w:cs="宋体"/>
          <w:bCs/>
          <w:color w:val="000000"/>
        </w:rPr>
        <w:t>(答出2点即可)。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(3)湖区水质改善后鸟类的种类和数目增加。鸟类属于消费者，消费者在生态系统中的作用是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 </w:t>
      </w:r>
      <w:r>
        <w:rPr>
          <w:rFonts w:ascii="Times New Roman" w:hAnsi="Times New Roman" w:eastAsia="宋体" w:cs="宋体"/>
          <w:bCs/>
          <w:color w:val="000000"/>
        </w:rPr>
        <w:t>(答出2点即可)。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(4)生态修复后湖区生态系统的生物多样性增加，保护生物多样性的意义是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</w:t>
      </w:r>
      <w:r>
        <w:rPr>
          <w:rFonts w:hint="eastAsia" w:ascii="Times New Roman" w:hAnsi="Times New Roman" w:eastAsia="宋体" w:cs="宋体"/>
          <w:bCs/>
          <w:color w:val="000000"/>
          <w:u w:val="single"/>
        </w:rPr>
        <w:t xml:space="preserve">             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</w:t>
      </w:r>
      <w:r>
        <w:rPr>
          <w:rFonts w:ascii="Times New Roman" w:hAnsi="Times New Roman" w:eastAsia="宋体" w:cs="宋体"/>
          <w:bCs/>
          <w:color w:val="000000"/>
        </w:rPr>
        <w:t>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  <w:lang w:val="en-US" w:eastAsia="zh-CN"/>
        </w:rPr>
        <w:t>34</w:t>
      </w:r>
      <w:r>
        <w:rPr>
          <w:rFonts w:hint="eastAsia" w:ascii="Times New Roman" w:hAnsi="Times New Roman" w:eastAsia="宋体" w:cs="Times New Roman"/>
          <w:szCs w:val="24"/>
        </w:rPr>
        <w:t>．（1</w:t>
      </w:r>
      <w:r>
        <w:rPr>
          <w:rFonts w:ascii="Times New Roman" w:hAnsi="Times New Roman" w:eastAsia="宋体" w:cs="Times New Roman"/>
          <w:szCs w:val="24"/>
        </w:rPr>
        <w:t>0</w:t>
      </w:r>
      <w:r>
        <w:rPr>
          <w:rFonts w:hint="eastAsia" w:ascii="Times New Roman" w:hAnsi="Times New Roman" w:eastAsia="宋体" w:cs="Times New Roman"/>
          <w:szCs w:val="24"/>
        </w:rPr>
        <w:t>分）</w:t>
      </w:r>
      <w:r>
        <w:rPr>
          <w:rFonts w:ascii="Times New Roman" w:hAnsi="Times New Roman" w:eastAsia="宋体" w:cs="宋体"/>
          <w:bCs/>
          <w:color w:val="000000"/>
        </w:rPr>
        <w:t>某种瓜的性型(雌性株/普通株)和瓜刺(黑刺/白刺)各由1对等位基因控制。雌性株开雌花，经人工诱雄处理可开雄花，能自交；普通株既开雌花又开雄花。回答下列问题。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(1)黑刺普通株和白刺雌性株杂交得F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1</w:t>
      </w:r>
      <w:r>
        <w:rPr>
          <w:rFonts w:ascii="Times New Roman" w:hAnsi="Times New Roman" w:eastAsia="宋体" w:cs="宋体"/>
          <w:bCs/>
          <w:color w:val="000000"/>
        </w:rPr>
        <w:t>，根据F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1</w:t>
      </w:r>
      <w:r>
        <w:rPr>
          <w:rFonts w:ascii="Times New Roman" w:hAnsi="Times New Roman" w:eastAsia="宋体" w:cs="宋体"/>
          <w:bCs/>
          <w:color w:val="000000"/>
        </w:rPr>
        <w:t>的性状不能判断瓜刺性状的显隐性，则F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1</w:t>
      </w:r>
      <w:r>
        <w:rPr>
          <w:rFonts w:ascii="Times New Roman" w:hAnsi="Times New Roman" w:eastAsia="宋体" w:cs="宋体"/>
          <w:bCs/>
          <w:color w:val="000000"/>
        </w:rPr>
        <w:t>瓜刺的表现型及分离比是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</w:t>
      </w:r>
      <w:r>
        <w:rPr>
          <w:rFonts w:hint="eastAsia" w:ascii="Times New Roman" w:hAnsi="Times New Roman" w:eastAsia="宋体" w:cs="宋体"/>
          <w:bCs/>
          <w:color w:val="000000"/>
          <w:u w:val="single"/>
        </w:rPr>
        <w:t xml:space="preserve">  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</w:t>
      </w:r>
      <w:r>
        <w:rPr>
          <w:rFonts w:ascii="Times New Roman" w:hAnsi="Times New Roman" w:eastAsia="宋体" w:cs="宋体"/>
          <w:bCs/>
          <w:color w:val="000000"/>
        </w:rPr>
        <w:t>。若要判断瓜刺的显隐性，从亲本或F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1</w:t>
      </w:r>
      <w:r>
        <w:rPr>
          <w:rFonts w:ascii="Times New Roman" w:hAnsi="Times New Roman" w:eastAsia="宋体" w:cs="宋体"/>
          <w:bCs/>
          <w:color w:val="000000"/>
        </w:rPr>
        <w:t>中选择材料进行的实验及判断依据是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</w:t>
      </w:r>
      <w:r>
        <w:rPr>
          <w:rFonts w:hint="eastAsia" w:ascii="Times New Roman" w:hAnsi="Times New Roman" w:eastAsia="宋体" w:cs="宋体"/>
          <w:bCs/>
          <w:color w:val="000000"/>
          <w:u w:val="single"/>
        </w:rPr>
        <w:t xml:space="preserve">  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</w:t>
      </w:r>
      <w:r>
        <w:rPr>
          <w:rFonts w:ascii="Times New Roman" w:hAnsi="Times New Roman" w:eastAsia="宋体" w:cs="宋体"/>
          <w:bCs/>
          <w:color w:val="000000"/>
        </w:rPr>
        <w:t>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(2)王同学将黑刺雌性株和白刺普通株杂交，F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1</w:t>
      </w:r>
      <w:r>
        <w:rPr>
          <w:rFonts w:ascii="Times New Roman" w:hAnsi="Times New Roman" w:eastAsia="宋体" w:cs="宋体"/>
          <w:bCs/>
          <w:color w:val="000000"/>
        </w:rPr>
        <w:t>均为黑刺雌性株，F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1</w:t>
      </w:r>
      <w:r>
        <w:rPr>
          <w:rFonts w:ascii="Times New Roman" w:hAnsi="Times New Roman" w:eastAsia="宋体" w:cs="宋体"/>
          <w:bCs/>
          <w:color w:val="000000"/>
        </w:rPr>
        <w:t>经诱雄处理后自交得F</w:t>
      </w:r>
      <w:r>
        <w:rPr>
          <w:rFonts w:hint="eastAsia" w:ascii="Times New Roman" w:hAnsi="Times New Roman" w:eastAsia="宋体" w:cs="宋体"/>
          <w:bCs/>
          <w:color w:val="000000"/>
          <w:vertAlign w:val="subscript"/>
        </w:rPr>
        <w:t>2</w:t>
      </w:r>
      <w:r>
        <w:rPr>
          <w:rFonts w:ascii="Times New Roman" w:hAnsi="Times New Roman" w:eastAsia="宋体" w:cs="宋体"/>
          <w:bCs/>
          <w:color w:val="000000"/>
        </w:rPr>
        <w:t>，能够验证“这2对等位基因不位于1对同源染色体上”这一结论的实验结果是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</w:t>
      </w:r>
      <w:r>
        <w:rPr>
          <w:rFonts w:hint="eastAsia" w:ascii="Times New Roman" w:hAnsi="Times New Roman" w:eastAsia="宋体" w:cs="宋体"/>
          <w:bCs/>
          <w:color w:val="000000"/>
          <w:u w:val="single"/>
        </w:rPr>
        <w:t xml:space="preserve">    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</w:t>
      </w:r>
      <w:r>
        <w:rPr>
          <w:rFonts w:ascii="Times New Roman" w:hAnsi="Times New Roman" w:eastAsia="宋体" w:cs="宋体"/>
          <w:bCs/>
          <w:color w:val="000000"/>
        </w:rPr>
        <w:t>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(3)白刺瓜受消费者青睐，雌性株的产量高。在王同学实验所得杂交子代中，筛选出白刺雌性株纯合体的杂交实验思路是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</w:t>
      </w:r>
      <w:r>
        <w:rPr>
          <w:rFonts w:hint="eastAsia" w:ascii="Times New Roman" w:hAnsi="Times New Roman" w:eastAsia="宋体" w:cs="宋体"/>
          <w:bCs/>
          <w:color w:val="000000"/>
          <w:u w:val="single"/>
        </w:rPr>
        <w:t xml:space="preserve">   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</w:t>
      </w:r>
      <w:r>
        <w:rPr>
          <w:rFonts w:ascii="Times New Roman" w:hAnsi="Times New Roman" w:eastAsia="宋体" w:cs="宋体"/>
          <w:bCs/>
          <w:color w:val="000000"/>
        </w:rPr>
        <w:t>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hint="eastAsia" w:ascii="Times New Roman" w:hAnsi="Times New Roman" w:eastAsia="宋体" w:cs="宋体"/>
          <w:bCs/>
          <w:color w:val="000000"/>
          <w:lang w:val="en-US" w:eastAsia="zh-CN"/>
        </w:rPr>
        <w:t>35</w:t>
      </w:r>
      <w:r>
        <w:rPr>
          <w:rFonts w:hint="eastAsia" w:ascii="Times New Roman" w:hAnsi="Times New Roman" w:eastAsia="宋体" w:cs="Times New Roman"/>
          <w:szCs w:val="24"/>
        </w:rPr>
        <w:t>．（1</w:t>
      </w:r>
      <w:r>
        <w:rPr>
          <w:rFonts w:ascii="Times New Roman" w:hAnsi="Times New Roman" w:eastAsia="宋体" w:cs="Times New Roman"/>
          <w:szCs w:val="24"/>
        </w:rPr>
        <w:t>2</w:t>
      </w:r>
      <w:r>
        <w:rPr>
          <w:rFonts w:hint="eastAsia" w:ascii="Times New Roman" w:hAnsi="Times New Roman" w:eastAsia="宋体" w:cs="Times New Roman"/>
          <w:szCs w:val="24"/>
        </w:rPr>
        <w:t>分）</w:t>
      </w:r>
      <w:r>
        <w:rPr>
          <w:rFonts w:ascii="Times New Roman" w:hAnsi="Times New Roman" w:eastAsia="宋体" w:cs="宋体"/>
          <w:bCs/>
          <w:color w:val="000000"/>
        </w:rPr>
        <w:t>某研究小组将纤维素酶基因(N)插入某种细菌(B1)的基因组中，构建高效降解纤维素的菌株(B2)。该小组在含有N基因的质粒中插入B1基因组的M1与M2片段；再经限制酶切割获得含N基因的片段甲，片段甲两端分别为M1与M2；利用CRISPR/Cas9基因组编辑技术将片段甲插入B1的基因组，得到菌株B2。酶切位点(I~Ⅳ)、引物(P1~P4)的结合位置、片段甲替换区如图所示，→表示引物5'→3'方向。回答下列问题。</w:t>
      </w:r>
    </w:p>
    <w:p>
      <w:pPr>
        <w:wordWrap w:val="0"/>
        <w:spacing w:line="360" w:lineRule="auto"/>
        <w:jc w:val="center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/>
          <w:bCs/>
        </w:rPr>
        <w:drawing>
          <wp:inline distT="0" distB="0" distL="114300" distR="114300">
            <wp:extent cx="3733800" cy="1790700"/>
            <wp:effectExtent l="0" t="0" r="0" b="0"/>
            <wp:docPr id="4" name="Draw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awing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(1)限制酶切割的化学键是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 </w:t>
      </w:r>
      <w:r>
        <w:rPr>
          <w:rFonts w:ascii="Times New Roman" w:hAnsi="Times New Roman" w:eastAsia="宋体" w:cs="宋体"/>
          <w:bCs/>
          <w:color w:val="000000"/>
        </w:rPr>
        <w:t>。为保证N基因能在菌株B2中表达，在构建片段甲时，应将 M1与M2片段分别插入质粒的Ⅰ和Ⅱ、Ⅲ和Ⅳ酶切位点之间，原因是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 </w:t>
      </w:r>
      <w:r>
        <w:rPr>
          <w:rFonts w:ascii="Times New Roman" w:hAnsi="Times New Roman" w:eastAsia="宋体" w:cs="宋体"/>
          <w:bCs/>
          <w:color w:val="000000"/>
        </w:rPr>
        <w:t>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(2)CRISPR/Cas9技术可以切割细菌BI基因组中与向导RNA结合的DNA。向导RNA与BI基因组DNA互补配对可以形成的碱基对有G-C和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 </w:t>
      </w:r>
      <w:r>
        <w:rPr>
          <w:rFonts w:ascii="Times New Roman" w:hAnsi="Times New Roman" w:eastAsia="宋体" w:cs="宋体"/>
          <w:bCs/>
          <w:color w:val="000000"/>
        </w:rPr>
        <w:t>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(3)用引物P1和P2进行PCR可验证片段甲插入了细菌B1基因组，所用的模板是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 </w:t>
      </w:r>
      <w:r>
        <w:rPr>
          <w:rFonts w:ascii="Times New Roman" w:hAnsi="Times New Roman" w:eastAsia="宋体" w:cs="宋体"/>
          <w:bCs/>
          <w:color w:val="000000"/>
        </w:rPr>
        <w:t>；若用该模板与引物P3和P4进行PCR，实验结果是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 </w:t>
      </w:r>
      <w:r>
        <w:rPr>
          <w:rFonts w:ascii="Times New Roman" w:hAnsi="Times New Roman" w:eastAsia="宋体" w:cs="宋体"/>
          <w:bCs/>
          <w:color w:val="000000"/>
        </w:rPr>
        <w:t>。</w:t>
      </w:r>
    </w:p>
    <w:p>
      <w:pPr>
        <w:wordWrap w:val="0"/>
        <w:spacing w:line="360" w:lineRule="auto"/>
        <w:textAlignment w:val="baseline"/>
        <w:rPr>
          <w:rFonts w:ascii="Times New Roman" w:hAnsi="Times New Roman" w:eastAsia="宋体"/>
          <w:bCs/>
        </w:rPr>
      </w:pPr>
      <w:r>
        <w:rPr>
          <w:rFonts w:ascii="Times New Roman" w:hAnsi="Times New Roman" w:eastAsia="宋体" w:cs="宋体"/>
          <w:bCs/>
          <w:color w:val="000000"/>
        </w:rPr>
        <w:t>(4)与秸秆焚烧相比，利用高效降解纤维素的细菌处理秸秆的优点是</w:t>
      </w:r>
      <w:r>
        <w:rPr>
          <w:rFonts w:ascii="Times New Roman" w:hAnsi="Times New Roman" w:eastAsia="宋体" w:cs="宋体"/>
          <w:bCs/>
          <w:color w:val="000000"/>
          <w:u w:val="single"/>
        </w:rPr>
        <w:t xml:space="preserve">      </w:t>
      </w:r>
      <w:r>
        <w:rPr>
          <w:rFonts w:ascii="Times New Roman" w:hAnsi="Times New Roman" w:eastAsia="宋体" w:cs="宋体"/>
          <w:bCs/>
          <w:color w:val="000000"/>
        </w:rPr>
        <w:t>(答出2点即可)。</w:t>
      </w:r>
    </w:p>
    <w:sectPr>
      <w:footerReference r:id="rId3" w:type="default"/>
      <w:footerReference r:id="rId4" w:type="even"/>
      <w:pgSz w:w="11900" w:h="16820"/>
      <w:pgMar w:top="1040" w:right="1280" w:bottom="1040" w:left="1280" w:header="600" w:footer="50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</w:pBdr>
    </w:pPr>
  </w:p>
  <w:p>
    <w:pPr>
      <w:pBdr>
        <w:top w:val="none" w:color="auto" w:sz="0" w:space="0"/>
      </w:pBdr>
      <w:jc w:val="center"/>
    </w:pPr>
    <w:r>
      <w:rPr>
        <w:rFonts w:ascii="宋体" w:hAnsi="宋体" w:eastAsia="宋体" w:cs="宋体"/>
        <w:sz w:val="16"/>
      </w:rPr>
      <w:t xml:space="preserve">第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PAGE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t>3</w:t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页，共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NUMPAGES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t>3</w:t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</w:t>
    </w:r>
  </w:p>
  <w:p>
    <w:pPr>
      <w:jc w:val="right"/>
    </w:pPr>
    <w:r>
      <w:rPr>
        <w:rFonts w:ascii="宋体" w:hAnsi="宋体" w:eastAsia="宋体" w:cs="宋体"/>
        <w:color w:val="FFFFFF"/>
        <w:position w:val="0"/>
        <w:sz w:val="16"/>
      </w:rPr>
      <w:t>试题资源网-凸飞教育科技(北京)有限公司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top w:val="none" w:color="auto" w:sz="0" w:space="0"/>
      </w:pBdr>
    </w:pPr>
  </w:p>
  <w:p>
    <w:pPr>
      <w:pBdr>
        <w:top w:val="none" w:color="auto" w:sz="0" w:space="0"/>
      </w:pBdr>
      <w:jc w:val="center"/>
    </w:pPr>
    <w:r>
      <w:rPr>
        <w:rFonts w:ascii="宋体" w:hAnsi="宋体" w:eastAsia="宋体" w:cs="宋体"/>
        <w:sz w:val="16"/>
      </w:rPr>
      <w:t xml:space="preserve">第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PAGE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页，共 </w:t>
    </w:r>
    <w:r>
      <w:rPr>
        <w:rFonts w:ascii="宋体" w:hAnsi="宋体" w:eastAsia="宋体" w:cs="宋体"/>
        <w:sz w:val="16"/>
      </w:rPr>
      <w:fldChar w:fldCharType="begin"/>
    </w:r>
    <w:r>
      <w:rPr>
        <w:rFonts w:ascii="宋体" w:hAnsi="宋体" w:eastAsia="宋体" w:cs="宋体"/>
        <w:sz w:val="16"/>
      </w:rPr>
      <w:instrText xml:space="preserve"> NUMPAGES </w:instrText>
    </w:r>
    <w:r>
      <w:rPr>
        <w:rFonts w:ascii="宋体" w:hAnsi="宋体" w:eastAsia="宋体" w:cs="宋体"/>
        <w:sz w:val="16"/>
      </w:rPr>
      <w:fldChar w:fldCharType="separate"/>
    </w:r>
    <w:r>
      <w:rPr>
        <w:rFonts w:ascii="宋体" w:hAnsi="宋体" w:eastAsia="宋体" w:cs="宋体"/>
        <w:sz w:val="16"/>
      </w:rPr>
      <w:fldChar w:fldCharType="end"/>
    </w:r>
    <w:r>
      <w:rPr>
        <w:rFonts w:ascii="宋体" w:hAnsi="宋体" w:eastAsia="宋体" w:cs="宋体"/>
        <w:sz w:val="16"/>
      </w:rPr>
      <w:t xml:space="preserve"> 页</w:t>
    </w:r>
  </w:p>
  <w:p>
    <w:pPr>
      <w:jc w:val="right"/>
    </w:pPr>
    <w:r>
      <w:rPr>
        <w:rFonts w:ascii="宋体" w:hAnsi="宋体" w:eastAsia="宋体" w:cs="宋体"/>
        <w:color w:val="FFFFFF"/>
        <w:position w:val="0"/>
        <w:sz w:val="16"/>
      </w:rPr>
      <w:t>试题资源网-凸飞教育科技(北京)有限公司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bordersDoNotSurroundHeader w:val="1"/>
  <w:bordersDoNotSurroundFooter w:val="1"/>
  <w:documentProtection w:enforcement="0"/>
  <w:defaultTabStop w:val="420"/>
  <w:hyphenationZone w:val="360"/>
  <w:displayHorizontalDrawingGridEvery w:val="1"/>
  <w:displayVerticalDrawingGridEvery w:val="1"/>
  <w:characterSpacingControl w:val="doNotCompress"/>
  <w:compat>
    <w:doNotLeaveBackslashAlone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0YzkxMjAyMGFhOTA0YzlmMWQyNTllMTllZjllMWUifQ=="/>
  </w:docVars>
  <w:rsids>
    <w:rsidRoot w:val="00FC074E"/>
    <w:rsid w:val="00231A95"/>
    <w:rsid w:val="00C65902"/>
    <w:rsid w:val="00FC074E"/>
    <w:rsid w:val="346844F0"/>
    <w:rsid w:val="46A65AA3"/>
    <w:rsid w:val="6A5C60A9"/>
    <w:rsid w:val="6DC24A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Times New Roman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2305</Words>
  <Characters>2492</Characters>
  <Lines>0</Lines>
  <Paragraphs>0</Paragraphs>
  <TotalTime>0</TotalTime>
  <ScaleCrop>false</ScaleCrop>
  <LinksUpToDate>false</LinksUpToDate>
  <CharactersWithSpaces>2672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docx</cp:category>
  <dcterms:created xsi:type="dcterms:W3CDTF">2024-06-15T12:17:00Z</dcterms:created>
  <dc:creator>郝燕</dc:creator>
  <cp:lastModifiedBy>Sophie</cp:lastModifiedBy>
  <dcterms:modified xsi:type="dcterms:W3CDTF">2024-06-19T05:38:26Z</dcterms:modified>
  <dc:title>2024年全国新课标高考生物学试卷.docx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49BE0B0652DB45148654FE2987C38CE4_13</vt:lpwstr>
  </property>
  <property fmtid="{D5CDD505-2E9C-101B-9397-08002B2CF9AE}" pid="3" name="KSOProductBuildVer">
    <vt:lpwstr>2052-12.1.0.16929</vt:lpwstr>
  </property>
</Properties>
</file>