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28"/>
          <w:szCs w:val="28"/>
        </w:rPr>
      </w:pPr>
      <w:r>
        <w:rPr>
          <w:rFonts w:hint="eastAsia" w:ascii="黑体" w:hAnsi="黑体" w:eastAsia="黑体" w:cs="黑体"/>
          <w:sz w:val="28"/>
          <w:szCs w:val="28"/>
        </w:rPr>
        <w:t>高考政治解题</w:t>
      </w:r>
      <w:r>
        <w:rPr>
          <w:rFonts w:hint="eastAsia" w:ascii="黑体" w:hAnsi="黑体" w:eastAsia="黑体" w:cs="黑体"/>
          <w:sz w:val="28"/>
          <w:szCs w:val="28"/>
          <w:lang w:eastAsia="zh-CN"/>
        </w:rPr>
        <w:t>技法</w:t>
      </w:r>
      <w:r>
        <w:rPr>
          <w:rFonts w:hint="eastAsia" w:ascii="黑体" w:hAnsi="黑体" w:eastAsia="黑体" w:cs="黑体"/>
          <w:sz w:val="28"/>
          <w:szCs w:val="28"/>
        </w:rPr>
        <w:t>归纳</w:t>
      </w:r>
    </w:p>
    <w:p>
      <w:pPr>
        <w:rPr>
          <w:rFonts w:hint="eastAsia"/>
          <w:b/>
          <w:bCs/>
          <w:color w:val="FF0000"/>
          <w:sz w:val="24"/>
          <w:szCs w:val="24"/>
          <w:lang w:eastAsia="zh-CN"/>
        </w:rPr>
      </w:pPr>
      <w:r>
        <w:rPr>
          <w:rFonts w:hint="eastAsia"/>
          <w:b/>
          <w:bCs/>
          <w:color w:val="FF0000"/>
          <w:sz w:val="24"/>
          <w:szCs w:val="24"/>
          <w:lang w:eastAsia="zh-CN"/>
        </w:rPr>
        <w:t>一、选择题篇</w:t>
      </w:r>
    </w:p>
    <w:p>
      <w:pPr>
        <w:rPr>
          <w:rFonts w:hint="eastAsia" w:ascii="宋体" w:hAnsi="宋体" w:eastAsia="宋体" w:cs="宋体"/>
          <w:b w:val="0"/>
          <w:bCs w:val="0"/>
          <w:color w:val="000000" w:themeColor="text1"/>
          <w:highlight w:val="cyan"/>
          <w:lang w:eastAsia="zh-CN"/>
          <w14:textFill>
            <w14:solidFill>
              <w14:schemeClr w14:val="tx1"/>
            </w14:solidFill>
          </w14:textFill>
        </w:rPr>
      </w:pPr>
      <w:r>
        <w:rPr>
          <w:rFonts w:hint="eastAsia" w:ascii="宋体" w:hAnsi="宋体" w:eastAsia="宋体" w:cs="宋体"/>
          <w:b w:val="0"/>
          <w:bCs w:val="0"/>
          <w:color w:val="000000" w:themeColor="text1"/>
          <w:highlight w:val="cyan"/>
          <w:lang w:val="en-US" w:eastAsia="zh-CN"/>
          <w14:textFill>
            <w14:solidFill>
              <w14:schemeClr w14:val="tx1"/>
            </w14:solidFill>
          </w14:textFill>
        </w:rPr>
        <w:t>1.</w:t>
      </w:r>
      <w:r>
        <w:rPr>
          <w:rFonts w:hint="eastAsia" w:ascii="宋体" w:hAnsi="宋体" w:eastAsia="宋体" w:cs="宋体"/>
          <w:b w:val="0"/>
          <w:bCs w:val="0"/>
          <w:color w:val="000000" w:themeColor="text1"/>
          <w:highlight w:val="cyan"/>
          <w:lang w:eastAsia="zh-CN"/>
          <w14:textFill>
            <w14:solidFill>
              <w14:schemeClr w14:val="tx1"/>
            </w14:solidFill>
          </w14:textFill>
        </w:rPr>
        <w:t>组合型选择题</w:t>
      </w:r>
    </w:p>
    <w:p>
      <w:pPr>
        <w:rPr>
          <w:rFonts w:hint="eastAsia" w:ascii="楷体" w:hAnsi="楷体" w:eastAsia="楷体" w:cs="楷体"/>
          <w:b/>
          <w:bCs/>
          <w:color w:val="000000" w:themeColor="text1"/>
          <w:lang w:eastAsia="zh-CN"/>
          <w14:textFill>
            <w14:solidFill>
              <w14:schemeClr w14:val="tx1"/>
            </w14:solidFill>
          </w14:textFill>
        </w:rPr>
      </w:pPr>
      <w:r>
        <w:rPr>
          <w:rFonts w:hint="eastAsia" w:ascii="楷体" w:hAnsi="楷体" w:eastAsia="楷体" w:cs="楷体"/>
          <w:b/>
          <w:bCs/>
          <w:color w:val="000000" w:themeColor="text1"/>
          <w:lang w:eastAsia="zh-CN"/>
          <w14:textFill>
            <w14:solidFill>
              <w14:schemeClr w14:val="tx1"/>
            </w14:solidFill>
          </w14:textFill>
        </w:rPr>
        <w:t>①题型说明</w:t>
      </w:r>
      <w:r>
        <w:rPr>
          <w:rFonts w:hint="eastAsia" w:ascii="楷体" w:hAnsi="楷体" w:eastAsia="楷体" w:cs="楷体"/>
          <w:b w:val="0"/>
          <w:bCs w:val="0"/>
          <w:color w:val="000000" w:themeColor="text1"/>
          <w:lang w:eastAsia="zh-CN"/>
          <w14:textFill>
            <w14:solidFill>
              <w14:schemeClr w14:val="tx1"/>
            </w14:solidFill>
          </w14:textFill>
        </w:rPr>
        <w:t>——</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此类选择题的结构一般由三部分组成：表述关系的题干；根据题干要求列出几个（一般设计四个）事件、原理或观点（以下统称为观点），并以数字序号标示；分别选取一个以上代表上述观点的数字所组合成备选项。</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组合型选择题的特点是：第一，考查的知识容量大，信息范围广，能多角度、多层次地考查学生对基础知识的理解和运用；第二，体现了以能力立意的命题指导思想，考查学生的审题能力、判断能力、分析和综合能力。</w:t>
      </w:r>
    </w:p>
    <w:p>
      <w:pPr>
        <w:rPr>
          <w:rFonts w:hint="eastAsia" w:ascii="楷体" w:hAnsi="楷体" w:eastAsia="楷体" w:cs="楷体"/>
          <w:b/>
          <w:bCs/>
          <w:color w:val="000000" w:themeColor="text1"/>
          <w:lang w:eastAsia="zh-CN"/>
          <w14:textFill>
            <w14:solidFill>
              <w14:schemeClr w14:val="tx1"/>
            </w14:solidFill>
          </w14:textFill>
        </w:rPr>
      </w:pPr>
      <w:r>
        <w:rPr>
          <w:rFonts w:hint="eastAsia" w:ascii="楷体" w:hAnsi="楷体" w:eastAsia="楷体" w:cs="楷体"/>
          <w:b/>
          <w:bCs/>
          <w:color w:val="000000" w:themeColor="text1"/>
          <w:lang w:eastAsia="zh-CN"/>
          <w14:textFill>
            <w14:solidFill>
              <w14:schemeClr w14:val="tx1"/>
            </w14:solidFill>
          </w14:textFill>
        </w:rPr>
        <w:t>②解题策略——</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一：“排除法+比较法”是解答组合型选择题的基本方法。其做法是：第一步，运用排除法缩小范围。认真审读背景材料、题干和观点，运用所学知识，从自己最熟悉的观点入手，将背景材料、题干与观点联系起来分析判断，确定其中明显错误的观点或明显正确却不合题意的观点，将含有明显错误观点或明显正确却不合题意的观点的题肢，从备选题肢中排除，以缩小范围；第二步，对其余题肢进行比较分析，确定正确选项。在初步排除缩小范围后，便可认定剩余题肢中的“相同”观点正确题肢，一般不必费心去分析，只需对“相异”的观点进行比较、分析和判断，看这些“相异”的观点哪些更符合题意，进而选出含有这些正确（或最佳）观点的题肢作为正确的选项。</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二：高频排误法或低频排漏法。在一些组合型选择题中，各个数字被组合的频率不一致，有的被组合的次数多一些，有的被组合的次数少一些，对这类题可采用高频排误或低频排漏法来巧解。所谓高频排误法，就是针对组合次数最多的数字所代表的观点重点攻破，如果能判定该观点错误，则可大面积排除含有该观点的错误题肢；所谓低频排漏法，就是针对组合次数最少的数字所代表的观点重点攻破，如果能判定该观点正确，则可大面积排除未含该观点的题肢，从而达到事半功倍之效。</w:t>
      </w:r>
    </w:p>
    <w:p>
      <w:pPr>
        <w:rPr>
          <w:rFonts w:hint="eastAsia" w:ascii="宋体" w:hAnsi="宋体" w:eastAsia="宋体" w:cs="宋体"/>
          <w:b w:val="0"/>
          <w:bCs w:val="0"/>
          <w:color w:val="000000" w:themeColor="text1"/>
          <w:lang w:val="en-US" w:eastAsia="zh-CN"/>
          <w14:textFill>
            <w14:solidFill>
              <w14:schemeClr w14:val="tx1"/>
            </w14:solidFill>
          </w14:textFill>
        </w:rPr>
      </w:pPr>
    </w:p>
    <w:p>
      <w:pPr>
        <w:rPr>
          <w:rFonts w:hint="eastAsia" w:ascii="宋体" w:hAnsi="宋体" w:eastAsia="宋体" w:cs="宋体"/>
          <w:b w:val="0"/>
          <w:bCs w:val="0"/>
          <w:color w:val="000000" w:themeColor="text1"/>
          <w:highlight w:val="cyan"/>
          <w:lang w:eastAsia="zh-CN"/>
          <w14:textFill>
            <w14:solidFill>
              <w14:schemeClr w14:val="tx1"/>
            </w14:solidFill>
          </w14:textFill>
        </w:rPr>
      </w:pPr>
      <w:r>
        <w:rPr>
          <w:rFonts w:hint="eastAsia" w:ascii="宋体" w:hAnsi="宋体" w:eastAsia="宋体" w:cs="宋体"/>
          <w:b w:val="0"/>
          <w:bCs w:val="0"/>
          <w:color w:val="000000" w:themeColor="text1"/>
          <w:highlight w:val="cyan"/>
          <w:lang w:val="en-US" w:eastAsia="zh-CN"/>
          <w14:textFill>
            <w14:solidFill>
              <w14:schemeClr w14:val="tx1"/>
            </w14:solidFill>
          </w14:textFill>
        </w:rPr>
        <w:t>2.</w:t>
      </w:r>
      <w:r>
        <w:rPr>
          <w:rFonts w:hint="eastAsia" w:ascii="宋体" w:hAnsi="宋体" w:eastAsia="宋体" w:cs="宋体"/>
          <w:b w:val="0"/>
          <w:bCs w:val="0"/>
          <w:color w:val="000000" w:themeColor="text1"/>
          <w:highlight w:val="cyan"/>
          <w:lang w:eastAsia="zh-CN"/>
          <w14:textFill>
            <w14:solidFill>
              <w14:schemeClr w14:val="tx1"/>
            </w14:solidFill>
          </w14:textFill>
        </w:rPr>
        <w:t>最佳型选择题</w:t>
      </w:r>
    </w:p>
    <w:p>
      <w:pPr>
        <w:rPr>
          <w:rFonts w:hint="eastAsia" w:ascii="楷体" w:hAnsi="楷体" w:eastAsia="楷体" w:cs="楷体"/>
          <w:b w:val="0"/>
          <w:bCs w:val="0"/>
          <w:color w:val="000000" w:themeColor="text1"/>
          <w:lang w:eastAsia="zh-CN"/>
          <w14:textFill>
            <w14:solidFill>
              <w14:schemeClr w14:val="tx1"/>
            </w14:solidFill>
          </w14:textFill>
        </w:rPr>
      </w:pPr>
      <w:r>
        <w:rPr>
          <w:rFonts w:hint="eastAsia" w:ascii="楷体" w:hAnsi="楷体" w:eastAsia="楷体" w:cs="楷体"/>
          <w:b/>
          <w:bCs/>
          <w:color w:val="000000" w:themeColor="text1"/>
          <w:lang w:eastAsia="zh-CN"/>
          <w14:textFill>
            <w14:solidFill>
              <w14:schemeClr w14:val="tx1"/>
            </w14:solidFill>
          </w14:textFill>
        </w:rPr>
        <w:t>①题型说明</w:t>
      </w:r>
      <w:r>
        <w:rPr>
          <w:rFonts w:hint="eastAsia" w:ascii="楷体" w:hAnsi="楷体" w:eastAsia="楷体" w:cs="楷体"/>
          <w:b w:val="0"/>
          <w:bCs w:val="0"/>
          <w:color w:val="000000" w:themeColor="text1"/>
          <w:lang w:eastAsia="zh-CN"/>
          <w14:textFill>
            <w14:solidFill>
              <w14:schemeClr w14:val="tx1"/>
            </w14:solidFill>
          </w14:textFill>
        </w:rPr>
        <w:t>——</w:t>
      </w:r>
    </w:p>
    <w:p>
      <w:pPr>
        <w:rPr>
          <w:rFonts w:hint="eastAsia" w:ascii="楷体" w:hAnsi="楷体" w:eastAsia="楷体" w:cs="楷体"/>
          <w:b w:val="0"/>
          <w:bCs w:val="0"/>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最佳型选择题的各题肢（选项）中，只有一项最符合题目要求，其他题肢虽有一定道理，但因不够全面或不合题意而不能成为最佳选项；此类试题一般难度较大，学生容易丢分，需要重点关注。</w:t>
      </w:r>
    </w:p>
    <w:p>
      <w:pPr>
        <w:rPr>
          <w:rFonts w:hint="eastAsia"/>
          <w:color w:val="000000" w:themeColor="text1"/>
          <w:lang w:eastAsia="zh-CN"/>
          <w14:textFill>
            <w14:solidFill>
              <w14:schemeClr w14:val="tx1"/>
            </w14:solidFill>
          </w14:textFill>
        </w:rPr>
      </w:pPr>
      <w:r>
        <w:rPr>
          <w:rFonts w:hint="eastAsia" w:ascii="楷体" w:hAnsi="楷体" w:eastAsia="楷体" w:cs="楷体"/>
          <w:b/>
          <w:bCs/>
          <w:color w:val="000000" w:themeColor="text1"/>
          <w:lang w:eastAsia="zh-CN"/>
          <w14:textFill>
            <w14:solidFill>
              <w14:schemeClr w14:val="tx1"/>
            </w14:solidFill>
          </w14:textFill>
        </w:rPr>
        <w:t>②解题策略——</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一：优选法，选择最直接、最贴近的题肢。理解题意，确定最佳标准，逐个比较、分析题肢。只有与题干的中心意思联系最直接、最贴近的才能选，不能作无限延伸；如果仅仅与题干中的某一部分、某一层次的意思吻合，就不能入选。</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二：排除法和直选法相结合，将学科知识、时政知识和生活常识相结合。首先，看题肢的观点、原理表述得是否正确，如果错误或包含部分错误，或是题干的同义反复，则应当首先排除。其次，看题肢是否符合题意。在这时，把握题意的关键是审题。首先要审清题干的规定性，如“正确的是”、“错误在于”、“原因是”、“两（三）者的关系是”等，题干的规定性不同，答案就不同；其次是审题干的内容，抓住中心词和关键词，弄清材料中的主体做了什么。特别是当题肢分别是某一知识点的不同层次时，一定要结合题干的情境，准确把握题肢与题干的关系，才能选出最符合题意的题肢。</w:t>
      </w:r>
    </w:p>
    <w:p>
      <w:pPr>
        <w:rPr>
          <w:rFonts w:hint="eastAsia"/>
          <w:color w:val="000000" w:themeColor="text1"/>
          <w:lang w:eastAsia="zh-CN"/>
          <w14:textFill>
            <w14:solidFill>
              <w14:schemeClr w14:val="tx1"/>
            </w14:solidFill>
          </w14:textFill>
        </w:rPr>
      </w:pPr>
    </w:p>
    <w:p>
      <w:pPr>
        <w:rPr>
          <w:rFonts w:hint="eastAsia" w:ascii="宋体" w:hAnsi="宋体" w:eastAsia="宋体" w:cs="宋体"/>
          <w:b w:val="0"/>
          <w:bCs w:val="0"/>
          <w:color w:val="000000" w:themeColor="text1"/>
          <w:highlight w:val="cyan"/>
          <w:lang w:eastAsia="zh-CN"/>
          <w14:textFill>
            <w14:solidFill>
              <w14:schemeClr w14:val="tx1"/>
            </w14:solidFill>
          </w14:textFill>
        </w:rPr>
      </w:pPr>
      <w:r>
        <w:rPr>
          <w:rFonts w:hint="eastAsia" w:ascii="宋体" w:hAnsi="宋体" w:eastAsia="宋体" w:cs="宋体"/>
          <w:b w:val="0"/>
          <w:bCs w:val="0"/>
          <w:color w:val="000000" w:themeColor="text1"/>
          <w:highlight w:val="cyan"/>
          <w:lang w:val="en-US" w:eastAsia="zh-CN"/>
          <w14:textFill>
            <w14:solidFill>
              <w14:schemeClr w14:val="tx1"/>
            </w14:solidFill>
          </w14:textFill>
        </w:rPr>
        <w:t>3.</w:t>
      </w:r>
      <w:r>
        <w:rPr>
          <w:rFonts w:hint="eastAsia" w:ascii="宋体" w:hAnsi="宋体" w:eastAsia="宋体" w:cs="宋体"/>
          <w:b w:val="0"/>
          <w:bCs w:val="0"/>
          <w:color w:val="000000" w:themeColor="text1"/>
          <w:highlight w:val="cyan"/>
          <w:lang w:eastAsia="zh-CN"/>
          <w14:textFill>
            <w14:solidFill>
              <w14:schemeClr w14:val="tx1"/>
            </w14:solidFill>
          </w14:textFill>
        </w:rPr>
        <w:t>正误型选择题</w:t>
      </w:r>
    </w:p>
    <w:p>
      <w:pPr>
        <w:rPr>
          <w:rFonts w:hint="eastAsia" w:ascii="楷体" w:hAnsi="楷体" w:eastAsia="楷体" w:cs="楷体"/>
          <w:b w:val="0"/>
          <w:bCs w:val="0"/>
          <w:color w:val="000000" w:themeColor="text1"/>
          <w:lang w:eastAsia="zh-CN"/>
          <w14:textFill>
            <w14:solidFill>
              <w14:schemeClr w14:val="tx1"/>
            </w14:solidFill>
          </w14:textFill>
        </w:rPr>
      </w:pPr>
      <w:r>
        <w:rPr>
          <w:rFonts w:hint="eastAsia" w:ascii="楷体" w:hAnsi="楷体" w:eastAsia="楷体" w:cs="楷体"/>
          <w:b/>
          <w:bCs/>
          <w:color w:val="000000" w:themeColor="text1"/>
          <w:lang w:eastAsia="zh-CN"/>
          <w14:textFill>
            <w14:solidFill>
              <w14:schemeClr w14:val="tx1"/>
            </w14:solidFill>
          </w14:textFill>
        </w:rPr>
        <w:t>①题型说明</w:t>
      </w:r>
      <w:r>
        <w:rPr>
          <w:rFonts w:hint="eastAsia" w:ascii="楷体" w:hAnsi="楷体" w:eastAsia="楷体" w:cs="楷体"/>
          <w:b w:val="0"/>
          <w:bCs w:val="0"/>
          <w:color w:val="000000" w:themeColor="text1"/>
          <w:lang w:eastAsia="zh-CN"/>
          <w14:textFill>
            <w14:solidFill>
              <w14:schemeClr w14:val="tx1"/>
            </w14:solidFill>
          </w14:textFill>
        </w:rPr>
        <w:t>——</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需要考生对是什么或不是什么作出判断，选出正确的或错误的选项。其题干一般表述为“下列哪些说法是正确的（错误的，不成立的）”。</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其中要求选出错误题肢的正误型选择题又称逆向型选择题。逆向型选择题通常有两种类型：（</w:t>
      </w:r>
      <w:r>
        <w:rPr>
          <w:rFonts w:hint="eastAsia" w:ascii="楷体" w:hAnsi="楷体" w:eastAsia="楷体" w:cs="楷体"/>
          <w:color w:val="000000" w:themeColor="text1"/>
          <w:lang w:val="en-US" w:eastAsia="zh-CN"/>
          <w14:textFill>
            <w14:solidFill>
              <w14:schemeClr w14:val="tx1"/>
            </w14:solidFill>
          </w14:textFill>
        </w:rPr>
        <w:t>1</w:t>
      </w:r>
      <w:r>
        <w:rPr>
          <w:rFonts w:hint="eastAsia" w:ascii="楷体" w:hAnsi="楷体" w:eastAsia="楷体" w:cs="楷体"/>
          <w:color w:val="000000" w:themeColor="text1"/>
          <w:lang w:eastAsia="zh-CN"/>
          <w14:textFill>
            <w14:solidFill>
              <w14:schemeClr w14:val="tx1"/>
            </w14:solidFill>
          </w14:textFill>
        </w:rPr>
        <w:t>）题干指向是正面的、肯定的，但材料中的引言或现象是错误的，要求考生稳定出题干中的错误言论或负面材料中所体现的错误观点；（</w:t>
      </w:r>
      <w:r>
        <w:rPr>
          <w:rFonts w:hint="eastAsia" w:ascii="楷体" w:hAnsi="楷体" w:eastAsia="楷体" w:cs="楷体"/>
          <w:color w:val="000000" w:themeColor="text1"/>
          <w:lang w:val="en-US" w:eastAsia="zh-CN"/>
          <w14:textFill>
            <w14:solidFill>
              <w14:schemeClr w14:val="tx1"/>
            </w14:solidFill>
          </w14:textFill>
        </w:rPr>
        <w:t>2</w:t>
      </w:r>
      <w:r>
        <w:rPr>
          <w:rFonts w:hint="eastAsia" w:ascii="楷体" w:hAnsi="楷体" w:eastAsia="楷体" w:cs="楷体"/>
          <w:color w:val="000000" w:themeColor="text1"/>
          <w:lang w:eastAsia="zh-CN"/>
          <w14:textFill>
            <w14:solidFill>
              <w14:schemeClr w14:val="tx1"/>
            </w14:solidFill>
          </w14:textFill>
        </w:rPr>
        <w:t>）题干指向是反面的、否定的，题干部分的问句中常有“不是 ”、“不属于”、“不正确”、“错误的”、“与……无关”等词，要求选出不符合题中观点的题肢。</w:t>
      </w:r>
    </w:p>
    <w:p>
      <w:pPr>
        <w:rPr>
          <w:rFonts w:hint="eastAsia"/>
          <w:color w:val="000000" w:themeColor="text1"/>
          <w:lang w:eastAsia="zh-CN"/>
          <w14:textFill>
            <w14:solidFill>
              <w14:schemeClr w14:val="tx1"/>
            </w14:solidFill>
          </w14:textFill>
        </w:rPr>
      </w:pPr>
      <w:r>
        <w:rPr>
          <w:rFonts w:hint="eastAsia" w:ascii="楷体" w:hAnsi="楷体" w:eastAsia="楷体" w:cs="楷体"/>
          <w:b/>
          <w:bCs/>
          <w:color w:val="000000" w:themeColor="text1"/>
          <w:lang w:eastAsia="zh-CN"/>
          <w14:textFill>
            <w14:solidFill>
              <w14:schemeClr w14:val="tx1"/>
            </w14:solidFill>
          </w14:textFill>
        </w:rPr>
        <w:t>②解题策略——</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一：排除法与直选法相结合。首先，解答正误型选择题时要明辨是非，就必须全面掌握相关的基础知识，这是进行正确判断、正确选择的前提;其次，我们应把题干与每一个题肢联系起来进行分析判断，凡是与题干要求一致的或属本质联系的就是正确选项，否则就应排除。</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二：排除思维定势的影响。解答选择题时，我们一定要弄清题目的规定性，明确其选择的指向。解答这类选择题时，不能够一见到错误观点就排除，因为这类题要选择的就是那些错误或部分错误的观点。解答逆向型选择题，可以正向思维和逆向思维并用。首先根据题意正向思维，找出符合事实的、正确的题肢；然后再逆向思维，把符合事实的选项划去，剩下的就是符合题意要求的选项，即正确答案。</w:t>
      </w:r>
    </w:p>
    <w:p>
      <w:pPr>
        <w:rPr>
          <w:rFonts w:hint="eastAsia"/>
          <w:b w:val="0"/>
          <w:bCs w:val="0"/>
          <w:color w:val="000000" w:themeColor="text1"/>
          <w:lang w:eastAsia="zh-CN"/>
          <w14:textFill>
            <w14:solidFill>
              <w14:schemeClr w14:val="tx1"/>
            </w14:solidFill>
          </w14:textFill>
        </w:rPr>
      </w:pPr>
    </w:p>
    <w:p>
      <w:pPr>
        <w:rPr>
          <w:rFonts w:hint="eastAsia" w:ascii="宋体" w:hAnsi="宋体" w:eastAsia="宋体" w:cs="宋体"/>
          <w:b w:val="0"/>
          <w:bCs w:val="0"/>
          <w:color w:val="000000" w:themeColor="text1"/>
          <w:highlight w:val="cyan"/>
          <w:lang w:eastAsia="zh-CN"/>
          <w14:textFill>
            <w14:solidFill>
              <w14:schemeClr w14:val="tx1"/>
            </w14:solidFill>
          </w14:textFill>
        </w:rPr>
      </w:pPr>
      <w:r>
        <w:rPr>
          <w:rFonts w:hint="eastAsia" w:ascii="宋体" w:hAnsi="宋体" w:eastAsia="宋体" w:cs="宋体"/>
          <w:b w:val="0"/>
          <w:bCs w:val="0"/>
          <w:color w:val="000000" w:themeColor="text1"/>
          <w:highlight w:val="cyan"/>
          <w:lang w:val="en-US" w:eastAsia="zh-CN"/>
          <w14:textFill>
            <w14:solidFill>
              <w14:schemeClr w14:val="tx1"/>
            </w14:solidFill>
          </w14:textFill>
        </w:rPr>
        <w:t>4.</w:t>
      </w:r>
      <w:r>
        <w:rPr>
          <w:rFonts w:hint="eastAsia" w:ascii="宋体" w:hAnsi="宋体" w:eastAsia="宋体" w:cs="宋体"/>
          <w:b w:val="0"/>
          <w:bCs w:val="0"/>
          <w:color w:val="000000" w:themeColor="text1"/>
          <w:highlight w:val="cyan"/>
          <w:lang w:eastAsia="zh-CN"/>
          <w14:textFill>
            <w14:solidFill>
              <w14:schemeClr w14:val="tx1"/>
            </w14:solidFill>
          </w14:textFill>
        </w:rPr>
        <w:t>材料型选择题</w:t>
      </w:r>
    </w:p>
    <w:p>
      <w:pPr>
        <w:rPr>
          <w:rFonts w:hint="eastAsia" w:ascii="楷体" w:hAnsi="楷体" w:eastAsia="楷体" w:cs="楷体"/>
          <w:b w:val="0"/>
          <w:bCs w:val="0"/>
          <w:color w:val="000000" w:themeColor="text1"/>
          <w:lang w:eastAsia="zh-CN"/>
          <w14:textFill>
            <w14:solidFill>
              <w14:schemeClr w14:val="tx1"/>
            </w14:solidFill>
          </w14:textFill>
        </w:rPr>
      </w:pPr>
      <w:r>
        <w:rPr>
          <w:rFonts w:hint="eastAsia" w:ascii="楷体" w:hAnsi="楷体" w:eastAsia="楷体" w:cs="楷体"/>
          <w:b/>
          <w:bCs/>
          <w:color w:val="000000" w:themeColor="text1"/>
          <w:lang w:eastAsia="zh-CN"/>
          <w14:textFill>
            <w14:solidFill>
              <w14:schemeClr w14:val="tx1"/>
            </w14:solidFill>
          </w14:textFill>
        </w:rPr>
        <w:t>①题型说明</w:t>
      </w:r>
      <w:r>
        <w:rPr>
          <w:rFonts w:hint="eastAsia" w:ascii="楷体" w:hAnsi="楷体" w:eastAsia="楷体" w:cs="楷体"/>
          <w:b w:val="0"/>
          <w:bCs w:val="0"/>
          <w:color w:val="000000" w:themeColor="text1"/>
          <w:lang w:eastAsia="zh-CN"/>
          <w14:textFill>
            <w14:solidFill>
              <w14:schemeClr w14:val="tx1"/>
            </w14:solidFill>
          </w14:textFill>
        </w:rPr>
        <w:t>——</w:t>
      </w:r>
    </w:p>
    <w:p>
      <w:pPr>
        <w:rPr>
          <w:rFonts w:hint="eastAsia" w:ascii="楷体" w:hAnsi="楷体" w:eastAsia="楷体" w:cs="楷体"/>
          <w:b w:val="0"/>
          <w:bCs w:val="0"/>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这类试题常提供一段或几段材料，所选材料一般是时事热点、重要文件、统计数据、革命导师或政治家的论断、诗词及谚语等，要求考生在阅读材料的基础上概括分析，其题肢一般是对所引材料表明的含义进行的解释，要求学生对题肢中的解释正确与否做出判断，考生需要透过现象看本质。</w:t>
      </w:r>
    </w:p>
    <w:p>
      <w:pPr>
        <w:rPr>
          <w:rFonts w:hint="eastAsia"/>
          <w:color w:val="000000" w:themeColor="text1"/>
          <w:lang w:eastAsia="zh-CN"/>
          <w14:textFill>
            <w14:solidFill>
              <w14:schemeClr w14:val="tx1"/>
            </w14:solidFill>
          </w14:textFill>
        </w:rPr>
      </w:pPr>
      <w:r>
        <w:rPr>
          <w:rFonts w:hint="eastAsia" w:ascii="楷体" w:hAnsi="楷体" w:eastAsia="楷体" w:cs="楷体"/>
          <w:b/>
          <w:bCs/>
          <w:color w:val="000000" w:themeColor="text1"/>
          <w:lang w:eastAsia="zh-CN"/>
          <w14:textFill>
            <w14:solidFill>
              <w14:schemeClr w14:val="tx1"/>
            </w14:solidFill>
          </w14:textFill>
        </w:rPr>
        <w:t>②解题策略——</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b w:val="0"/>
          <w:bCs w:val="0"/>
          <w:color w:val="000000" w:themeColor="text1"/>
          <w:lang w:eastAsia="zh-CN"/>
          <w14:textFill>
            <w14:solidFill>
              <w14:schemeClr w14:val="tx1"/>
            </w14:solidFill>
          </w14:textFill>
        </w:rPr>
        <w:t>策略一：审材料，根据题意抓住关键词语，提取有效信息，</w:t>
      </w:r>
      <w:r>
        <w:rPr>
          <w:rFonts w:hint="eastAsia" w:ascii="楷体" w:hAnsi="楷体" w:eastAsia="楷体" w:cs="楷体"/>
          <w:color w:val="000000" w:themeColor="text1"/>
          <w:lang w:eastAsia="zh-CN"/>
          <w14:textFill>
            <w14:solidFill>
              <w14:schemeClr w14:val="tx1"/>
            </w14:solidFill>
          </w14:textFill>
        </w:rPr>
        <w:t>弄清材料的主旨（中心意思）和层次。在解读图表材料时，要注意时间限制和附加的说明，既要横向分析，也要纵向分析。把复杂的题干内容分解为若干层次，进而全面准确地理解材料的内涵。</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二：审设问，要注意题干的引导词，引导词决定着答题方向，它们是将题干和题肢有机联系起来的关键，如“这说明”、“由此可见”、“因此”、“根本原因是”、“对……我们可以这样理解”、“下列说法不符合题意的是”、“下列说法错误的是”等。</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策略三：审题肢，先判断每个题肢是否正确，再分析题肢与题干之间的联系，一般说来，题肢与题干之间存在某种内在的、本质的、直接的联系就选，臆想的、表面的、间接的联系则不选。</w:t>
      </w:r>
    </w:p>
    <w:p>
      <w:pPr>
        <w:rPr>
          <w:rFonts w:hint="eastAsia"/>
          <w:b w:val="0"/>
          <w:bCs w:val="0"/>
          <w:color w:val="000000" w:themeColor="text1"/>
          <w:highlight w:val="cyan"/>
          <w:lang w:eastAsia="zh-CN"/>
          <w14:textFill>
            <w14:solidFill>
              <w14:schemeClr w14:val="tx1"/>
            </w14:solidFill>
          </w14:textFill>
        </w:rPr>
      </w:pPr>
    </w:p>
    <w:p>
      <w:pPr>
        <w:rPr>
          <w:rFonts w:hint="eastAsia" w:ascii="宋体" w:hAnsi="宋体" w:eastAsia="宋体" w:cs="宋体"/>
          <w:b w:val="0"/>
          <w:bCs w:val="0"/>
          <w:color w:val="000000" w:themeColor="text1"/>
          <w:highlight w:val="cyan"/>
          <w:lang w:eastAsia="zh-CN"/>
          <w14:textFill>
            <w14:solidFill>
              <w14:schemeClr w14:val="tx1"/>
            </w14:solidFill>
          </w14:textFill>
        </w:rPr>
      </w:pPr>
      <w:r>
        <w:rPr>
          <w:rFonts w:hint="eastAsia" w:ascii="宋体" w:hAnsi="宋体" w:eastAsia="宋体" w:cs="宋体"/>
          <w:b w:val="0"/>
          <w:bCs w:val="0"/>
          <w:color w:val="000000" w:themeColor="text1"/>
          <w:highlight w:val="cyan"/>
          <w:lang w:val="en-US" w:eastAsia="zh-CN"/>
          <w14:textFill>
            <w14:solidFill>
              <w14:schemeClr w14:val="tx1"/>
            </w14:solidFill>
          </w14:textFill>
        </w:rPr>
        <w:t>5.</w:t>
      </w:r>
      <w:r>
        <w:rPr>
          <w:rFonts w:hint="eastAsia" w:ascii="宋体" w:hAnsi="宋体" w:eastAsia="宋体" w:cs="宋体"/>
          <w:b w:val="0"/>
          <w:bCs w:val="0"/>
          <w:color w:val="000000" w:themeColor="text1"/>
          <w:highlight w:val="cyan"/>
          <w:lang w:eastAsia="zh-CN"/>
          <w14:textFill>
            <w14:solidFill>
              <w14:schemeClr w14:val="tx1"/>
            </w14:solidFill>
          </w14:textFill>
        </w:rPr>
        <w:t>因果型选择题</w:t>
      </w:r>
    </w:p>
    <w:p>
      <w:pPr>
        <w:rPr>
          <w:rFonts w:hint="eastAsia"/>
          <w:color w:val="000000" w:themeColor="text1"/>
          <w:lang w:eastAsia="zh-CN"/>
          <w14:textFill>
            <w14:solidFill>
              <w14:schemeClr w14:val="tx1"/>
            </w14:solidFill>
          </w14:textFill>
        </w:rPr>
      </w:pPr>
      <w:r>
        <w:rPr>
          <w:rFonts w:hint="eastAsia" w:ascii="楷体" w:hAnsi="楷体" w:eastAsia="楷体" w:cs="楷体"/>
          <w:b/>
          <w:bCs/>
          <w:color w:val="000000" w:themeColor="text1"/>
          <w:lang w:eastAsia="zh-CN"/>
          <w14:textFill>
            <w14:solidFill>
              <w14:schemeClr w14:val="tx1"/>
            </w14:solidFill>
          </w14:textFill>
        </w:rPr>
        <w:t>①题型说明</w:t>
      </w:r>
      <w:r>
        <w:rPr>
          <w:rFonts w:hint="eastAsia" w:ascii="楷体" w:hAnsi="楷体" w:eastAsia="楷体" w:cs="楷体"/>
          <w:b w:val="0"/>
          <w:bCs w:val="0"/>
          <w:color w:val="000000" w:themeColor="text1"/>
          <w:lang w:eastAsia="zh-CN"/>
          <w14:textFill>
            <w14:solidFill>
              <w14:schemeClr w14:val="tx1"/>
            </w14:solidFill>
          </w14:textFill>
        </w:rPr>
        <w:t>——</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因果型选择题，是指它的题干与题肢之间构成因果关系，主要分析政治、经济、历史事件和现象的原因、目的、影响。在具体的因果型选择题中，一般是题干为结果，题肢为原因，可以是一因一果，也可以是多因一果或一因多果。常使用“之所以……是因为”、“原因是”、“根本原因是”、“目的是”、“是为了”、“结果是”、“因此”等引导词，其中在考查原因时又有“根本原因”、“直接原因”、“根源”、“主要原因”等引导词。</w:t>
      </w:r>
    </w:p>
    <w:p>
      <w:pPr>
        <w:rPr>
          <w:rFonts w:hint="eastAsia"/>
          <w:color w:val="000000" w:themeColor="text1"/>
          <w:lang w:eastAsia="zh-CN"/>
          <w14:textFill>
            <w14:solidFill>
              <w14:schemeClr w14:val="tx1"/>
            </w14:solidFill>
          </w14:textFill>
        </w:rPr>
      </w:pPr>
      <w:r>
        <w:rPr>
          <w:rFonts w:hint="eastAsia" w:ascii="楷体" w:hAnsi="楷体" w:eastAsia="楷体" w:cs="楷体"/>
          <w:b/>
          <w:bCs/>
          <w:color w:val="000000" w:themeColor="text1"/>
          <w:lang w:eastAsia="zh-CN"/>
          <w14:textFill>
            <w14:solidFill>
              <w14:schemeClr w14:val="tx1"/>
            </w14:solidFill>
          </w14:textFill>
        </w:rPr>
        <w:t>②解题策略——</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一：正确理解因果关系。在一个具体的因果关系中，从时间上看，总是原因出现在前，结果发生在后，两者是一种先行后续的关系；从本质上看，原因和结果之间还必须是一种引起与被引起的关系。在一事物的具体因果联系中，原因和结果有着严格的区别，如果混淆二者，就会发生倒果为因、倒因为果的错误。</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策略二：分析法与排除法相结合。解答因果型选择题，应把题干和备选项结合起来分析，题干为因，备选项应为此原因的结果；反之亦然。需要注意的是，以下四种题肢应排除：（</w:t>
      </w:r>
      <w:r>
        <w:rPr>
          <w:rFonts w:hint="eastAsia" w:ascii="楷体" w:hAnsi="楷体" w:eastAsia="楷体" w:cs="楷体"/>
          <w:color w:val="000000" w:themeColor="text1"/>
          <w:lang w:val="en-US" w:eastAsia="zh-CN"/>
          <w14:textFill>
            <w14:solidFill>
              <w14:schemeClr w14:val="tx1"/>
            </w14:solidFill>
          </w14:textFill>
        </w:rPr>
        <w:t>1</w:t>
      </w:r>
      <w:r>
        <w:rPr>
          <w:rFonts w:hint="eastAsia" w:ascii="楷体" w:hAnsi="楷体" w:eastAsia="楷体" w:cs="楷体"/>
          <w:color w:val="000000" w:themeColor="text1"/>
          <w:lang w:eastAsia="zh-CN"/>
          <w14:textFill>
            <w14:solidFill>
              <w14:schemeClr w14:val="tx1"/>
            </w14:solidFill>
          </w14:textFill>
        </w:rPr>
        <w:t>）本身表述错误的题肢；（</w:t>
      </w:r>
      <w:r>
        <w:rPr>
          <w:rFonts w:hint="eastAsia" w:ascii="楷体" w:hAnsi="楷体" w:eastAsia="楷体" w:cs="楷体"/>
          <w:color w:val="000000" w:themeColor="text1"/>
          <w:lang w:val="en-US" w:eastAsia="zh-CN"/>
          <w14:textFill>
            <w14:solidFill>
              <w14:schemeClr w14:val="tx1"/>
            </w14:solidFill>
          </w14:textFill>
        </w:rPr>
        <w:t>2</w:t>
      </w:r>
      <w:r>
        <w:rPr>
          <w:rFonts w:hint="eastAsia" w:ascii="楷体" w:hAnsi="楷体" w:eastAsia="楷体" w:cs="楷体"/>
          <w:color w:val="000000" w:themeColor="text1"/>
          <w:lang w:eastAsia="zh-CN"/>
          <w14:textFill>
            <w14:solidFill>
              <w14:schemeClr w14:val="tx1"/>
            </w14:solidFill>
          </w14:textFill>
        </w:rPr>
        <w:t>）答非所问的题肢；（</w:t>
      </w:r>
      <w:r>
        <w:rPr>
          <w:rFonts w:hint="eastAsia" w:ascii="楷体" w:hAnsi="楷体" w:eastAsia="楷体" w:cs="楷体"/>
          <w:color w:val="000000" w:themeColor="text1"/>
          <w:lang w:val="en-US" w:eastAsia="zh-CN"/>
          <w14:textFill>
            <w14:solidFill>
              <w14:schemeClr w14:val="tx1"/>
            </w14:solidFill>
          </w14:textFill>
        </w:rPr>
        <w:t>3</w:t>
      </w:r>
      <w:r>
        <w:rPr>
          <w:rFonts w:hint="eastAsia" w:ascii="楷体" w:hAnsi="楷体" w:eastAsia="楷体" w:cs="楷体"/>
          <w:color w:val="000000" w:themeColor="text1"/>
          <w:lang w:eastAsia="zh-CN"/>
          <w14:textFill>
            <w14:solidFill>
              <w14:schemeClr w14:val="tx1"/>
            </w14:solidFill>
          </w14:textFill>
        </w:rPr>
        <w:t>）与题干的规定性重复或变相重复的题肢；（</w:t>
      </w:r>
      <w:r>
        <w:rPr>
          <w:rFonts w:hint="eastAsia" w:ascii="楷体" w:hAnsi="楷体" w:eastAsia="楷体" w:cs="楷体"/>
          <w:color w:val="000000" w:themeColor="text1"/>
          <w:lang w:val="en-US" w:eastAsia="zh-CN"/>
          <w14:textFill>
            <w14:solidFill>
              <w14:schemeClr w14:val="tx1"/>
            </w14:solidFill>
          </w14:textFill>
        </w:rPr>
        <w:t>4</w:t>
      </w:r>
      <w:r>
        <w:rPr>
          <w:rFonts w:hint="eastAsia" w:ascii="楷体" w:hAnsi="楷体" w:eastAsia="楷体" w:cs="楷体"/>
          <w:color w:val="000000" w:themeColor="text1"/>
          <w:lang w:eastAsia="zh-CN"/>
          <w14:textFill>
            <w14:solidFill>
              <w14:schemeClr w14:val="tx1"/>
            </w14:solidFill>
          </w14:textFill>
        </w:rPr>
        <w:t>）因果颠倒的题肢。</w:t>
      </w:r>
    </w:p>
    <w:p>
      <w:pPr>
        <w:rPr>
          <w:rFonts w:hint="eastAsia"/>
          <w:color w:val="000000" w:themeColor="text1"/>
          <w:lang w:eastAsia="zh-CN"/>
          <w14:textFill>
            <w14:solidFill>
              <w14:schemeClr w14:val="tx1"/>
            </w14:solidFill>
          </w14:textFill>
        </w:rPr>
      </w:pPr>
    </w:p>
    <w:p>
      <w:pPr>
        <w:rPr>
          <w:rFonts w:hint="eastAsia" w:ascii="宋体" w:hAnsi="宋体" w:eastAsia="宋体" w:cs="宋体"/>
          <w:b w:val="0"/>
          <w:bCs w:val="0"/>
          <w:color w:val="000000" w:themeColor="text1"/>
          <w:highlight w:val="cyan"/>
          <w:lang w:eastAsia="zh-CN"/>
          <w14:textFill>
            <w14:solidFill>
              <w14:schemeClr w14:val="tx1"/>
            </w14:solidFill>
          </w14:textFill>
        </w:rPr>
      </w:pPr>
      <w:r>
        <w:rPr>
          <w:rFonts w:hint="eastAsia" w:ascii="宋体" w:hAnsi="宋体" w:eastAsia="宋体" w:cs="宋体"/>
          <w:b w:val="0"/>
          <w:bCs w:val="0"/>
          <w:color w:val="000000" w:themeColor="text1"/>
          <w:highlight w:val="cyan"/>
          <w:lang w:val="en-US" w:eastAsia="zh-CN"/>
          <w14:textFill>
            <w14:solidFill>
              <w14:schemeClr w14:val="tx1"/>
            </w14:solidFill>
          </w14:textFill>
        </w:rPr>
        <w:t>6.</w:t>
      </w:r>
      <w:r>
        <w:rPr>
          <w:rFonts w:hint="eastAsia" w:ascii="宋体" w:hAnsi="宋体" w:eastAsia="宋体" w:cs="宋体"/>
          <w:b w:val="0"/>
          <w:bCs w:val="0"/>
          <w:color w:val="000000" w:themeColor="text1"/>
          <w:highlight w:val="cyan"/>
          <w:lang w:eastAsia="zh-CN"/>
          <w14:textFill>
            <w14:solidFill>
              <w14:schemeClr w14:val="tx1"/>
            </w14:solidFill>
          </w14:textFill>
        </w:rPr>
        <w:t>关系型选择题</w:t>
      </w:r>
    </w:p>
    <w:p>
      <w:pPr>
        <w:rPr>
          <w:rFonts w:hint="eastAsia"/>
          <w:color w:val="000000" w:themeColor="text1"/>
          <w:lang w:eastAsia="zh-CN"/>
          <w14:textFill>
            <w14:solidFill>
              <w14:schemeClr w14:val="tx1"/>
            </w14:solidFill>
          </w14:textFill>
        </w:rPr>
      </w:pPr>
      <w:r>
        <w:rPr>
          <w:rFonts w:hint="eastAsia" w:ascii="楷体" w:hAnsi="楷体" w:eastAsia="楷体" w:cs="楷体"/>
          <w:b/>
          <w:bCs/>
          <w:color w:val="000000" w:themeColor="text1"/>
          <w:lang w:eastAsia="zh-CN"/>
          <w14:textFill>
            <w14:solidFill>
              <w14:schemeClr w14:val="tx1"/>
            </w14:solidFill>
          </w14:textFill>
        </w:rPr>
        <w:t>①题型说明</w:t>
      </w:r>
      <w:r>
        <w:rPr>
          <w:rFonts w:hint="eastAsia" w:ascii="楷体" w:hAnsi="楷体" w:eastAsia="楷体" w:cs="楷体"/>
          <w:b w:val="0"/>
          <w:bCs w:val="0"/>
          <w:color w:val="000000" w:themeColor="text1"/>
          <w:lang w:eastAsia="zh-CN"/>
          <w14:textFill>
            <w14:solidFill>
              <w14:schemeClr w14:val="tx1"/>
            </w14:solidFill>
          </w14:textFill>
        </w:rPr>
        <w:t>——</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关系型选择题的题干往往是在属性上具有可比性的两个或两个以上的概念、原理、观点、事件等，题肢则是它们的共同点（共性）或不同点（个性）。内容上可类比和对比，类比就是将同类性质的概念、观点、原理或事件进行比较；这类选择题的题干中常用“不同”、“相同”、“共同”、“联系”等引导词。关系型选择题的考查目标已不仅仅是再认、再现知识，更主要的是对概念、原理、观点、事件等进行理性思考，通过比较（类比、对比）、分析、归纳，概括出它们的共性或个性。</w:t>
      </w:r>
    </w:p>
    <w:p>
      <w:pPr>
        <w:rPr>
          <w:rFonts w:hint="eastAsia"/>
          <w:color w:val="000000" w:themeColor="text1"/>
          <w:lang w:eastAsia="zh-CN"/>
          <w14:textFill>
            <w14:solidFill>
              <w14:schemeClr w14:val="tx1"/>
            </w14:solidFill>
          </w14:textFill>
        </w:rPr>
      </w:pPr>
      <w:r>
        <w:rPr>
          <w:rFonts w:hint="eastAsia" w:ascii="楷体" w:hAnsi="楷体" w:eastAsia="楷体" w:cs="楷体"/>
          <w:b/>
          <w:bCs/>
          <w:color w:val="000000" w:themeColor="text1"/>
          <w:lang w:eastAsia="zh-CN"/>
          <w14:textFill>
            <w14:solidFill>
              <w14:schemeClr w14:val="tx1"/>
            </w14:solidFill>
          </w14:textFill>
        </w:rPr>
        <w:t>②解题策略——</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策略一：明确题干的规定性。抓住题干的关键词（引导词），分析题干考查的角度。根据题干的规定性，关系型选择题有5种形式：（</w:t>
      </w:r>
      <w:r>
        <w:rPr>
          <w:rFonts w:hint="eastAsia" w:ascii="楷体" w:hAnsi="楷体" w:eastAsia="楷体" w:cs="楷体"/>
          <w:color w:val="000000" w:themeColor="text1"/>
          <w:lang w:val="en-US" w:eastAsia="zh-CN"/>
          <w14:textFill>
            <w14:solidFill>
              <w14:schemeClr w14:val="tx1"/>
            </w14:solidFill>
          </w14:textFill>
        </w:rPr>
        <w:t>1</w:t>
      </w:r>
      <w:r>
        <w:rPr>
          <w:rFonts w:hint="eastAsia" w:ascii="楷体" w:hAnsi="楷体" w:eastAsia="楷体" w:cs="楷体"/>
          <w:color w:val="000000" w:themeColor="text1"/>
          <w:lang w:eastAsia="zh-CN"/>
          <w14:textFill>
            <w14:solidFill>
              <w14:schemeClr w14:val="tx1"/>
            </w14:solidFill>
          </w14:textFill>
        </w:rPr>
        <w:t>）要求选出反映联系（共同点）的题肢；（</w:t>
      </w:r>
      <w:r>
        <w:rPr>
          <w:rFonts w:hint="eastAsia" w:ascii="楷体" w:hAnsi="楷体" w:eastAsia="楷体" w:cs="楷体"/>
          <w:color w:val="000000" w:themeColor="text1"/>
          <w:lang w:val="en-US" w:eastAsia="zh-CN"/>
          <w14:textFill>
            <w14:solidFill>
              <w14:schemeClr w14:val="tx1"/>
            </w14:solidFill>
          </w14:textFill>
        </w:rPr>
        <w:t>2</w:t>
      </w:r>
      <w:r>
        <w:rPr>
          <w:rFonts w:hint="eastAsia" w:ascii="楷体" w:hAnsi="楷体" w:eastAsia="楷体" w:cs="楷体"/>
          <w:color w:val="000000" w:themeColor="text1"/>
          <w:lang w:eastAsia="zh-CN"/>
          <w14:textFill>
            <w14:solidFill>
              <w14:schemeClr w14:val="tx1"/>
            </w14:solidFill>
          </w14:textFill>
        </w:rPr>
        <w:t>）要求选出反映区别（不同点）的题肢；（</w:t>
      </w:r>
      <w:r>
        <w:rPr>
          <w:rFonts w:hint="eastAsia" w:ascii="楷体" w:hAnsi="楷体" w:eastAsia="楷体" w:cs="楷体"/>
          <w:color w:val="000000" w:themeColor="text1"/>
          <w:lang w:val="en-US" w:eastAsia="zh-CN"/>
          <w14:textFill>
            <w14:solidFill>
              <w14:schemeClr w14:val="tx1"/>
            </w14:solidFill>
          </w14:textFill>
        </w:rPr>
        <w:t>3</w:t>
      </w:r>
      <w:r>
        <w:rPr>
          <w:rFonts w:hint="eastAsia" w:ascii="楷体" w:hAnsi="楷体" w:eastAsia="楷体" w:cs="楷体"/>
          <w:color w:val="000000" w:themeColor="text1"/>
          <w:lang w:eastAsia="zh-CN"/>
          <w14:textFill>
            <w14:solidFill>
              <w14:schemeClr w14:val="tx1"/>
            </w14:solidFill>
          </w14:textFill>
        </w:rPr>
        <w:t>）要求选出反映关系（包括联系与区别）的题肢；（</w:t>
      </w:r>
      <w:r>
        <w:rPr>
          <w:rFonts w:hint="eastAsia" w:ascii="楷体" w:hAnsi="楷体" w:eastAsia="楷体" w:cs="楷体"/>
          <w:color w:val="000000" w:themeColor="text1"/>
          <w:lang w:val="en-US" w:eastAsia="zh-CN"/>
          <w14:textFill>
            <w14:solidFill>
              <w14:schemeClr w14:val="tx1"/>
            </w14:solidFill>
          </w14:textFill>
        </w:rPr>
        <w:t>4</w:t>
      </w:r>
      <w:r>
        <w:rPr>
          <w:rFonts w:hint="eastAsia" w:ascii="楷体" w:hAnsi="楷体" w:eastAsia="楷体" w:cs="楷体"/>
          <w:color w:val="000000" w:themeColor="text1"/>
          <w:lang w:eastAsia="zh-CN"/>
          <w14:textFill>
            <w14:solidFill>
              <w14:schemeClr w14:val="tx1"/>
            </w14:solidFill>
          </w14:textFill>
        </w:rPr>
        <w:t>）要求选出反映共同结果（或共同原因）的题肢；（</w:t>
      </w:r>
      <w:r>
        <w:rPr>
          <w:rFonts w:hint="eastAsia" w:ascii="楷体" w:hAnsi="楷体" w:eastAsia="楷体" w:cs="楷体"/>
          <w:color w:val="000000" w:themeColor="text1"/>
          <w:lang w:val="en-US" w:eastAsia="zh-CN"/>
          <w14:textFill>
            <w14:solidFill>
              <w14:schemeClr w14:val="tx1"/>
            </w14:solidFill>
          </w14:textFill>
        </w:rPr>
        <w:t>5</w:t>
      </w:r>
      <w:r>
        <w:rPr>
          <w:rFonts w:hint="eastAsia" w:ascii="楷体" w:hAnsi="楷体" w:eastAsia="楷体" w:cs="楷体"/>
          <w:color w:val="000000" w:themeColor="text1"/>
          <w:lang w:eastAsia="zh-CN"/>
          <w14:textFill>
            <w14:solidFill>
              <w14:schemeClr w14:val="tx1"/>
            </w14:solidFill>
          </w14:textFill>
        </w:rPr>
        <w:t>）要求选出没有反映关系的题肢（逆向型选择题）。</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策略二：干肢对照，深入思考。把题肢和题干进行比较分析，一看题肢观点本身是否表述错误；二是题肢观点是否符合题干考查的角度。只有本身是正确的且符合题干要求的题肢，才能入选。</w:t>
      </w:r>
    </w:p>
    <w:p>
      <w:pPr>
        <w:rPr>
          <w:rFonts w:hint="eastAsia"/>
          <w:color w:val="000000" w:themeColor="text1"/>
          <w:lang w:eastAsia="zh-CN"/>
          <w14:textFill>
            <w14:solidFill>
              <w14:schemeClr w14:val="tx1"/>
            </w14:solidFill>
          </w14:textFill>
        </w:rPr>
      </w:pPr>
    </w:p>
    <w:p>
      <w:pPr>
        <w:rPr>
          <w:rFonts w:hint="eastAsia"/>
          <w:b w:val="0"/>
          <w:bCs w:val="0"/>
          <w:color w:val="000000" w:themeColor="text1"/>
          <w:highlight w:val="cyan"/>
          <w:lang w:eastAsia="zh-CN"/>
          <w14:textFill>
            <w14:solidFill>
              <w14:schemeClr w14:val="tx1"/>
            </w14:solidFill>
          </w14:textFill>
        </w:rPr>
      </w:pPr>
      <w:r>
        <w:rPr>
          <w:rFonts w:hint="eastAsia"/>
          <w:b w:val="0"/>
          <w:bCs w:val="0"/>
          <w:color w:val="000000" w:themeColor="text1"/>
          <w:highlight w:val="cyan"/>
          <w:lang w:val="en-US" w:eastAsia="zh-CN"/>
          <w14:textFill>
            <w14:solidFill>
              <w14:schemeClr w14:val="tx1"/>
            </w14:solidFill>
          </w14:textFill>
        </w:rPr>
        <w:t>7.</w:t>
      </w:r>
      <w:r>
        <w:rPr>
          <w:rFonts w:hint="eastAsia"/>
          <w:b w:val="0"/>
          <w:bCs w:val="0"/>
          <w:color w:val="000000" w:themeColor="text1"/>
          <w:highlight w:val="cyan"/>
          <w:lang w:eastAsia="zh-CN"/>
          <w14:textFill>
            <w14:solidFill>
              <w14:schemeClr w14:val="tx1"/>
            </w14:solidFill>
          </w14:textFill>
        </w:rPr>
        <w:t>漫画型选择题</w:t>
      </w:r>
    </w:p>
    <w:p>
      <w:pPr>
        <w:rPr>
          <w:rFonts w:hint="eastAsia"/>
          <w:color w:val="000000" w:themeColor="text1"/>
          <w:lang w:eastAsia="zh-CN"/>
          <w14:textFill>
            <w14:solidFill>
              <w14:schemeClr w14:val="tx1"/>
            </w14:solidFill>
          </w14:textFill>
        </w:rPr>
      </w:pPr>
      <w:r>
        <w:rPr>
          <w:rFonts w:hint="eastAsia" w:ascii="楷体" w:hAnsi="楷体" w:eastAsia="楷体" w:cs="楷体"/>
          <w:b/>
          <w:bCs/>
          <w:color w:val="000000" w:themeColor="text1"/>
          <w:lang w:eastAsia="zh-CN"/>
          <w14:textFill>
            <w14:solidFill>
              <w14:schemeClr w14:val="tx1"/>
            </w14:solidFill>
          </w14:textFill>
        </w:rPr>
        <w:t>①题型说明</w:t>
      </w:r>
      <w:r>
        <w:rPr>
          <w:rFonts w:hint="eastAsia" w:ascii="楷体" w:hAnsi="楷体" w:eastAsia="楷体" w:cs="楷体"/>
          <w:b w:val="0"/>
          <w:bCs w:val="0"/>
          <w:color w:val="000000" w:themeColor="text1"/>
          <w:lang w:eastAsia="zh-CN"/>
          <w14:textFill>
            <w14:solidFill>
              <w14:schemeClr w14:val="tx1"/>
            </w14:solidFill>
          </w14:textFill>
        </w:rPr>
        <w:t>——</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漫画型选择题是利用漫画生动形象的特点对某种错误的思想或行为进行辛辣的讽刺和批判，从而给人以启迪和教育。这类选择题的命题方式一般是给出一幅或一组漫画，有的还采用图文结合的形式，题干以简单的文字提出问题，要求从备选项中做出选择。</w:t>
      </w:r>
    </w:p>
    <w:p>
      <w:pPr>
        <w:rPr>
          <w:rFonts w:hint="eastAsia"/>
          <w:color w:val="000000" w:themeColor="text1"/>
          <w:lang w:eastAsia="zh-CN"/>
          <w14:textFill>
            <w14:solidFill>
              <w14:schemeClr w14:val="tx1"/>
            </w14:solidFill>
          </w14:textFill>
        </w:rPr>
      </w:pPr>
      <w:r>
        <w:rPr>
          <w:rFonts w:hint="eastAsia" w:ascii="楷体" w:hAnsi="楷体" w:eastAsia="楷体" w:cs="楷体"/>
          <w:b/>
          <w:bCs/>
          <w:color w:val="000000" w:themeColor="text1"/>
          <w:lang w:eastAsia="zh-CN"/>
          <w14:textFill>
            <w14:solidFill>
              <w14:schemeClr w14:val="tx1"/>
            </w14:solidFill>
          </w14:textFill>
        </w:rPr>
        <w:t>②解题策略——</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一：审漫画。一看漫画中的人和物，把握人、物的表面特征及神态形象；二看各个人和物之间的相互联系，通过联系了解漫画尤其是组合漫画中事情的来龙去脉、变化过程和发展趋势，把握漫画直接反映的表面意思；三是看漫画中的文字，漫画中的文字对解读漫画起着提示、引导、补充、说明、深化的作用，特别是标示漫画名称的文字更是对漫画意图和主旨的直接点化；四是看漫画中的人、物与文字的联系，从整体上把握漫画的寓意。寓意是借助画面反映出来的，是隐藏在漫画背后的内在的、本质的、深层次的道理，它是漫画的中心和意图所在。</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策略二：审题干，明确选择的条件、范围、角度、指向等。</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策略三：审题肢。弄懂每个题肢的含义、内容、正误、角度以及题肢间的联系。</w:t>
      </w:r>
    </w:p>
    <w:p>
      <w:pPr>
        <w:rPr>
          <w:rFonts w:hint="eastAsia" w:ascii="楷体" w:hAnsi="楷体" w:eastAsia="楷体" w:cs="楷体"/>
          <w:color w:val="000000" w:themeColor="text1"/>
          <w:lang w:eastAsia="zh-CN"/>
          <w14:textFill>
            <w14:solidFill>
              <w14:schemeClr w14:val="tx1"/>
            </w14:solidFill>
          </w14:textFill>
        </w:rPr>
      </w:pPr>
      <w:r>
        <w:rPr>
          <w:rFonts w:hint="eastAsia" w:ascii="楷体" w:hAnsi="楷体" w:eastAsia="楷体" w:cs="楷体"/>
          <w:color w:val="000000" w:themeColor="text1"/>
          <w:lang w:eastAsia="zh-CN"/>
          <w14:textFill>
            <w14:solidFill>
              <w14:schemeClr w14:val="tx1"/>
            </w14:solidFill>
          </w14:textFill>
        </w:rPr>
        <w:t>策略四：审联系作选择，把题干和题肢联系起来进行综合分析判断。其一，漫画表达的是对某种现象的肯定、褒扬和提倡，选择要求是“漫画的启示是”、“符合漫画意思的是”等，在这种情况下只有正确题肢才有可能入选，错误题肢肯定不选；其二，漫画表达的是对某种现象的讽刺、挖苦和否定，选择要求是“漫画所反映的是”等，在这种情况下题肢观点正确与否都有可能入选，关键是看题肢是否符合题意和选择要求。</w:t>
      </w:r>
    </w:p>
    <w:p>
      <w:pPr>
        <w:rPr>
          <w:rFonts w:hint="eastAsia"/>
          <w:color w:val="0000FF"/>
          <w:lang w:eastAsia="zh-CN"/>
        </w:rPr>
      </w:pPr>
    </w:p>
    <w:p>
      <w:pPr>
        <w:rPr>
          <w:rFonts w:hint="eastAsia" w:ascii="宋体" w:hAnsi="宋体" w:eastAsia="宋体" w:cs="宋体"/>
          <w:b/>
          <w:bCs/>
          <w:color w:val="FF0000"/>
          <w:sz w:val="24"/>
          <w:szCs w:val="24"/>
          <w:lang w:eastAsia="zh-CN"/>
        </w:rPr>
      </w:pPr>
      <w:r>
        <w:rPr>
          <w:rFonts w:hint="eastAsia" w:ascii="宋体" w:hAnsi="宋体" w:eastAsia="宋体" w:cs="宋体"/>
          <w:b/>
          <w:bCs/>
          <w:color w:val="FF0000"/>
          <w:sz w:val="24"/>
          <w:szCs w:val="24"/>
          <w:lang w:eastAsia="zh-CN"/>
        </w:rPr>
        <w:t>二、非选择题篇</w:t>
      </w:r>
    </w:p>
    <w:p>
      <w:pPr>
        <w:rPr>
          <w:rFonts w:hint="eastAsia"/>
          <w:color w:val="000000" w:themeColor="text1"/>
          <w:highlight w:val="cyan"/>
          <w14:textFill>
            <w14:solidFill>
              <w14:schemeClr w14:val="tx1"/>
            </w14:solidFill>
          </w14:textFill>
        </w:rPr>
      </w:pPr>
      <w:r>
        <w:rPr>
          <w:rFonts w:hint="eastAsia"/>
          <w:color w:val="000000" w:themeColor="text1"/>
          <w:highlight w:val="cyan"/>
          <w:lang w:val="en-US" w:eastAsia="zh-CN"/>
          <w14:textFill>
            <w14:solidFill>
              <w14:schemeClr w14:val="tx1"/>
            </w14:solidFill>
          </w14:textFill>
        </w:rPr>
        <w:t>1.</w:t>
      </w:r>
      <w:r>
        <w:rPr>
          <w:rFonts w:hint="eastAsia"/>
          <w:color w:val="000000" w:themeColor="text1"/>
          <w:highlight w:val="cyan"/>
          <w14:textFill>
            <w14:solidFill>
              <w14:schemeClr w14:val="tx1"/>
            </w14:solidFill>
          </w14:textFill>
        </w:rPr>
        <w:t>影响类试题</w:t>
      </w:r>
    </w:p>
    <w:p>
      <w:pPr>
        <w:rPr>
          <w:rFonts w:hint="eastAsia" w:ascii="楷体" w:hAnsi="楷体" w:eastAsia="楷体" w:cs="楷体"/>
          <w:b/>
          <w:bCs/>
          <w:highlight w:val="none"/>
          <w:lang w:eastAsia="zh-CN"/>
        </w:rPr>
      </w:pPr>
      <w:r>
        <w:rPr>
          <w:rFonts w:hint="eastAsia" w:ascii="楷体" w:hAnsi="楷体" w:eastAsia="楷体" w:cs="楷体"/>
          <w:b/>
          <w:bCs/>
          <w:highlight w:val="none"/>
          <w:lang w:eastAsia="zh-CN"/>
        </w:rPr>
        <w:t>①</w:t>
      </w:r>
      <w:r>
        <w:rPr>
          <w:rFonts w:hint="eastAsia" w:ascii="楷体" w:hAnsi="楷体" w:eastAsia="楷体" w:cs="楷体"/>
          <w:b/>
          <w:bCs/>
          <w:highlight w:val="none"/>
        </w:rPr>
        <w:t>题型</w:t>
      </w:r>
      <w:r>
        <w:rPr>
          <w:rFonts w:hint="eastAsia" w:ascii="楷体" w:hAnsi="楷体" w:eastAsia="楷体" w:cs="楷体"/>
          <w:b/>
          <w:bCs/>
          <w:highlight w:val="none"/>
          <w:lang w:eastAsia="zh-CN"/>
        </w:rPr>
        <w:t>说明——</w:t>
      </w:r>
    </w:p>
    <w:p>
      <w:pPr>
        <w:rPr>
          <w:rFonts w:hint="eastAsia" w:ascii="楷体" w:hAnsi="楷体" w:eastAsia="楷体" w:cs="楷体"/>
        </w:rPr>
      </w:pPr>
      <w:r>
        <w:rPr>
          <w:rFonts w:hint="eastAsia" w:ascii="楷体" w:hAnsi="楷体" w:eastAsia="楷体" w:cs="楷体"/>
        </w:rPr>
        <w:t>影响类试题常以“说明</w:t>
      </w:r>
      <w:r>
        <w:rPr>
          <w:rFonts w:hint="eastAsia" w:ascii="楷体" w:hAnsi="楷体" w:eastAsia="楷体" w:cs="楷体"/>
          <w:lang w:eastAsia="zh-CN"/>
        </w:rPr>
        <w:t>什么</w:t>
      </w:r>
      <w:r>
        <w:rPr>
          <w:rFonts w:hint="eastAsia" w:ascii="楷体" w:hAnsi="楷体" w:eastAsia="楷体" w:cs="楷体"/>
        </w:rPr>
        <w:t>对</w:t>
      </w:r>
      <w:r>
        <w:rPr>
          <w:rFonts w:hint="eastAsia" w:ascii="楷体" w:hAnsi="楷体" w:eastAsia="楷体" w:cs="楷体"/>
          <w:lang w:eastAsia="zh-CN"/>
        </w:rPr>
        <w:t>什么</w:t>
      </w:r>
      <w:r>
        <w:rPr>
          <w:rFonts w:hint="eastAsia" w:ascii="楷体" w:hAnsi="楷体" w:eastAsia="楷体" w:cs="楷体"/>
        </w:rPr>
        <w:t>的影响”等进行设问，要求考生分析某种现象或做法</w:t>
      </w:r>
      <w:r>
        <w:rPr>
          <w:rFonts w:hint="eastAsia" w:ascii="楷体" w:hAnsi="楷体" w:eastAsia="楷体" w:cs="楷体"/>
        </w:rPr>
        <w:t>给不同主体带来的影响，常见于经济生活试题中。</w:t>
      </w:r>
    </w:p>
    <w:p>
      <w:pPr>
        <w:rPr>
          <w:rFonts w:hint="eastAsia" w:ascii="楷体" w:hAnsi="楷体" w:eastAsia="楷体" w:cs="楷体"/>
          <w:b/>
          <w:bCs/>
          <w:highlight w:val="none"/>
          <w:lang w:eastAsia="zh-CN"/>
        </w:rPr>
      </w:pPr>
      <w:r>
        <w:rPr>
          <w:rFonts w:hint="eastAsia" w:ascii="楷体" w:hAnsi="楷体" w:eastAsia="楷体" w:cs="楷体"/>
          <w:b/>
          <w:bCs/>
          <w:highlight w:val="none"/>
          <w:lang w:eastAsia="zh-CN"/>
        </w:rPr>
        <w:t>②解题策略——</w:t>
      </w:r>
    </w:p>
    <w:p>
      <w:pPr>
        <w:rPr>
          <w:rFonts w:hint="eastAsia" w:ascii="楷体" w:hAnsi="楷体" w:eastAsia="楷体" w:cs="楷体"/>
        </w:rPr>
      </w:pPr>
      <w:r>
        <w:rPr>
          <w:rFonts w:hint="eastAsia" w:ascii="楷体" w:hAnsi="楷体" w:eastAsia="楷体" w:cs="楷体"/>
        </w:rPr>
        <w:t>（1）客体分析：即对象所受的影响，如经济生活中常见的有对国家、企业（经营者）、劳动者（消费者）、社会、市场、资源、产业结构等的影响。</w:t>
      </w:r>
    </w:p>
    <w:p>
      <w:pPr>
        <w:rPr>
          <w:rFonts w:hint="eastAsia" w:ascii="楷体" w:hAnsi="楷体" w:eastAsia="楷体" w:cs="楷体"/>
        </w:rPr>
      </w:pPr>
      <w:r>
        <w:rPr>
          <w:rFonts w:hint="eastAsia" w:ascii="楷体" w:hAnsi="楷体" w:eastAsia="楷体" w:cs="楷体"/>
        </w:rPr>
        <w:t>（2）性质分析：根据题意分析是积极影响还是消极影响。</w:t>
      </w:r>
    </w:p>
    <w:p>
      <w:pPr>
        <w:rPr>
          <w:rFonts w:hint="eastAsia" w:ascii="楷体" w:hAnsi="楷体" w:eastAsia="楷体" w:cs="楷体"/>
        </w:rPr>
      </w:pPr>
      <w:r>
        <w:rPr>
          <w:rFonts w:hint="eastAsia" w:ascii="楷体" w:hAnsi="楷体" w:eastAsia="楷体" w:cs="楷体"/>
        </w:rPr>
        <w:t>（3）内容分析：根据设问和材料反映的内容对应分析。</w:t>
      </w:r>
    </w:p>
    <w:p>
      <w:pPr>
        <w:rPr>
          <w:rFonts w:hint="eastAsia" w:ascii="楷体" w:hAnsi="楷体" w:eastAsia="楷体" w:cs="楷体"/>
        </w:rPr>
      </w:pPr>
      <w:r>
        <w:rPr>
          <w:rFonts w:hint="eastAsia" w:ascii="楷体" w:hAnsi="楷体" w:eastAsia="楷体" w:cs="楷体"/>
        </w:rPr>
        <w:t>（4）范围分析：国内影响或国际影响、区域影响或整体影响等。</w:t>
      </w:r>
    </w:p>
    <w:p>
      <w:pPr>
        <w:rPr>
          <w:rFonts w:hint="eastAsia" w:ascii="楷体" w:hAnsi="楷体" w:eastAsia="楷体" w:cs="楷体"/>
          <w:color w:val="0000FF"/>
        </w:rPr>
      </w:pPr>
    </w:p>
    <w:p>
      <w:pPr>
        <w:rPr>
          <w:rFonts w:hint="eastAsia" w:ascii="宋体" w:hAnsi="宋体" w:eastAsia="宋体" w:cs="宋体"/>
          <w:color w:val="000000" w:themeColor="text1"/>
          <w:highlight w:val="cyan"/>
          <w:lang w:eastAsia="zh-CN"/>
          <w14:textFill>
            <w14:solidFill>
              <w14:schemeClr w14:val="tx1"/>
            </w14:solidFill>
          </w14:textFill>
        </w:rPr>
      </w:pPr>
      <w:r>
        <w:rPr>
          <w:rFonts w:hint="eastAsia" w:ascii="宋体" w:hAnsi="宋体" w:eastAsia="宋体" w:cs="宋体"/>
          <w:color w:val="000000" w:themeColor="text1"/>
          <w:highlight w:val="cyan"/>
          <w:lang w:val="en-US" w:eastAsia="zh-CN"/>
          <w14:textFill>
            <w14:solidFill>
              <w14:schemeClr w14:val="tx1"/>
            </w14:solidFill>
          </w14:textFill>
        </w:rPr>
        <w:t>2.</w:t>
      </w:r>
      <w:r>
        <w:rPr>
          <w:rFonts w:hint="eastAsia" w:ascii="宋体" w:hAnsi="宋体" w:eastAsia="宋体" w:cs="宋体"/>
          <w:color w:val="000000" w:themeColor="text1"/>
          <w:highlight w:val="cyan"/>
          <w14:textFill>
            <w14:solidFill>
              <w14:schemeClr w14:val="tx1"/>
            </w14:solidFill>
          </w14:textFill>
        </w:rPr>
        <w:t>启示类</w:t>
      </w:r>
      <w:r>
        <w:rPr>
          <w:rFonts w:hint="eastAsia" w:ascii="宋体" w:hAnsi="宋体" w:eastAsia="宋体" w:cs="宋体"/>
          <w:color w:val="000000" w:themeColor="text1"/>
          <w:highlight w:val="cyan"/>
          <w:lang w:eastAsia="zh-CN"/>
          <w14:textFill>
            <w14:solidFill>
              <w14:schemeClr w14:val="tx1"/>
            </w14:solidFill>
          </w14:textFill>
        </w:rPr>
        <w:t>试题</w:t>
      </w:r>
    </w:p>
    <w:p>
      <w:pPr>
        <w:rPr>
          <w:rFonts w:hint="eastAsia" w:ascii="楷体" w:hAnsi="楷体" w:eastAsia="楷体" w:cs="楷体"/>
          <w:b/>
          <w:bCs/>
          <w:highlight w:val="none"/>
          <w:lang w:eastAsia="zh-CN"/>
        </w:rPr>
      </w:pPr>
      <w:r>
        <w:rPr>
          <w:rFonts w:hint="eastAsia" w:ascii="楷体" w:hAnsi="楷体" w:eastAsia="楷体" w:cs="楷体"/>
          <w:b/>
          <w:bCs/>
          <w:highlight w:val="none"/>
          <w:lang w:eastAsia="zh-CN"/>
        </w:rPr>
        <w:t>①</w:t>
      </w:r>
      <w:r>
        <w:rPr>
          <w:rFonts w:hint="eastAsia" w:ascii="楷体" w:hAnsi="楷体" w:eastAsia="楷体" w:cs="楷体"/>
          <w:b/>
          <w:bCs/>
          <w:highlight w:val="none"/>
        </w:rPr>
        <w:t>题型</w:t>
      </w:r>
      <w:r>
        <w:rPr>
          <w:rFonts w:hint="eastAsia" w:ascii="楷体" w:hAnsi="楷体" w:eastAsia="楷体" w:cs="楷体"/>
          <w:b/>
          <w:bCs/>
          <w:highlight w:val="none"/>
          <w:lang w:eastAsia="zh-CN"/>
        </w:rPr>
        <w:t>说明——</w:t>
      </w:r>
    </w:p>
    <w:p>
      <w:pPr>
        <w:rPr>
          <w:rFonts w:hint="eastAsia" w:ascii="楷体" w:hAnsi="楷体" w:eastAsia="楷体" w:cs="楷体"/>
        </w:rPr>
      </w:pPr>
      <w:r>
        <w:rPr>
          <w:rFonts w:hint="eastAsia" w:ascii="楷体" w:hAnsi="楷体" w:eastAsia="楷体" w:cs="楷体"/>
          <w:lang w:eastAsia="zh-CN"/>
        </w:rPr>
        <w:t>启示类试题</w:t>
      </w:r>
      <w:r>
        <w:rPr>
          <w:rFonts w:hint="eastAsia" w:ascii="楷体" w:hAnsi="楷体" w:eastAsia="楷体" w:cs="楷体"/>
        </w:rPr>
        <w:t>一般是以某些典型的事件，事例为背景，要求谈谈该事例、事件的经济学、哲学、或政治学的启示，其形式一般是“这给了我们哪些启示”或“这件事对你有什么启发”等，重点是考查考生能否从提供的材料中悟出道理，强调回答问题要有针对性。</w:t>
      </w:r>
    </w:p>
    <w:p>
      <w:pPr>
        <w:rPr>
          <w:rFonts w:hint="eastAsia" w:ascii="楷体" w:hAnsi="楷体" w:eastAsia="楷体" w:cs="楷体"/>
          <w:b/>
          <w:bCs/>
          <w:highlight w:val="none"/>
          <w:lang w:eastAsia="zh-CN"/>
        </w:rPr>
      </w:pPr>
      <w:r>
        <w:rPr>
          <w:rFonts w:hint="eastAsia" w:ascii="楷体" w:hAnsi="楷体" w:eastAsia="楷体" w:cs="楷体"/>
          <w:b/>
          <w:bCs/>
          <w:highlight w:val="none"/>
          <w:lang w:eastAsia="zh-CN"/>
        </w:rPr>
        <w:t>②解题策略——</w:t>
      </w:r>
    </w:p>
    <w:p>
      <w:pPr>
        <w:rPr>
          <w:rFonts w:hint="eastAsia" w:ascii="楷体" w:hAnsi="楷体" w:eastAsia="楷体" w:cs="楷体"/>
        </w:rPr>
      </w:pPr>
      <w:r>
        <w:rPr>
          <w:rFonts w:hint="eastAsia" w:ascii="楷体" w:hAnsi="楷体" w:eastAsia="楷体" w:cs="楷体"/>
        </w:rPr>
        <w:t>回答这种设问的题目时，一般应从两方面考虑：一是材料说明的道理，二是要求我们应该怎么办。一般情况下，偏重于回答“怎么办”，答题时格式应为“原理+材料说明的道理或者是原理+应该怎么办”。</w:t>
      </w:r>
    </w:p>
    <w:p>
      <w:pPr>
        <w:rPr>
          <w:rFonts w:hint="eastAsia" w:ascii="楷体" w:hAnsi="楷体" w:eastAsia="楷体" w:cs="楷体"/>
        </w:rPr>
      </w:pPr>
      <w:r>
        <w:rPr>
          <w:rFonts w:hint="eastAsia" w:ascii="楷体" w:hAnsi="楷体" w:eastAsia="楷体" w:cs="楷体"/>
        </w:rPr>
        <w:t>答案一般写明原理或知识点，做到观点材料的结合即可，不必详细展开去分析。</w:t>
      </w:r>
    </w:p>
    <w:p>
      <w:pPr>
        <w:rPr>
          <w:rFonts w:hint="eastAsia" w:ascii="楷体" w:hAnsi="楷体" w:eastAsia="楷体" w:cs="楷体"/>
          <w:color w:val="0000FF"/>
        </w:rPr>
      </w:pPr>
    </w:p>
    <w:p>
      <w:pPr>
        <w:rPr>
          <w:rFonts w:hint="eastAsia" w:ascii="宋体" w:hAnsi="宋体" w:eastAsia="宋体" w:cs="宋体"/>
          <w:color w:val="000000" w:themeColor="text1"/>
          <w:highlight w:val="cyan"/>
          <w:lang w:eastAsia="zh-CN"/>
          <w14:textFill>
            <w14:solidFill>
              <w14:schemeClr w14:val="tx1"/>
            </w14:solidFill>
          </w14:textFill>
        </w:rPr>
      </w:pPr>
      <w:r>
        <w:rPr>
          <w:rFonts w:hint="eastAsia" w:ascii="宋体" w:hAnsi="宋体" w:eastAsia="宋体" w:cs="宋体"/>
          <w:color w:val="000000" w:themeColor="text1"/>
          <w:highlight w:val="cyan"/>
          <w:lang w:val="en-US" w:eastAsia="zh-CN"/>
          <w14:textFill>
            <w14:solidFill>
              <w14:schemeClr w14:val="tx1"/>
            </w14:solidFill>
          </w14:textFill>
        </w:rPr>
        <w:t>3.</w:t>
      </w:r>
      <w:r>
        <w:rPr>
          <w:rFonts w:hint="eastAsia" w:ascii="宋体" w:hAnsi="宋体" w:eastAsia="宋体" w:cs="宋体"/>
          <w:color w:val="000000" w:themeColor="text1"/>
          <w:highlight w:val="cyan"/>
          <w14:textFill>
            <w14:solidFill>
              <w14:schemeClr w14:val="tx1"/>
            </w14:solidFill>
          </w14:textFill>
        </w:rPr>
        <w:t>原因类</w:t>
      </w:r>
      <w:r>
        <w:rPr>
          <w:rFonts w:hint="eastAsia" w:ascii="宋体" w:hAnsi="宋体" w:eastAsia="宋体" w:cs="宋体"/>
          <w:color w:val="000000" w:themeColor="text1"/>
          <w:highlight w:val="cyan"/>
          <w:lang w:eastAsia="zh-CN"/>
          <w14:textFill>
            <w14:solidFill>
              <w14:schemeClr w14:val="tx1"/>
            </w14:solidFill>
          </w14:textFill>
        </w:rPr>
        <w:t>试题</w:t>
      </w:r>
    </w:p>
    <w:p>
      <w:pPr>
        <w:rPr>
          <w:rFonts w:hint="eastAsia" w:ascii="楷体" w:hAnsi="楷体" w:eastAsia="楷体" w:cs="楷体"/>
        </w:rPr>
      </w:pPr>
      <w:r>
        <w:rPr>
          <w:rFonts w:hint="eastAsia" w:ascii="楷体" w:hAnsi="楷体" w:eastAsia="楷体" w:cs="楷体"/>
          <w:b/>
          <w:bCs/>
          <w:highlight w:val="none"/>
          <w:lang w:eastAsia="zh-CN"/>
        </w:rPr>
        <w:t>①</w:t>
      </w:r>
      <w:r>
        <w:rPr>
          <w:rFonts w:hint="eastAsia" w:ascii="楷体" w:hAnsi="楷体" w:eastAsia="楷体" w:cs="楷体"/>
          <w:b/>
          <w:bCs/>
          <w:highlight w:val="none"/>
        </w:rPr>
        <w:t>题型</w:t>
      </w:r>
      <w:r>
        <w:rPr>
          <w:rFonts w:hint="eastAsia" w:ascii="楷体" w:hAnsi="楷体" w:eastAsia="楷体" w:cs="楷体"/>
          <w:b/>
          <w:bCs/>
          <w:highlight w:val="none"/>
          <w:lang w:eastAsia="zh-CN"/>
        </w:rPr>
        <w:t>说明——</w:t>
      </w:r>
    </w:p>
    <w:p>
      <w:pPr>
        <w:rPr>
          <w:rFonts w:hint="eastAsia" w:ascii="楷体" w:hAnsi="楷体" w:eastAsia="楷体" w:cs="楷体"/>
        </w:rPr>
      </w:pPr>
      <w:r>
        <w:rPr>
          <w:rFonts w:hint="eastAsia" w:ascii="楷体" w:hAnsi="楷体" w:eastAsia="楷体" w:cs="楷体"/>
          <w:lang w:eastAsia="zh-CN"/>
        </w:rPr>
        <w:t>“</w:t>
      </w:r>
      <w:r>
        <w:rPr>
          <w:rFonts w:hint="eastAsia" w:ascii="楷体" w:hAnsi="楷体" w:eastAsia="楷体" w:cs="楷体"/>
        </w:rPr>
        <w:t>原因类</w:t>
      </w:r>
      <w:r>
        <w:rPr>
          <w:rFonts w:hint="eastAsia" w:ascii="楷体" w:hAnsi="楷体" w:eastAsia="楷体" w:cs="楷体"/>
          <w:lang w:eastAsia="zh-CN"/>
        </w:rPr>
        <w:t>”试题</w:t>
      </w:r>
      <w:r>
        <w:rPr>
          <w:rFonts w:hint="eastAsia" w:ascii="楷体" w:hAnsi="楷体" w:eastAsia="楷体" w:cs="楷体"/>
        </w:rPr>
        <w:t>通常考查对某一事物或事件存在、发生、发展的必然性、必要性、重要性的认识。通常结合日常生活中的时事材料，展示以“某一核心观点”为中心的具体现象、具体行动措施，从理论依据、现实意义两个角度论证现象或措施的合理性。常采用的设问的方式有“为什么”“……的原因”“……的影响”“……的意义”等。</w:t>
      </w:r>
    </w:p>
    <w:p>
      <w:pPr>
        <w:rPr>
          <w:rFonts w:hint="eastAsia" w:ascii="楷体" w:hAnsi="楷体" w:eastAsia="楷体" w:cs="楷体"/>
          <w:b/>
          <w:bCs/>
          <w:highlight w:val="none"/>
          <w:lang w:eastAsia="zh-CN"/>
        </w:rPr>
      </w:pPr>
      <w:r>
        <w:rPr>
          <w:rFonts w:hint="eastAsia" w:ascii="楷体" w:hAnsi="楷体" w:eastAsia="楷体" w:cs="楷体"/>
          <w:b/>
          <w:bCs/>
          <w:highlight w:val="none"/>
          <w:lang w:eastAsia="zh-CN"/>
        </w:rPr>
        <w:t>②解题策略——</w:t>
      </w:r>
    </w:p>
    <w:p>
      <w:pPr>
        <w:rPr>
          <w:rFonts w:hint="eastAsia" w:ascii="楷体" w:hAnsi="楷体" w:eastAsia="楷体" w:cs="楷体"/>
        </w:rPr>
      </w:pPr>
      <w:r>
        <w:rPr>
          <w:rFonts w:hint="eastAsia" w:ascii="楷体" w:hAnsi="楷体" w:eastAsia="楷体" w:cs="楷体"/>
        </w:rPr>
        <w:t>原因类</w:t>
      </w:r>
      <w:r>
        <w:rPr>
          <w:rFonts w:hint="eastAsia" w:ascii="楷体" w:hAnsi="楷体" w:eastAsia="楷体" w:cs="楷体"/>
          <w:lang w:eastAsia="zh-CN"/>
        </w:rPr>
        <w:t>试题</w:t>
      </w:r>
      <w:r>
        <w:rPr>
          <w:rFonts w:hint="eastAsia" w:ascii="楷体" w:hAnsi="楷体" w:eastAsia="楷体" w:cs="楷体"/>
        </w:rPr>
        <w:t>一般要有选择地答出以下几个方面的内容：</w:t>
      </w:r>
    </w:p>
    <w:p>
      <w:pPr>
        <w:rPr>
          <w:rFonts w:hint="eastAsia" w:ascii="楷体" w:hAnsi="楷体" w:eastAsia="楷体" w:cs="楷体"/>
        </w:rPr>
      </w:pPr>
      <w:r>
        <w:rPr>
          <w:rFonts w:hint="eastAsia" w:ascii="楷体" w:hAnsi="楷体" w:eastAsia="楷体" w:cs="楷体"/>
        </w:rPr>
        <w:t>（1）必要性。应从基本规律、时代要求、现状等入手分析。如适应我国国情的需要、是时代发展的要求、是价值规律的必然要求等。答题格式一般用：是……的客观要求，只有……才能……，是……的需要。</w:t>
      </w:r>
    </w:p>
    <w:p>
      <w:pPr>
        <w:rPr>
          <w:rFonts w:hint="eastAsia" w:ascii="楷体" w:hAnsi="楷体" w:eastAsia="楷体" w:cs="楷体"/>
        </w:rPr>
      </w:pPr>
      <w:r>
        <w:rPr>
          <w:rFonts w:hint="eastAsia" w:ascii="楷体" w:hAnsi="楷体" w:eastAsia="楷体" w:cs="楷体"/>
        </w:rPr>
        <w:t>（2）重要性。应从说（做）这件事的作用、意义、目的等入手。作答时一般要遵循从小到大、从近到远、由点到面的原则。从小到大：对个人、对自己、对他人，而后对企业、对单位、对集体，然后对社会、对国家、对民族的意义。从近到远：对目前的意义、对长远的意义。由点到面：由一个方面扩散到多个方面，由一个角度联想到多个角度，由一个层次扩展到多个层次来分析和组织答案。有时也要指出不这样做的危害。</w:t>
      </w:r>
    </w:p>
    <w:p>
      <w:pPr>
        <w:rPr>
          <w:rFonts w:hint="eastAsia" w:ascii="楷体" w:hAnsi="楷体" w:eastAsia="楷体" w:cs="楷体"/>
        </w:rPr>
      </w:pPr>
      <w:r>
        <w:rPr>
          <w:rFonts w:hint="eastAsia" w:ascii="楷体" w:hAnsi="楷体" w:eastAsia="楷体" w:cs="楷体"/>
        </w:rPr>
        <w:t>（3）可能性。有时还要分析解决问题的可能性，也就是分析能够这么做的条件和社会环境，注意分析主观条件、客观条件，内部条件、外部条件等。</w:t>
      </w:r>
    </w:p>
    <w:p>
      <w:pPr>
        <w:rPr>
          <w:rFonts w:hint="eastAsia" w:ascii="宋体" w:hAnsi="宋体" w:eastAsia="宋体" w:cs="宋体"/>
          <w:color w:val="0000FF"/>
          <w:highlight w:val="cyan"/>
          <w:lang w:val="en-US" w:eastAsia="zh-CN"/>
        </w:rPr>
      </w:pPr>
    </w:p>
    <w:p>
      <w:pPr>
        <w:rPr>
          <w:rFonts w:hint="eastAsia" w:ascii="宋体" w:hAnsi="宋体" w:eastAsia="宋体" w:cs="宋体"/>
          <w:color w:val="000000" w:themeColor="text1"/>
          <w:highlight w:val="cyan"/>
          <w14:textFill>
            <w14:solidFill>
              <w14:schemeClr w14:val="tx1"/>
            </w14:solidFill>
          </w14:textFill>
        </w:rPr>
      </w:pPr>
      <w:r>
        <w:rPr>
          <w:rFonts w:hint="eastAsia" w:ascii="宋体" w:hAnsi="宋体" w:eastAsia="宋体" w:cs="宋体"/>
          <w:color w:val="000000" w:themeColor="text1"/>
          <w:highlight w:val="cyan"/>
          <w:lang w:val="en-US" w:eastAsia="zh-CN"/>
          <w14:textFill>
            <w14:solidFill>
              <w14:schemeClr w14:val="tx1"/>
            </w14:solidFill>
          </w14:textFill>
        </w:rPr>
        <w:t>4</w:t>
      </w:r>
      <w:r>
        <w:rPr>
          <w:rFonts w:hint="eastAsia" w:ascii="宋体" w:hAnsi="宋体" w:eastAsia="宋体" w:cs="宋体"/>
          <w:color w:val="000000" w:themeColor="text1"/>
          <w:highlight w:val="cyan"/>
          <w14:textFill>
            <w14:solidFill>
              <w14:schemeClr w14:val="tx1"/>
            </w14:solidFill>
          </w14:textFill>
        </w:rPr>
        <w:t>、</w:t>
      </w:r>
      <w:r>
        <w:rPr>
          <w:rFonts w:hint="eastAsia" w:ascii="宋体" w:hAnsi="宋体" w:eastAsia="宋体" w:cs="宋体"/>
          <w:color w:val="000000" w:themeColor="text1"/>
          <w:highlight w:val="cyan"/>
          <w:lang w:eastAsia="zh-CN"/>
          <w14:textFill>
            <w14:solidFill>
              <w14:schemeClr w14:val="tx1"/>
            </w14:solidFill>
          </w14:textFill>
        </w:rPr>
        <w:t>措施类试题</w:t>
      </w:r>
    </w:p>
    <w:p>
      <w:pPr>
        <w:rPr>
          <w:rFonts w:hint="eastAsia" w:ascii="楷体" w:hAnsi="楷体" w:eastAsia="楷体" w:cs="楷体"/>
        </w:rPr>
      </w:pPr>
      <w:r>
        <w:rPr>
          <w:rFonts w:hint="eastAsia" w:ascii="楷体" w:hAnsi="楷体" w:eastAsia="楷体" w:cs="楷体"/>
          <w:b/>
          <w:bCs/>
          <w:highlight w:val="none"/>
          <w:lang w:eastAsia="zh-CN"/>
        </w:rPr>
        <w:t>①</w:t>
      </w:r>
      <w:r>
        <w:rPr>
          <w:rFonts w:hint="eastAsia" w:ascii="楷体" w:hAnsi="楷体" w:eastAsia="楷体" w:cs="楷体"/>
          <w:b/>
          <w:bCs/>
          <w:highlight w:val="none"/>
        </w:rPr>
        <w:t>题型</w:t>
      </w:r>
      <w:r>
        <w:rPr>
          <w:rFonts w:hint="eastAsia" w:ascii="楷体" w:hAnsi="楷体" w:eastAsia="楷体" w:cs="楷体"/>
          <w:b/>
          <w:bCs/>
          <w:highlight w:val="none"/>
          <w:lang w:eastAsia="zh-CN"/>
        </w:rPr>
        <w:t>说明——</w:t>
      </w:r>
    </w:p>
    <w:p>
      <w:pPr>
        <w:rPr>
          <w:rFonts w:hint="eastAsia" w:ascii="楷体" w:hAnsi="楷体" w:eastAsia="楷体" w:cs="楷体"/>
          <w:highlight w:val="yellow"/>
          <w:lang w:eastAsia="zh-CN"/>
        </w:rPr>
      </w:pPr>
      <w:r>
        <w:rPr>
          <w:rFonts w:hint="eastAsia" w:ascii="楷体" w:hAnsi="楷体" w:eastAsia="楷体" w:cs="楷体"/>
        </w:rPr>
        <w:t>措施</w:t>
      </w:r>
      <w:r>
        <w:rPr>
          <w:rFonts w:hint="eastAsia" w:ascii="楷体" w:hAnsi="楷体" w:eastAsia="楷体" w:cs="楷体"/>
          <w:lang w:eastAsia="zh-CN"/>
        </w:rPr>
        <w:t>类试题</w:t>
      </w:r>
      <w:r>
        <w:rPr>
          <w:rFonts w:hint="eastAsia" w:ascii="楷体" w:hAnsi="楷体" w:eastAsia="楷体" w:cs="楷体"/>
        </w:rPr>
        <w:t>一般以“措施”“建议”“要求”“做”“如何”等字、词为题眼，要求学生对有关问题提出解决的措施。</w:t>
      </w:r>
    </w:p>
    <w:p>
      <w:pPr>
        <w:rPr>
          <w:rFonts w:hint="eastAsia" w:ascii="楷体" w:hAnsi="楷体" w:eastAsia="楷体" w:cs="楷体"/>
          <w:b/>
          <w:bCs/>
          <w:highlight w:val="none"/>
          <w:lang w:eastAsia="zh-CN"/>
        </w:rPr>
      </w:pPr>
      <w:r>
        <w:rPr>
          <w:rFonts w:hint="eastAsia" w:ascii="楷体" w:hAnsi="楷体" w:eastAsia="楷体" w:cs="楷体"/>
          <w:b/>
          <w:bCs/>
          <w:highlight w:val="none"/>
          <w:lang w:eastAsia="zh-CN"/>
        </w:rPr>
        <w:t>②解题策略——</w:t>
      </w:r>
    </w:p>
    <w:p>
      <w:pPr>
        <w:rPr>
          <w:rFonts w:hint="eastAsia" w:ascii="楷体" w:hAnsi="楷体" w:eastAsia="楷体" w:cs="楷体"/>
        </w:rPr>
      </w:pPr>
      <w:r>
        <w:rPr>
          <w:rFonts w:hint="eastAsia" w:ascii="楷体" w:hAnsi="楷体" w:eastAsia="楷体" w:cs="楷体"/>
        </w:rPr>
        <w:t>方法1：围绕主体寻答案。从不同主体的视角进行思维发散，考虑不同的主体在解决某一问题中负有怎样的责任，该做出怎样的努力。如国家（政府）应该怎样做、企业（单位）应该怎样做、个人（公民、消费者）应该怎样做等。</w:t>
      </w:r>
    </w:p>
    <w:p>
      <w:pPr>
        <w:rPr>
          <w:rFonts w:hint="eastAsia" w:ascii="楷体" w:hAnsi="楷体" w:eastAsia="楷体" w:cs="楷体"/>
        </w:rPr>
      </w:pPr>
      <w:r>
        <w:rPr>
          <w:rFonts w:hint="eastAsia" w:ascii="楷体" w:hAnsi="楷体" w:eastAsia="楷体" w:cs="楷体"/>
        </w:rPr>
        <w:t>方法2：“三联系”寻答案。</w:t>
      </w:r>
    </w:p>
    <w:p>
      <w:pPr>
        <w:rPr>
          <w:rFonts w:hint="eastAsia" w:ascii="楷体" w:hAnsi="楷体" w:eastAsia="楷体" w:cs="楷体"/>
        </w:rPr>
      </w:pPr>
      <w:r>
        <w:rPr>
          <w:rFonts w:hint="eastAsia" w:ascii="楷体" w:hAnsi="楷体" w:eastAsia="楷体" w:cs="楷体"/>
        </w:rPr>
        <w:t>（1）联系教材（课本）寻答案</w:t>
      </w:r>
      <w:r>
        <w:rPr>
          <w:rFonts w:hint="eastAsia" w:ascii="楷体" w:hAnsi="楷体" w:eastAsia="楷体" w:cs="楷体"/>
          <w:lang w:eastAsia="zh-CN"/>
        </w:rPr>
        <w:t>，</w:t>
      </w:r>
      <w:r>
        <w:rPr>
          <w:rFonts w:hint="eastAsia" w:ascii="楷体" w:hAnsi="楷体" w:eastAsia="楷体" w:cs="楷体"/>
        </w:rPr>
        <w:t>首先联系课本，看看课本（教材）有没有给我们提供解决这一问题的措施和方法。</w:t>
      </w:r>
    </w:p>
    <w:p>
      <w:pPr>
        <w:rPr>
          <w:rFonts w:hint="eastAsia" w:ascii="楷体" w:hAnsi="楷体" w:eastAsia="楷体" w:cs="楷体"/>
        </w:rPr>
      </w:pPr>
      <w:r>
        <w:rPr>
          <w:rFonts w:hint="eastAsia" w:ascii="楷体" w:hAnsi="楷体" w:eastAsia="楷体" w:cs="楷体"/>
        </w:rPr>
        <w:t>（2）联系材料寻答案。要看材料提供了哪些有用的信息，如果材料呈现的是问题或困难，对症下药提出措施就是答案；如果材料呈现的是成功经验，对材料中的措施与经验加以概括总结，并使之与教材理论相符合，即答案。</w:t>
      </w:r>
    </w:p>
    <w:p>
      <w:pPr>
        <w:rPr>
          <w:rFonts w:hint="eastAsia" w:ascii="楷体" w:hAnsi="楷体" w:eastAsia="楷体" w:cs="楷体"/>
        </w:rPr>
      </w:pPr>
      <w:r>
        <w:rPr>
          <w:rFonts w:hint="eastAsia" w:ascii="楷体" w:hAnsi="楷体" w:eastAsia="楷体" w:cs="楷体"/>
        </w:rPr>
        <w:t>（3）联系时政。从时政知识、党和国家的现行方针政策中寻找解决问题的办法。</w:t>
      </w:r>
    </w:p>
    <w:p>
      <w:pPr>
        <w:rPr>
          <w:rFonts w:hint="eastAsia" w:ascii="楷体" w:hAnsi="楷体" w:eastAsia="楷体" w:cs="楷体"/>
          <w:color w:val="0000FF"/>
          <w:highlight w:val="cyan"/>
        </w:rPr>
      </w:pPr>
    </w:p>
    <w:p>
      <w:pPr>
        <w:rPr>
          <w:rFonts w:hint="eastAsia" w:ascii="宋体" w:hAnsi="宋体" w:eastAsia="宋体" w:cs="宋体"/>
          <w:color w:val="000000" w:themeColor="text1"/>
          <w:highlight w:val="cyan"/>
          <w:lang w:eastAsia="zh-CN"/>
          <w14:textFill>
            <w14:solidFill>
              <w14:schemeClr w14:val="tx1"/>
            </w14:solidFill>
          </w14:textFill>
        </w:rPr>
      </w:pPr>
      <w:r>
        <w:rPr>
          <w:rFonts w:hint="eastAsia" w:ascii="宋体" w:hAnsi="宋体" w:eastAsia="宋体" w:cs="宋体"/>
          <w:color w:val="000000" w:themeColor="text1"/>
          <w:highlight w:val="cyan"/>
          <w:lang w:val="en-US" w:eastAsia="zh-CN"/>
          <w14:textFill>
            <w14:solidFill>
              <w14:schemeClr w14:val="tx1"/>
            </w14:solidFill>
          </w14:textFill>
        </w:rPr>
        <w:t>5.</w:t>
      </w:r>
      <w:r>
        <w:rPr>
          <w:rFonts w:hint="eastAsia" w:ascii="宋体" w:hAnsi="宋体" w:eastAsia="宋体" w:cs="宋体"/>
          <w:color w:val="000000" w:themeColor="text1"/>
          <w:highlight w:val="cyan"/>
          <w14:textFill>
            <w14:solidFill>
              <w14:schemeClr w14:val="tx1"/>
            </w14:solidFill>
          </w14:textFill>
        </w:rPr>
        <w:t>图表类</w:t>
      </w:r>
      <w:r>
        <w:rPr>
          <w:rFonts w:hint="eastAsia" w:ascii="宋体" w:hAnsi="宋体" w:eastAsia="宋体" w:cs="宋体"/>
          <w:color w:val="000000" w:themeColor="text1"/>
          <w:highlight w:val="cyan"/>
          <w:lang w:eastAsia="zh-CN"/>
          <w14:textFill>
            <w14:solidFill>
              <w14:schemeClr w14:val="tx1"/>
            </w14:solidFill>
          </w14:textFill>
        </w:rPr>
        <w:t>试题</w:t>
      </w:r>
    </w:p>
    <w:p>
      <w:pPr>
        <w:rPr>
          <w:rFonts w:hint="eastAsia" w:ascii="楷体" w:hAnsi="楷体" w:eastAsia="楷体" w:cs="楷体"/>
        </w:rPr>
      </w:pPr>
      <w:r>
        <w:rPr>
          <w:rFonts w:hint="eastAsia" w:ascii="楷体" w:hAnsi="楷体" w:eastAsia="楷体" w:cs="楷体"/>
          <w:b/>
          <w:bCs/>
          <w:highlight w:val="none"/>
          <w:lang w:eastAsia="zh-CN"/>
        </w:rPr>
        <w:t>①</w:t>
      </w:r>
      <w:r>
        <w:rPr>
          <w:rFonts w:hint="eastAsia" w:ascii="楷体" w:hAnsi="楷体" w:eastAsia="楷体" w:cs="楷体"/>
          <w:b/>
          <w:bCs/>
          <w:highlight w:val="none"/>
        </w:rPr>
        <w:t>题型</w:t>
      </w:r>
      <w:r>
        <w:rPr>
          <w:rFonts w:hint="eastAsia" w:ascii="楷体" w:hAnsi="楷体" w:eastAsia="楷体" w:cs="楷体"/>
          <w:b/>
          <w:bCs/>
          <w:highlight w:val="none"/>
          <w:lang w:eastAsia="zh-CN"/>
        </w:rPr>
        <w:t>说明——</w:t>
      </w:r>
    </w:p>
    <w:p>
      <w:pPr>
        <w:rPr>
          <w:rFonts w:hint="eastAsia" w:ascii="楷体" w:hAnsi="楷体" w:eastAsia="楷体" w:cs="楷体"/>
        </w:rPr>
      </w:pPr>
      <w:r>
        <w:rPr>
          <w:rFonts w:hint="eastAsia" w:ascii="楷体" w:hAnsi="楷体" w:eastAsia="楷体" w:cs="楷体"/>
          <w:color w:val="000000" w:themeColor="text1"/>
          <w:highlight w:val="none"/>
          <w14:textFill>
            <w14:solidFill>
              <w14:schemeClr w14:val="tx1"/>
            </w14:solidFill>
          </w14:textFill>
        </w:rPr>
        <w:t>图表类</w:t>
      </w:r>
      <w:r>
        <w:rPr>
          <w:rFonts w:hint="eastAsia" w:ascii="楷体" w:hAnsi="楷体" w:eastAsia="楷体" w:cs="楷体"/>
          <w:color w:val="000000" w:themeColor="text1"/>
          <w:highlight w:val="none"/>
          <w:lang w:eastAsia="zh-CN"/>
          <w14:textFill>
            <w14:solidFill>
              <w14:schemeClr w14:val="tx1"/>
            </w14:solidFill>
          </w14:textFill>
        </w:rPr>
        <w:t>试题</w:t>
      </w:r>
      <w:r>
        <w:rPr>
          <w:rFonts w:hint="eastAsia" w:ascii="楷体" w:hAnsi="楷体" w:eastAsia="楷体" w:cs="楷体"/>
        </w:rPr>
        <w:t>一般由一个或几个图表（表格、曲线、柱状、饼图）提供相关数据，要求从纵向和横向及其图表之间的联系中分析数据，挖掘有价值的信息，发现问题，揭示规律，从中归纳正确结论的一种题型。此类试题一般由标题、图表和小注三部分内容组成，设问方式一般有表（材料）一、表（材料）二分别或共同反映了什么现象（属“是什么”）或要求概括经济发展状况；表（材料）一、表（材料）二有何内在联系（属“是什么”）；分析表（材料）一、表（材料）二中现象产生的原因（属“为什么”）；如何解决表（材料）一、表（材料）二所反映的问题（或给我们什么样的启示）（属“怎么做”）。</w:t>
      </w:r>
    </w:p>
    <w:p>
      <w:pPr>
        <w:rPr>
          <w:rFonts w:hint="eastAsia" w:ascii="楷体" w:hAnsi="楷体" w:eastAsia="楷体" w:cs="楷体"/>
          <w:b/>
          <w:bCs/>
          <w:highlight w:val="none"/>
          <w:lang w:eastAsia="zh-CN"/>
        </w:rPr>
      </w:pPr>
      <w:r>
        <w:rPr>
          <w:rFonts w:hint="eastAsia" w:ascii="楷体" w:hAnsi="楷体" w:eastAsia="楷体" w:cs="楷体"/>
          <w:b/>
          <w:bCs/>
          <w:highlight w:val="none"/>
          <w:lang w:eastAsia="zh-CN"/>
        </w:rPr>
        <w:t>②解题策略——</w:t>
      </w:r>
    </w:p>
    <w:p>
      <w:pPr>
        <w:rPr>
          <w:rFonts w:hint="eastAsia" w:ascii="楷体" w:hAnsi="楷体" w:eastAsia="楷体" w:cs="楷体"/>
        </w:rPr>
      </w:pPr>
      <w:r>
        <w:rPr>
          <w:rFonts w:hint="eastAsia" w:ascii="楷体" w:hAnsi="楷体" w:eastAsia="楷体" w:cs="楷体"/>
        </w:rPr>
        <w:t>解答图表题应做到三个“三”：</w:t>
      </w:r>
    </w:p>
    <w:p>
      <w:pPr>
        <w:rPr>
          <w:rFonts w:hint="eastAsia" w:ascii="楷体" w:hAnsi="楷体" w:eastAsia="楷体" w:cs="楷体"/>
        </w:rPr>
      </w:pPr>
      <w:r>
        <w:rPr>
          <w:rFonts w:hint="eastAsia" w:ascii="楷体" w:hAnsi="楷体" w:eastAsia="楷体" w:cs="楷体"/>
        </w:rPr>
        <w:t>1.三读：</w:t>
      </w:r>
    </w:p>
    <w:p>
      <w:pPr>
        <w:rPr>
          <w:rFonts w:hint="eastAsia" w:ascii="楷体" w:hAnsi="楷体" w:eastAsia="楷体" w:cs="楷体"/>
        </w:rPr>
      </w:pPr>
      <w:r>
        <w:rPr>
          <w:rFonts w:hint="eastAsia" w:ascii="楷体" w:hAnsi="楷体" w:eastAsia="楷体" w:cs="楷体"/>
        </w:rPr>
        <w:t>（1）读图表。图表一般是表格、饼状图和柱状图，有标题、时间、项目、数据及小字注等构成。标题表明什么行业、什么部门、什么社会群体等单位的什么经济状态。它总揽和规定着表格的基本内容。项目则把各种数据按照一定的类别划分开来，按照一定关系有序地进行排列。</w:t>
      </w:r>
    </w:p>
    <w:p>
      <w:pPr>
        <w:rPr>
          <w:rFonts w:hint="eastAsia" w:ascii="楷体" w:hAnsi="楷体" w:eastAsia="楷体" w:cs="楷体"/>
        </w:rPr>
      </w:pPr>
      <w:r>
        <w:rPr>
          <w:rFonts w:hint="eastAsia" w:ascii="楷体" w:hAnsi="楷体" w:eastAsia="楷体" w:cs="楷体"/>
        </w:rPr>
        <w:t>（2）读注文。图表下的注文对图表起着补充作用，是图表式主观题的重要组成部分。注文还对答题思路有提示作用。</w:t>
      </w:r>
    </w:p>
    <w:p>
      <w:pPr>
        <w:rPr>
          <w:rFonts w:hint="eastAsia" w:ascii="楷体" w:hAnsi="楷体" w:eastAsia="楷体" w:cs="楷体"/>
        </w:rPr>
      </w:pPr>
      <w:r>
        <w:rPr>
          <w:rFonts w:hint="eastAsia" w:ascii="楷体" w:hAnsi="楷体" w:eastAsia="楷体" w:cs="楷体"/>
        </w:rPr>
        <w:t>（3）读设问。图表是为设问服务的，设问时命题测试意图的直接表示，带有很强的指向性和强制性。读设问，一要弄懂各问分别问的是什么，二要弄懂各问之间的内在联系。（</w:t>
      </w:r>
      <w:r>
        <w:rPr>
          <w:rFonts w:hint="eastAsia" w:ascii="楷体" w:hAnsi="楷体" w:eastAsia="楷体" w:cs="楷体"/>
          <w:lang w:eastAsia="zh-CN"/>
        </w:rPr>
        <w:t>特别</w:t>
      </w:r>
      <w:r>
        <w:rPr>
          <w:rFonts w:hint="eastAsia" w:ascii="楷体" w:hAnsi="楷体" w:eastAsia="楷体" w:cs="楷体"/>
        </w:rPr>
        <w:t>要注意图表中具有重大历史事件的时间。如图表中出现1978年，我们应联想到改革开放，2011年应联想到我国加入世贸组织</w:t>
      </w:r>
      <w:r>
        <w:rPr>
          <w:rFonts w:hint="eastAsia" w:ascii="楷体" w:hAnsi="楷体" w:eastAsia="楷体" w:cs="楷体"/>
          <w:lang w:eastAsia="zh-CN"/>
        </w:rPr>
        <w:t>……</w:t>
      </w:r>
      <w:r>
        <w:rPr>
          <w:rFonts w:hint="eastAsia" w:ascii="楷体" w:hAnsi="楷体" w:eastAsia="楷体" w:cs="楷体"/>
        </w:rPr>
        <w:t>）</w:t>
      </w:r>
    </w:p>
    <w:p>
      <w:pPr>
        <w:rPr>
          <w:rFonts w:hint="eastAsia" w:ascii="楷体" w:hAnsi="楷体" w:eastAsia="楷体" w:cs="楷体"/>
        </w:rPr>
      </w:pPr>
      <w:r>
        <w:rPr>
          <w:rFonts w:hint="eastAsia" w:ascii="楷体" w:hAnsi="楷体" w:eastAsia="楷体" w:cs="楷体"/>
        </w:rPr>
        <w:t>2.三比：</w:t>
      </w:r>
    </w:p>
    <w:p>
      <w:pPr>
        <w:rPr>
          <w:rFonts w:hint="eastAsia" w:ascii="楷体" w:hAnsi="楷体" w:eastAsia="楷体" w:cs="楷体"/>
        </w:rPr>
      </w:pPr>
      <w:r>
        <w:rPr>
          <w:rFonts w:hint="eastAsia" w:ascii="楷体" w:hAnsi="楷体" w:eastAsia="楷体" w:cs="楷体"/>
        </w:rPr>
        <w:t>（1）纵向比较。对同一项目内的数据进行比较，它反映的是一事物自身变化发展的趋势。</w:t>
      </w:r>
    </w:p>
    <w:p>
      <w:pPr>
        <w:rPr>
          <w:rFonts w:hint="eastAsia" w:ascii="楷体" w:hAnsi="楷体" w:eastAsia="楷体" w:cs="楷体"/>
        </w:rPr>
      </w:pPr>
      <w:r>
        <w:rPr>
          <w:rFonts w:hint="eastAsia" w:ascii="楷体" w:hAnsi="楷体" w:eastAsia="楷体" w:cs="楷体"/>
        </w:rPr>
        <w:t>（2）横向比较。发现不同事物在发展过程中的差异性，加深对事物的认识，发现新问题。这是创造性思维的突出表现。</w:t>
      </w:r>
    </w:p>
    <w:p>
      <w:pPr>
        <w:rPr>
          <w:rFonts w:hint="eastAsia" w:ascii="楷体" w:hAnsi="楷体" w:eastAsia="楷体" w:cs="楷体"/>
        </w:rPr>
      </w:pPr>
      <w:r>
        <w:rPr>
          <w:rFonts w:hint="eastAsia" w:ascii="楷体" w:hAnsi="楷体" w:eastAsia="楷体" w:cs="楷体"/>
        </w:rPr>
        <w:t>（3）综合比较。表与表之间的比较分析。图表与图表之间不是彼此孤立的，而是存在着一定的联系。经过细心地比较，抓住这个联系，我们就会产生新的认识。前几年的表格论述题基本上是一个表反映成绩，另一个表明存在的问题，两个表示互补关系。</w:t>
      </w:r>
    </w:p>
    <w:p>
      <w:pPr>
        <w:rPr>
          <w:rFonts w:hint="eastAsia" w:ascii="楷体" w:hAnsi="楷体" w:eastAsia="楷体" w:cs="楷体"/>
        </w:rPr>
      </w:pPr>
      <w:r>
        <w:rPr>
          <w:rFonts w:hint="eastAsia" w:ascii="楷体" w:hAnsi="楷体" w:eastAsia="楷体" w:cs="楷体"/>
        </w:rPr>
        <w:t>3.三到：</w:t>
      </w:r>
    </w:p>
    <w:p>
      <w:pPr>
        <w:rPr>
          <w:rFonts w:hint="eastAsia" w:ascii="楷体" w:hAnsi="楷体" w:eastAsia="楷体" w:cs="楷体"/>
        </w:rPr>
      </w:pPr>
      <w:r>
        <w:rPr>
          <w:rFonts w:hint="eastAsia" w:ascii="楷体" w:hAnsi="楷体" w:eastAsia="楷体" w:cs="楷体"/>
        </w:rPr>
        <w:t>（1）由数字到术语。图表型主观题往往以数字来表达某种经济现象。在回答问题时必须用术语概括这一现象。</w:t>
      </w:r>
    </w:p>
    <w:p>
      <w:pPr>
        <w:rPr>
          <w:rFonts w:hint="eastAsia" w:ascii="楷体" w:hAnsi="楷体" w:eastAsia="楷体" w:cs="楷体"/>
        </w:rPr>
      </w:pPr>
      <w:r>
        <w:rPr>
          <w:rFonts w:hint="eastAsia" w:ascii="楷体" w:hAnsi="楷体" w:eastAsia="楷体" w:cs="楷体"/>
        </w:rPr>
        <w:t>（2）由现象到本质。我们必须在由数字到术语表述基础上，揭示出本质。</w:t>
      </w:r>
    </w:p>
    <w:p>
      <w:pPr>
        <w:rPr>
          <w:rFonts w:hint="eastAsia" w:ascii="楷体" w:hAnsi="楷体" w:eastAsia="楷体" w:cs="楷体"/>
        </w:rPr>
      </w:pPr>
      <w:r>
        <w:rPr>
          <w:rFonts w:hint="eastAsia" w:ascii="楷体" w:hAnsi="楷体" w:eastAsia="楷体" w:cs="楷体"/>
        </w:rPr>
        <w:t>（3）由理论到实践。政治高考不仅仅考查学生认识问题的能力，更主要考查学生在理论指导下解决问题的能力和创新能力。</w:t>
      </w:r>
    </w:p>
    <w:p>
      <w:pPr>
        <w:rPr>
          <w:rFonts w:hint="eastAsia" w:ascii="楷体" w:hAnsi="楷体" w:eastAsia="楷体" w:cs="楷体"/>
          <w:color w:val="0000FF"/>
          <w:highlight w:val="cyan"/>
        </w:rPr>
      </w:pPr>
    </w:p>
    <w:p>
      <w:pPr>
        <w:rPr>
          <w:rFonts w:hint="eastAsia" w:ascii="宋体" w:hAnsi="宋体" w:eastAsia="宋体" w:cs="宋体"/>
          <w:color w:val="000000" w:themeColor="text1"/>
          <w:highlight w:val="cyan"/>
          <w14:textFill>
            <w14:solidFill>
              <w14:schemeClr w14:val="tx1"/>
            </w14:solidFill>
          </w14:textFill>
        </w:rPr>
      </w:pPr>
      <w:r>
        <w:rPr>
          <w:rFonts w:hint="eastAsia" w:ascii="宋体" w:hAnsi="宋体" w:eastAsia="宋体" w:cs="宋体"/>
          <w:color w:val="000000" w:themeColor="text1"/>
          <w:highlight w:val="cyan"/>
          <w:lang w:val="en-US" w:eastAsia="zh-CN"/>
          <w14:textFill>
            <w14:solidFill>
              <w14:schemeClr w14:val="tx1"/>
            </w14:solidFill>
          </w14:textFill>
        </w:rPr>
        <w:t>6.</w:t>
      </w:r>
      <w:r>
        <w:rPr>
          <w:rFonts w:hint="eastAsia" w:ascii="宋体" w:hAnsi="宋体" w:eastAsia="宋体" w:cs="宋体"/>
          <w:color w:val="000000" w:themeColor="text1"/>
          <w:highlight w:val="cyan"/>
          <w14:textFill>
            <w14:solidFill>
              <w14:schemeClr w14:val="tx1"/>
            </w14:solidFill>
          </w14:textFill>
        </w:rPr>
        <w:t>辨析、评价类主观题解法</w:t>
      </w:r>
    </w:p>
    <w:p>
      <w:pPr>
        <w:rPr>
          <w:rFonts w:hint="eastAsia" w:ascii="楷体" w:hAnsi="楷体" w:eastAsia="楷体" w:cs="楷体"/>
        </w:rPr>
      </w:pPr>
      <w:r>
        <w:rPr>
          <w:rFonts w:hint="eastAsia" w:ascii="楷体" w:hAnsi="楷体" w:eastAsia="楷体" w:cs="楷体"/>
          <w:b/>
          <w:bCs/>
          <w:highlight w:val="none"/>
          <w:lang w:eastAsia="zh-CN"/>
        </w:rPr>
        <w:t>①</w:t>
      </w:r>
      <w:r>
        <w:rPr>
          <w:rFonts w:hint="eastAsia" w:ascii="楷体" w:hAnsi="楷体" w:eastAsia="楷体" w:cs="楷体"/>
          <w:b/>
          <w:bCs/>
          <w:highlight w:val="none"/>
        </w:rPr>
        <w:t>题型</w:t>
      </w:r>
      <w:r>
        <w:rPr>
          <w:rFonts w:hint="eastAsia" w:ascii="楷体" w:hAnsi="楷体" w:eastAsia="楷体" w:cs="楷体"/>
          <w:b/>
          <w:bCs/>
          <w:highlight w:val="none"/>
          <w:lang w:eastAsia="zh-CN"/>
        </w:rPr>
        <w:t>说明——</w:t>
      </w:r>
    </w:p>
    <w:p>
      <w:pPr>
        <w:rPr>
          <w:rFonts w:hint="eastAsia" w:ascii="楷体" w:hAnsi="楷体" w:eastAsia="楷体" w:cs="楷体"/>
        </w:rPr>
      </w:pPr>
      <w:r>
        <w:rPr>
          <w:rFonts w:hint="eastAsia" w:ascii="楷体" w:hAnsi="楷体" w:eastAsia="楷体" w:cs="楷体"/>
        </w:rPr>
        <w:t>从考查的方式看，主要是依托一定的背景材料，运用一分为二的观点，调动相关知识对某一理论观点进行正、误判断，并阐明其正确、错误的原因。既有对某一观点的全面性辨析，又有对两个对应观点的全面性辨析，还有对某一观点的正确或错误的单独评析。</w:t>
      </w:r>
    </w:p>
    <w:p>
      <w:pPr>
        <w:rPr>
          <w:rFonts w:hint="eastAsia" w:ascii="楷体" w:hAnsi="楷体" w:eastAsia="楷体" w:cs="楷体"/>
          <w:b/>
          <w:bCs/>
          <w:highlight w:val="none"/>
          <w:lang w:eastAsia="zh-CN"/>
        </w:rPr>
      </w:pPr>
      <w:r>
        <w:rPr>
          <w:rFonts w:hint="eastAsia" w:ascii="楷体" w:hAnsi="楷体" w:eastAsia="楷体" w:cs="楷体"/>
          <w:b/>
          <w:bCs/>
          <w:highlight w:val="none"/>
          <w:lang w:eastAsia="zh-CN"/>
        </w:rPr>
        <w:t>②解题策略——</w:t>
      </w:r>
    </w:p>
    <w:p>
      <w:pPr>
        <w:rPr>
          <w:rFonts w:hint="eastAsia" w:ascii="楷体" w:hAnsi="楷体" w:eastAsia="楷体" w:cs="楷体"/>
        </w:rPr>
      </w:pPr>
      <w:r>
        <w:rPr>
          <w:rFonts w:hint="eastAsia" w:ascii="楷体" w:hAnsi="楷体" w:eastAsia="楷体" w:cs="楷体"/>
          <w:lang w:val="en-US" w:eastAsia="zh-CN"/>
        </w:rPr>
        <w:t>1.</w:t>
      </w:r>
      <w:r>
        <w:rPr>
          <w:rFonts w:hint="eastAsia" w:ascii="楷体" w:hAnsi="楷体" w:eastAsia="楷体" w:cs="楷体"/>
        </w:rPr>
        <w:t>解答的基本过程大致分三步：找准是非，分析是非，总结是非。</w:t>
      </w:r>
    </w:p>
    <w:p>
      <w:pPr>
        <w:rPr>
          <w:rFonts w:hint="eastAsia" w:ascii="楷体" w:hAnsi="楷体" w:eastAsia="楷体" w:cs="楷体"/>
        </w:rPr>
      </w:pPr>
      <w:r>
        <w:rPr>
          <w:rFonts w:hint="eastAsia" w:ascii="楷体" w:hAnsi="楷体" w:eastAsia="楷体" w:cs="楷体"/>
        </w:rPr>
        <w:t>（1）找准是非，就是对观点进行逐词、逐句的全面分析，通过分解，找出其中的合理或正确之处、不合理或错误之处。</w:t>
      </w:r>
    </w:p>
    <w:p>
      <w:pPr>
        <w:rPr>
          <w:rFonts w:hint="eastAsia" w:ascii="楷体" w:hAnsi="楷体" w:eastAsia="楷体" w:cs="楷体"/>
        </w:rPr>
      </w:pPr>
      <w:r>
        <w:rPr>
          <w:rFonts w:hint="eastAsia" w:ascii="楷体" w:hAnsi="楷体" w:eastAsia="楷体" w:cs="楷体"/>
        </w:rPr>
        <w:t>（2）分析是非，就是调动符合要求的理论知识，对各个辨析点正确或错误的原因进行分析，做到“有是说是，有非说非”。</w:t>
      </w:r>
    </w:p>
    <w:p>
      <w:pPr>
        <w:rPr>
          <w:rFonts w:hint="eastAsia" w:ascii="楷体" w:hAnsi="楷体" w:eastAsia="楷体" w:cs="楷体"/>
        </w:rPr>
      </w:pPr>
      <w:r>
        <w:rPr>
          <w:rFonts w:hint="eastAsia" w:ascii="楷体" w:hAnsi="楷体" w:eastAsia="楷体" w:cs="楷体"/>
        </w:rPr>
        <w:t>（3）总结是非，就是综合前面的评析或辨析，或者对观点的正误下好结论，或者阐明应该树立的正确认识、采取的正确措施等。</w:t>
      </w:r>
    </w:p>
    <w:p>
      <w:pPr>
        <w:rPr>
          <w:rFonts w:hint="eastAsia" w:ascii="楷体" w:hAnsi="楷体" w:eastAsia="楷体" w:cs="楷体"/>
        </w:rPr>
      </w:pPr>
      <w:r>
        <w:rPr>
          <w:rFonts w:hint="eastAsia" w:ascii="楷体" w:hAnsi="楷体" w:eastAsia="楷体" w:cs="楷体"/>
        </w:rPr>
        <w:t>2.注意事项：</w:t>
      </w:r>
    </w:p>
    <w:p>
      <w:pPr>
        <w:rPr>
          <w:rFonts w:hint="eastAsia" w:ascii="楷体" w:hAnsi="楷体" w:eastAsia="楷体" w:cs="楷体"/>
        </w:rPr>
      </w:pPr>
      <w:r>
        <w:rPr>
          <w:rFonts w:hint="eastAsia" w:ascii="楷体" w:hAnsi="楷体" w:eastAsia="楷体" w:cs="楷体"/>
        </w:rPr>
        <w:t>（1）评析或辨析观点的过程中，要注意设问是否有所限定、材料是否有所导向。清楚设问是否要求运用某一模块知识或某一具体知识分析问题；清楚设问要求对观点进行全面性辨析，还是只分析其合理性等；清楚材料信息中是否蕴含着原因分析的主要指向或重点角度，是否可以找到分析问题的新论据。</w:t>
      </w:r>
    </w:p>
    <w:p>
      <w:pPr>
        <w:rPr>
          <w:rFonts w:hint="eastAsia" w:ascii="楷体" w:hAnsi="楷体" w:eastAsia="楷体" w:cs="楷体"/>
        </w:rPr>
      </w:pPr>
      <w:r>
        <w:rPr>
          <w:rFonts w:hint="eastAsia" w:ascii="楷体" w:hAnsi="楷体" w:eastAsia="楷体" w:cs="楷体"/>
        </w:rPr>
        <w:t>（2）既要分析观点错误的原因，又要分析观点正确的原因；观点的错误之处可能不只一个，观点正确或错误的原因也可以不只一个。</w:t>
      </w:r>
    </w:p>
    <w:p>
      <w:pPr>
        <w:rPr>
          <w:rFonts w:hint="eastAsia" w:ascii="楷体" w:hAnsi="楷体" w:eastAsia="楷体" w:cs="楷体"/>
          <w:color w:val="0000FF"/>
        </w:rPr>
      </w:pPr>
    </w:p>
    <w:p>
      <w:pPr>
        <w:rPr>
          <w:rFonts w:hint="eastAsia" w:ascii="宋体" w:hAnsi="宋体" w:eastAsia="宋体" w:cs="宋体"/>
          <w:color w:val="000000" w:themeColor="text1"/>
          <w:highlight w:val="cyan"/>
          <w:lang w:eastAsia="zh-CN"/>
          <w14:textFill>
            <w14:solidFill>
              <w14:schemeClr w14:val="tx1"/>
            </w14:solidFill>
          </w14:textFill>
        </w:rPr>
      </w:pPr>
      <w:r>
        <w:rPr>
          <w:rFonts w:hint="eastAsia" w:ascii="宋体" w:hAnsi="宋体" w:eastAsia="宋体" w:cs="宋体"/>
          <w:color w:val="000000" w:themeColor="text1"/>
          <w:highlight w:val="cyan"/>
          <w:lang w:val="en-US" w:eastAsia="zh-CN"/>
          <w14:textFill>
            <w14:solidFill>
              <w14:schemeClr w14:val="tx1"/>
            </w14:solidFill>
          </w14:textFill>
        </w:rPr>
        <w:t>7.</w:t>
      </w:r>
      <w:r>
        <w:rPr>
          <w:rFonts w:hint="eastAsia" w:ascii="宋体" w:hAnsi="宋体" w:eastAsia="宋体" w:cs="宋体"/>
          <w:color w:val="000000" w:themeColor="text1"/>
          <w:highlight w:val="cyan"/>
          <w14:textFill>
            <w14:solidFill>
              <w14:schemeClr w14:val="tx1"/>
            </w14:solidFill>
          </w14:textFill>
        </w:rPr>
        <w:t>认识类</w:t>
      </w:r>
      <w:r>
        <w:rPr>
          <w:rFonts w:hint="eastAsia" w:ascii="宋体" w:hAnsi="宋体" w:eastAsia="宋体" w:cs="宋体"/>
          <w:color w:val="000000" w:themeColor="text1"/>
          <w:highlight w:val="cyan"/>
          <w:lang w:eastAsia="zh-CN"/>
          <w14:textFill>
            <w14:solidFill>
              <w14:schemeClr w14:val="tx1"/>
            </w14:solidFill>
          </w14:textFill>
        </w:rPr>
        <w:t>试题</w:t>
      </w:r>
    </w:p>
    <w:p>
      <w:pPr>
        <w:rPr>
          <w:rFonts w:hint="eastAsia" w:ascii="楷体" w:hAnsi="楷体" w:eastAsia="楷体" w:cs="楷体"/>
        </w:rPr>
      </w:pPr>
      <w:r>
        <w:rPr>
          <w:rFonts w:hint="eastAsia" w:ascii="楷体" w:hAnsi="楷体" w:eastAsia="楷体" w:cs="楷体"/>
          <w:b/>
          <w:bCs/>
          <w:highlight w:val="none"/>
          <w:lang w:eastAsia="zh-CN"/>
        </w:rPr>
        <w:t>①</w:t>
      </w:r>
      <w:r>
        <w:rPr>
          <w:rFonts w:hint="eastAsia" w:ascii="楷体" w:hAnsi="楷体" w:eastAsia="楷体" w:cs="楷体"/>
          <w:b/>
          <w:bCs/>
          <w:highlight w:val="none"/>
        </w:rPr>
        <w:t>题型</w:t>
      </w:r>
      <w:r>
        <w:rPr>
          <w:rFonts w:hint="eastAsia" w:ascii="楷体" w:hAnsi="楷体" w:eastAsia="楷体" w:cs="楷体"/>
          <w:b/>
          <w:bCs/>
          <w:highlight w:val="none"/>
          <w:lang w:eastAsia="zh-CN"/>
        </w:rPr>
        <w:t>说明——</w:t>
      </w:r>
    </w:p>
    <w:p>
      <w:pPr>
        <w:rPr>
          <w:rFonts w:hint="eastAsia" w:ascii="楷体" w:hAnsi="楷体" w:eastAsia="楷体" w:cs="楷体"/>
        </w:rPr>
      </w:pPr>
      <w:r>
        <w:rPr>
          <w:rFonts w:hint="eastAsia" w:ascii="楷体" w:hAnsi="楷体" w:eastAsia="楷体" w:cs="楷体"/>
        </w:rPr>
        <w:t>这种设问类型的试题通常会在材料中给出一个重大的社会现象，然后要求学生运用所学的知识去认识和评价。“认识类”设问往往以“认识”“看法”“理解”等词语为题眼，常见设问有“如何认识”“如何看待”“如何理解”“谈谈对某一现象的看法”“分析某一现象”等等。</w:t>
      </w:r>
    </w:p>
    <w:p>
      <w:pPr>
        <w:rPr>
          <w:rFonts w:hint="eastAsia" w:ascii="楷体" w:hAnsi="楷体" w:eastAsia="楷体" w:cs="楷体"/>
          <w:b/>
          <w:bCs/>
          <w:highlight w:val="none"/>
          <w:lang w:eastAsia="zh-CN"/>
        </w:rPr>
      </w:pPr>
      <w:r>
        <w:rPr>
          <w:rFonts w:hint="eastAsia" w:ascii="楷体" w:hAnsi="楷体" w:eastAsia="楷体" w:cs="楷体"/>
          <w:b/>
          <w:bCs/>
          <w:highlight w:val="none"/>
          <w:lang w:eastAsia="zh-CN"/>
        </w:rPr>
        <w:t>②解题策略——</w:t>
      </w:r>
    </w:p>
    <w:p>
      <w:pPr>
        <w:rPr>
          <w:rFonts w:hint="eastAsia" w:ascii="楷体" w:hAnsi="楷体" w:eastAsia="楷体" w:cs="楷体"/>
        </w:rPr>
      </w:pPr>
      <w:r>
        <w:rPr>
          <w:rFonts w:hint="eastAsia" w:ascii="楷体" w:hAnsi="楷体" w:eastAsia="楷体" w:cs="楷体"/>
        </w:rPr>
        <w:t>这类题目可以从以下四个方面思考：</w:t>
      </w:r>
    </w:p>
    <w:p>
      <w:pPr>
        <w:rPr>
          <w:rFonts w:hint="eastAsia" w:ascii="楷体" w:hAnsi="楷体" w:eastAsia="楷体" w:cs="楷体"/>
        </w:rPr>
      </w:pPr>
      <w:r>
        <w:rPr>
          <w:rFonts w:hint="eastAsia" w:ascii="楷体" w:hAnsi="楷体" w:eastAsia="楷体" w:cs="楷体"/>
        </w:rPr>
        <w:t>（1）第一步：：“是什么？”即要解决的材料中的现象、事件、观点是什么。</w:t>
      </w:r>
    </w:p>
    <w:p>
      <w:pPr>
        <w:rPr>
          <w:rFonts w:hint="eastAsia" w:ascii="楷体" w:hAnsi="楷体" w:eastAsia="楷体" w:cs="楷体"/>
        </w:rPr>
      </w:pPr>
      <w:r>
        <w:rPr>
          <w:rFonts w:hint="eastAsia" w:ascii="楷体" w:hAnsi="楷体" w:eastAsia="楷体" w:cs="楷体"/>
        </w:rPr>
        <w:t>（2）第二步：“为什么？”主要分析材料中的现象、事件、观点等产生的原因。</w:t>
      </w:r>
    </w:p>
    <w:p>
      <w:pPr>
        <w:rPr>
          <w:rFonts w:hint="eastAsia" w:ascii="楷体" w:hAnsi="楷体" w:eastAsia="楷体" w:cs="楷体"/>
        </w:rPr>
      </w:pPr>
      <w:r>
        <w:rPr>
          <w:rFonts w:hint="eastAsia" w:ascii="楷体" w:hAnsi="楷体" w:eastAsia="楷体" w:cs="楷体"/>
        </w:rPr>
        <w:t>（3）第三步：“怎么样？”主要是对材料中的现象、事件、观点等作出评价，如结果怎样、有何意义、作用如何、有何影响等。</w:t>
      </w:r>
    </w:p>
    <w:p>
      <w:pPr>
        <w:rPr>
          <w:rFonts w:hint="eastAsia" w:ascii="楷体" w:hAnsi="楷体" w:eastAsia="楷体" w:cs="楷体"/>
        </w:rPr>
      </w:pPr>
      <w:r>
        <w:rPr>
          <w:rFonts w:hint="eastAsia" w:ascii="楷体" w:hAnsi="楷体" w:eastAsia="楷体" w:cs="楷体"/>
        </w:rPr>
        <w:t>（4）第四部：“怎么办？”即要对材料中的现象、事件、观点提出</w:t>
      </w:r>
      <w:r>
        <w:rPr>
          <w:rFonts w:hint="eastAsia" w:ascii="楷体" w:hAnsi="楷体" w:eastAsia="楷体" w:cs="楷体"/>
          <w:lang w:eastAsia="zh-CN"/>
        </w:rPr>
        <w:t>策略</w:t>
      </w:r>
      <w:r>
        <w:rPr>
          <w:rFonts w:hint="eastAsia" w:ascii="楷体" w:hAnsi="楷体" w:eastAsia="楷体" w:cs="楷体"/>
        </w:rPr>
        <w:t>、措施、方法、建议或表明态度。</w:t>
      </w:r>
    </w:p>
    <w:p>
      <w:pPr>
        <w:rPr>
          <w:rFonts w:hint="eastAsia" w:ascii="楷体" w:hAnsi="楷体" w:eastAsia="楷体" w:cs="楷体"/>
        </w:rPr>
      </w:pPr>
      <w:r>
        <w:rPr>
          <w:rFonts w:hint="eastAsia" w:ascii="楷体" w:hAnsi="楷体" w:eastAsia="楷体" w:cs="楷体"/>
        </w:rPr>
        <w:t>当然，并不是所有的“认识”类设问都要分成四步，有的可能只有其中的三个甚至两个，我们在答题过程中需要具体问题具体分析。</w:t>
      </w:r>
    </w:p>
    <w:p>
      <w:pPr>
        <w:rPr>
          <w:rFonts w:hint="eastAsia" w:ascii="楷体" w:hAnsi="楷体" w:eastAsia="楷体" w:cs="楷体"/>
          <w:color w:val="0000FF"/>
        </w:rPr>
      </w:pPr>
    </w:p>
    <w:p>
      <w:pPr>
        <w:rPr>
          <w:rFonts w:hint="eastAsia"/>
          <w:b/>
          <w:bCs/>
          <w:color w:val="FF0000"/>
        </w:rPr>
      </w:pPr>
      <w:r>
        <w:rPr>
          <w:rFonts w:hint="eastAsia"/>
          <w:b/>
          <w:bCs/>
          <w:color w:val="FF0000"/>
          <w:lang w:eastAsia="zh-CN"/>
        </w:rPr>
        <w:t>三、非选择题</w:t>
      </w:r>
      <w:r>
        <w:rPr>
          <w:rFonts w:hint="eastAsia"/>
          <w:b/>
          <w:bCs/>
          <w:color w:val="FF0000"/>
        </w:rPr>
        <w:t xml:space="preserve">规范答题指导 </w:t>
      </w:r>
    </w:p>
    <w:p>
      <w:pPr>
        <w:rPr>
          <w:rFonts w:hint="eastAsia" w:ascii="楷体" w:hAnsi="楷体" w:eastAsia="楷体" w:cs="楷体"/>
        </w:rPr>
      </w:pPr>
      <w:r>
        <w:rPr>
          <w:rFonts w:hint="eastAsia" w:ascii="楷体" w:hAnsi="楷体" w:eastAsia="楷体" w:cs="楷体"/>
        </w:rPr>
        <w:t>主观题答题规范，要做到卷面规范、答题语言规范和答题思路规范。</w:t>
      </w:r>
    </w:p>
    <w:p>
      <w:pPr>
        <w:rPr>
          <w:rFonts w:hint="eastAsia" w:ascii="宋体" w:hAnsi="宋体" w:eastAsia="宋体" w:cs="宋体"/>
          <w:highlight w:val="cyan"/>
        </w:rPr>
      </w:pPr>
      <w:r>
        <w:rPr>
          <w:rFonts w:hint="eastAsia" w:ascii="宋体" w:hAnsi="宋体" w:eastAsia="宋体" w:cs="宋体"/>
          <w:highlight w:val="cyan"/>
        </w:rPr>
        <w:t>1.答题卷面规范的基本要求</w:t>
      </w:r>
    </w:p>
    <w:p>
      <w:pPr>
        <w:rPr>
          <w:rFonts w:hint="eastAsia" w:ascii="楷体" w:hAnsi="楷体" w:eastAsia="楷体" w:cs="楷体"/>
        </w:rPr>
      </w:pPr>
      <w:r>
        <w:rPr>
          <w:rFonts w:hint="eastAsia" w:ascii="楷体" w:hAnsi="楷体" w:eastAsia="楷体" w:cs="楷体"/>
        </w:rPr>
        <w:t>（1）答案要点化。即一定要用阿拉伯数字清楚地表明答题要点。</w:t>
      </w:r>
    </w:p>
    <w:p>
      <w:pPr>
        <w:rPr>
          <w:rFonts w:hint="eastAsia" w:ascii="楷体" w:hAnsi="楷体" w:eastAsia="楷体" w:cs="楷体"/>
        </w:rPr>
      </w:pPr>
      <w:r>
        <w:rPr>
          <w:rFonts w:hint="eastAsia" w:ascii="楷体" w:hAnsi="楷体" w:eastAsia="楷体" w:cs="楷体"/>
        </w:rPr>
        <w:t>（2）要点段落化。一个要点一个自然</w:t>
      </w:r>
      <w:bookmarkStart w:id="0" w:name="_GoBack"/>
      <w:bookmarkEnd w:id="0"/>
      <w:r>
        <w:rPr>
          <w:rFonts w:hint="eastAsia" w:ascii="楷体" w:hAnsi="楷体" w:eastAsia="楷体" w:cs="楷体"/>
        </w:rPr>
        <w:t>段，每段开始空两格，给阅卷老师一个清晰爽目的感觉，这也是防止失分的重要一环。</w:t>
      </w:r>
    </w:p>
    <w:p>
      <w:pPr>
        <w:rPr>
          <w:rFonts w:hint="eastAsia" w:ascii="楷体" w:hAnsi="楷体" w:eastAsia="楷体" w:cs="楷体"/>
        </w:rPr>
      </w:pPr>
      <w:r>
        <w:rPr>
          <w:rFonts w:hint="eastAsia" w:ascii="楷体" w:hAnsi="楷体" w:eastAsia="楷体" w:cs="楷体"/>
        </w:rPr>
        <w:t>（3）段落序号化。即一个要点需用一个序号标识，常用序号形式为①、②、③等。</w:t>
      </w:r>
    </w:p>
    <w:p>
      <w:pPr>
        <w:rPr>
          <w:rFonts w:hint="eastAsia" w:ascii="楷体" w:hAnsi="楷体" w:eastAsia="楷体" w:cs="楷体"/>
        </w:rPr>
      </w:pPr>
      <w:r>
        <w:rPr>
          <w:rFonts w:hint="eastAsia" w:ascii="楷体" w:hAnsi="楷体" w:eastAsia="楷体" w:cs="楷体"/>
        </w:rPr>
        <w:t>（4）卷面整洁化。答题应讲究卷面的整洁性，在规定的位置答题，用统一颜色（黑色碳素笔）的笔迹，字的大小均匀，排列整齐有序（尤其注意答案的两边要整齐），整体上安排合理。书写尽量工整、规范，少连笔或不连笔。切记不要为求速度，书写不认真，字体潦草，甚至难以辨认。</w:t>
      </w:r>
    </w:p>
    <w:p>
      <w:pPr>
        <w:rPr>
          <w:rFonts w:hint="eastAsia" w:ascii="宋体" w:hAnsi="宋体" w:eastAsia="宋体" w:cs="宋体"/>
          <w:highlight w:val="cyan"/>
        </w:rPr>
      </w:pPr>
    </w:p>
    <w:p>
      <w:pPr>
        <w:rPr>
          <w:rFonts w:hint="eastAsia" w:ascii="宋体" w:hAnsi="宋体" w:eastAsia="宋体" w:cs="宋体"/>
          <w:highlight w:val="cyan"/>
        </w:rPr>
      </w:pPr>
      <w:r>
        <w:rPr>
          <w:rFonts w:hint="eastAsia" w:ascii="宋体" w:hAnsi="宋体" w:eastAsia="宋体" w:cs="宋体"/>
          <w:highlight w:val="cyan"/>
        </w:rPr>
        <w:t>2.答题语言规范的基本要求</w:t>
      </w:r>
    </w:p>
    <w:p>
      <w:pPr>
        <w:rPr>
          <w:rFonts w:hint="eastAsia" w:ascii="楷体" w:hAnsi="楷体" w:eastAsia="楷体" w:cs="楷体"/>
        </w:rPr>
      </w:pPr>
      <w:r>
        <w:rPr>
          <w:rFonts w:hint="eastAsia" w:ascii="楷体" w:hAnsi="楷体" w:eastAsia="楷体" w:cs="楷体"/>
        </w:rPr>
        <w:t>（1）语言简练化：语言简约明了，惜墨如金，叙述时要体现一个“简”字，千万不要啰嗦、重复，拖泥带水。答题要运用主干知识和基本观点来组织，可以适当拓宽但不需要过多的解析，以保持语言简练。一个要点的阐释不必过多，但要突出关键词。</w:t>
      </w:r>
    </w:p>
    <w:p>
      <w:pPr>
        <w:rPr>
          <w:rFonts w:hint="eastAsia" w:ascii="楷体" w:hAnsi="楷体" w:eastAsia="楷体" w:cs="楷体"/>
        </w:rPr>
      </w:pPr>
      <w:r>
        <w:rPr>
          <w:rFonts w:hint="eastAsia" w:ascii="楷体" w:hAnsi="楷体" w:eastAsia="楷体" w:cs="楷体"/>
        </w:rPr>
        <w:t>（2）表述术语化：要用学科语言进行表述，采用教材政治术语或时政精辟术语，而不能使用自己创造的或生活化语言去答题，切忌口语化、事例化。</w:t>
      </w:r>
    </w:p>
    <w:p>
      <w:pPr>
        <w:rPr>
          <w:rFonts w:hint="eastAsia" w:ascii="楷体" w:hAnsi="楷体" w:eastAsia="楷体" w:cs="楷体"/>
        </w:rPr>
      </w:pPr>
      <w:r>
        <w:rPr>
          <w:rFonts w:hint="eastAsia" w:ascii="楷体" w:hAnsi="楷体" w:eastAsia="楷体" w:cs="楷体"/>
        </w:rPr>
        <w:t>（3）编写完整化：在组织答案要点时，注意做到基本原理、基本观点和实际材料有机结合，各要点要支持原理＋方法论、观点＋材料、基础分＋提高分等三个方面的统一（提高分是指联系党和国家的方针政策的最新时政精辟观点，进行创造性答题而争取加分）。</w:t>
      </w:r>
    </w:p>
    <w:p>
      <w:pPr>
        <w:rPr>
          <w:rFonts w:hint="eastAsia" w:ascii="宋体" w:hAnsi="宋体" w:eastAsia="宋体" w:cs="宋体"/>
          <w:highlight w:val="cyan"/>
        </w:rPr>
      </w:pPr>
    </w:p>
    <w:p>
      <w:pPr>
        <w:rPr>
          <w:rFonts w:hint="eastAsia" w:ascii="宋体" w:hAnsi="宋体" w:eastAsia="宋体" w:cs="宋体"/>
          <w:highlight w:val="cyan"/>
        </w:rPr>
      </w:pPr>
      <w:r>
        <w:rPr>
          <w:rFonts w:hint="eastAsia" w:ascii="宋体" w:hAnsi="宋体" w:eastAsia="宋体" w:cs="宋体"/>
          <w:highlight w:val="cyan"/>
        </w:rPr>
        <w:t>3.答题思路规范的基本要求</w:t>
      </w:r>
    </w:p>
    <w:p>
      <w:pPr>
        <w:rPr>
          <w:rFonts w:hint="eastAsia" w:ascii="楷体" w:hAnsi="楷体" w:eastAsia="楷体" w:cs="楷体"/>
        </w:rPr>
      </w:pPr>
      <w:r>
        <w:rPr>
          <w:rFonts w:hint="eastAsia" w:ascii="楷体" w:hAnsi="楷体" w:eastAsia="楷体" w:cs="楷体"/>
        </w:rPr>
        <w:t>（1）答案结构逻辑化、条理化：各要点之间要有一定的主次、先后、微观宏观等逻辑关系，答题时要设计好先答什么，后答什么，答到什么程度，先答哪个要点，后答哪个要点，相关要点如何组合，等等。</w:t>
      </w:r>
    </w:p>
    <w:p>
      <w:pPr>
        <w:rPr>
          <w:rFonts w:hint="eastAsia" w:ascii="楷体" w:hAnsi="楷体" w:eastAsia="楷体" w:cs="楷体"/>
        </w:rPr>
      </w:pPr>
      <w:r>
        <w:rPr>
          <w:rFonts w:hint="eastAsia" w:ascii="楷体" w:hAnsi="楷体" w:eastAsia="楷体" w:cs="楷体"/>
        </w:rPr>
        <w:t>（2）答题时应做到：</w:t>
      </w:r>
    </w:p>
    <w:p>
      <w:pPr>
        <w:rPr>
          <w:rFonts w:hint="eastAsia" w:ascii="楷体" w:hAnsi="楷体" w:eastAsia="楷体" w:cs="楷体"/>
        </w:rPr>
      </w:pPr>
      <w:r>
        <w:rPr>
          <w:rFonts w:hint="eastAsia" w:ascii="楷体" w:hAnsi="楷体" w:eastAsia="楷体" w:cs="楷体"/>
        </w:rPr>
        <w:t>①注重构思。认真审视设问，明确设问的指向和答题范围，思考该设问包括哪几个知识点。然后，逐层审视材料，找到材料与限定知识点的对应点，并在材料上简洁标识出来。对答案要点和思路进行通盘考虑和宏观规划，以保证行文的科学性、条理性和完整性。</w:t>
      </w:r>
    </w:p>
    <w:p>
      <w:pPr>
        <w:rPr>
          <w:rFonts w:hint="eastAsia" w:ascii="楷体" w:hAnsi="楷体" w:eastAsia="楷体" w:cs="楷体"/>
        </w:rPr>
      </w:pPr>
      <w:r>
        <w:rPr>
          <w:rFonts w:hint="eastAsia" w:ascii="楷体" w:hAnsi="楷体" w:eastAsia="楷体" w:cs="楷体"/>
        </w:rPr>
        <w:t>②编制提纲。编制提纲是保证答案的完整、条理、规范、整洁的必要手段，应该是应试过程中必不可少的一个环节。提纲一定要列，但必须简明扼要。提纲应包括两大方面内容，第一，明确列出共有几个小问题，每个小问题分几段，每一段分几个层次，每个层次包含几个要点，每个要点使用哪些关键词语。第二，设计答案在卷面上的布局，安排好每一小问、每一层次在卷面上的位置，为下一步的规范作答奠定基础。提纲字数不宜过多，自己能明白即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2ZTJkYzkxM2JhMjYzNjQ5NDdmNmY4ZThhZDdhN2EifQ=="/>
  </w:docVars>
  <w:rsids>
    <w:rsidRoot w:val="48E53F0F"/>
    <w:rsid w:val="002C54C8"/>
    <w:rsid w:val="038B1487"/>
    <w:rsid w:val="06DD649D"/>
    <w:rsid w:val="08F85810"/>
    <w:rsid w:val="098A46BA"/>
    <w:rsid w:val="0EE54141"/>
    <w:rsid w:val="144E4536"/>
    <w:rsid w:val="15F508CB"/>
    <w:rsid w:val="18702E37"/>
    <w:rsid w:val="1C7D4CE4"/>
    <w:rsid w:val="1CE974F2"/>
    <w:rsid w:val="1EAF06D5"/>
    <w:rsid w:val="1F6D440A"/>
    <w:rsid w:val="21731A80"/>
    <w:rsid w:val="25922659"/>
    <w:rsid w:val="26485289"/>
    <w:rsid w:val="2650617A"/>
    <w:rsid w:val="284B2CED"/>
    <w:rsid w:val="2A331DAD"/>
    <w:rsid w:val="2B6861CE"/>
    <w:rsid w:val="2C901738"/>
    <w:rsid w:val="2D542766"/>
    <w:rsid w:val="2D9042F7"/>
    <w:rsid w:val="2EA92D81"/>
    <w:rsid w:val="301E2414"/>
    <w:rsid w:val="3CF278A5"/>
    <w:rsid w:val="3D271C45"/>
    <w:rsid w:val="3E6C3C86"/>
    <w:rsid w:val="43E51F12"/>
    <w:rsid w:val="470923BB"/>
    <w:rsid w:val="48E53F0F"/>
    <w:rsid w:val="49970EBB"/>
    <w:rsid w:val="4B657589"/>
    <w:rsid w:val="4BFE7B5F"/>
    <w:rsid w:val="4D9F1383"/>
    <w:rsid w:val="50184E3E"/>
    <w:rsid w:val="50D8235D"/>
    <w:rsid w:val="51A93B81"/>
    <w:rsid w:val="527C7EE5"/>
    <w:rsid w:val="53035AE2"/>
    <w:rsid w:val="53B8749A"/>
    <w:rsid w:val="55DD6EED"/>
    <w:rsid w:val="562E70CC"/>
    <w:rsid w:val="56BC4D54"/>
    <w:rsid w:val="582C7CB7"/>
    <w:rsid w:val="5967369D"/>
    <w:rsid w:val="5D1A6C78"/>
    <w:rsid w:val="5D1F603D"/>
    <w:rsid w:val="5E652175"/>
    <w:rsid w:val="5F090814"/>
    <w:rsid w:val="60C6278F"/>
    <w:rsid w:val="60D84E80"/>
    <w:rsid w:val="60E23609"/>
    <w:rsid w:val="61904D01"/>
    <w:rsid w:val="61D373F6"/>
    <w:rsid w:val="62233ED9"/>
    <w:rsid w:val="626D33A6"/>
    <w:rsid w:val="63422A85"/>
    <w:rsid w:val="63E019C2"/>
    <w:rsid w:val="65921AA2"/>
    <w:rsid w:val="675B44A0"/>
    <w:rsid w:val="68365042"/>
    <w:rsid w:val="714874B8"/>
    <w:rsid w:val="724C2FD8"/>
    <w:rsid w:val="76946CFC"/>
    <w:rsid w:val="79974C49"/>
    <w:rsid w:val="7AC96BBD"/>
    <w:rsid w:val="7BD32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8177</Words>
  <Characters>8204</Characters>
  <Lines>0</Lines>
  <Paragraphs>0</Paragraphs>
  <TotalTime>6</TotalTime>
  <ScaleCrop>false</ScaleCrop>
  <LinksUpToDate>false</LinksUpToDate>
  <CharactersWithSpaces>8206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2023-03-04T06:10:00Z</dcterms:created>
  <dc:creator>星辰与月</dc:creator>
  <cp:lastModifiedBy>星辰与月</cp:lastModifiedBy>
  <dcterms:modified xsi:type="dcterms:W3CDTF">2023-03-07T02:38:38Z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CC6551FA2F8F4BB7A6C400BEE3F363E2</vt:lpwstr>
  </property>
</Properties>
</file>