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专题2 生产资料所有制与经济体制</w:t>
      </w:r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第5练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我国的生产资料所有制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[湖南2023·17（1）][浙江2023年6月·10][浙江2023年6月·30（1）][浙江2023年1月·13][浙江2023年1月·30（2）][湖南2022·3][辽宁2022·4][浙江2022年6月·13][浙江2022年1月·11][天津2022·17（1）][江苏2021·6][浙江2021年1月·12]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第6练</w:t>
            </w:r>
            <w:bookmarkStart w:id="0" w:name="_GoBack"/>
            <w:bookmarkEnd w:id="0"/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我国的社会主义市场经济体制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14][全国乙2023·15][全国甲2023·14][全国甲2023·14][全国甲2023·16][山东2023·2][湖南2023·4][广东2023·4][广东2023·17(1)][湖北2023·2][北京2023·13][北京2023·19（1）][浙江2023年6月·2][浙江2023年1月·2][浙江2023年1月·11][全国乙2022·12][全国乙2022·13][全国乙2022·14][全国乙2022·15][全国甲2022·14][全国甲2022·15][山东2022·1][山东2022·2][山东2022·4][湖南2022·2][湖南2022·4][湖南2022·17（2）][广东2022·17][湖北2022·17（2）][湖北2022·4][北京2022·10][北京2022·19（1）][江苏2022·17（1）][辽宁2022·17（2）][福建2022·1][海南2022·3][浙江2022年6月·14][浙江2022年6月·16][浙江2022年1月·13][浙江2022年1月·14][天津2022·6][全国乙2021·14][山东2021·4][广东2021·2][广东2021·5][广东2021·17（2）][湖北2021·2][湖北2021·17][北京2021·12][北京2021·20（1）（2）][江苏2021·4][江苏2021·7][江苏2021·17（1）][辽宁2021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·3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][辽宁2021·5][辽宁2021·17][重庆2021·16][福建2021·4][天津2021·6][浙江2021年6月·2][浙江2021年6月·12][浙江2021年6月·15][浙江2021年6月·38（1）][浙江2021年1月·14]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05315A38"/>
    <w:rsid w:val="0E860E21"/>
    <w:rsid w:val="138D482D"/>
    <w:rsid w:val="66EF00C3"/>
    <w:rsid w:val="7BB241D1"/>
    <w:rsid w:val="7CF9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7EEF5AD232E444D9AAD0F8AEB1A44B8C_13</vt:lpwstr>
  </property>
</Properties>
</file>