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4C370">
      <w:pPr>
        <w:spacing w:line="360" w:lineRule="auto"/>
        <w:jc w:val="center"/>
      </w:pPr>
      <w:bookmarkStart w:id="0" w:name="_GoBack"/>
      <w:bookmarkEnd w:id="0"/>
      <w:r>
        <w:rPr>
          <w:rFonts w:hint="eastAsia" w:ascii="Times New Roman" w:hAnsi="Times New Roman" w:eastAsia="新宋体"/>
          <w:b/>
          <w:sz w:val="30"/>
          <w:szCs w:val="30"/>
        </w:rPr>
        <w:t>2024年江苏省无锡市中考语文试卷</w:t>
      </w:r>
    </w:p>
    <w:p w14:paraId="6CDEF7FE">
      <w:pPr>
        <w:spacing w:line="360" w:lineRule="auto"/>
      </w:pPr>
      <w:r>
        <w:rPr>
          <w:rFonts w:hint="eastAsia" w:ascii="Times New Roman" w:hAnsi="Times New Roman" w:eastAsia="新宋体"/>
          <w:b/>
          <w:sz w:val="21"/>
          <w:szCs w:val="21"/>
        </w:rPr>
        <w:t>【城•印象】一、积累与运用。(27分)</w:t>
      </w:r>
    </w:p>
    <w:p w14:paraId="130A4FE4">
      <w:pPr>
        <w:spacing w:line="360" w:lineRule="auto"/>
        <w:ind w:left="273" w:hanging="273" w:hangingChars="130"/>
      </w:pPr>
      <w:r>
        <w:rPr>
          <w:rFonts w:hint="eastAsia" w:ascii="Times New Roman" w:hAnsi="Times New Roman" w:eastAsia="新宋体"/>
          <w:sz w:val="21"/>
          <w:szCs w:val="21"/>
        </w:rPr>
        <w:t>1．（8分）城，作为大地上层积下来的数代人的奋斗结晶和文化记忆，是一种社会存在，也是一方心灵港湾。</w:t>
      </w:r>
    </w:p>
    <w:p w14:paraId="501AF745">
      <w:pPr>
        <w:spacing w:line="360" w:lineRule="auto"/>
        <w:ind w:left="273" w:leftChars="130" w:right="0" w:firstLine="0" w:firstLineChars="0"/>
      </w:pPr>
      <w:r>
        <w:rPr>
          <w:rFonts w:hint="eastAsia" w:ascii="Times New Roman" w:hAnsi="Times New Roman" w:eastAsia="新宋体"/>
          <w:sz w:val="21"/>
          <w:szCs w:val="21"/>
        </w:rPr>
        <w:t>根据课文默写。</w:t>
      </w:r>
    </w:p>
    <w:p w14:paraId="76D8761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是故学然后知不足，</w:t>
      </w:r>
      <w:r>
        <w:rPr>
          <w:rFonts w:hint="eastAsia" w:ascii="Times New Roman" w:hAnsi="Times New Roman" w:eastAsia="新宋体"/>
          <w:sz w:val="21"/>
          <w:szCs w:val="21"/>
          <w:u w:val="single"/>
        </w:rPr>
        <w:t>　        　</w:t>
      </w:r>
      <w:r>
        <w:rPr>
          <w:rFonts w:hint="eastAsia" w:ascii="Times New Roman" w:hAnsi="Times New Roman" w:eastAsia="新宋体"/>
          <w:sz w:val="21"/>
          <w:szCs w:val="21"/>
        </w:rPr>
        <w:t>。（《《礼记）二则》）</w:t>
      </w:r>
    </w:p>
    <w:p w14:paraId="2454DBC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长风破浪会有时。 </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。[李白《行路难（其一）》]</w:t>
      </w:r>
    </w:p>
    <w:p w14:paraId="79C571E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，赢得生前身后名。（辛弃疾《破阵子•为陈同甫赋壮词以寄之》）</w:t>
      </w:r>
    </w:p>
    <w:p w14:paraId="10B2E00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无限山河泪，</w:t>
      </w:r>
      <w:r>
        <w:rPr>
          <w:rFonts w:hint="eastAsia" w:ascii="Times New Roman" w:hAnsi="Times New Roman" w:eastAsia="新宋体"/>
          <w:sz w:val="21"/>
          <w:szCs w:val="21"/>
          <w:u w:val="single"/>
        </w:rPr>
        <w:t>　        　</w:t>
      </w:r>
      <w:r>
        <w:rPr>
          <w:rFonts w:hint="eastAsia" w:ascii="Times New Roman" w:hAnsi="Times New Roman" w:eastAsia="新宋体"/>
          <w:sz w:val="21"/>
          <w:szCs w:val="21"/>
        </w:rPr>
        <w:t>。（夏完淳《别云间》）</w:t>
      </w:r>
    </w:p>
    <w:p w14:paraId="08BD8F84">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小锡在惠山古镇游玩时，走进一座小院，感觉环境清幽，绿意盎然，不由得吟诵起刘禹锡《陋室铭》中的句子“</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5689AE9">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在一次次跋山涉水的艰难险阻中，徐霞客始终坚信“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”，终著成一代奇书《徐霞客游记》。（用陆游《游山西村》中诗句作答）</w:t>
      </w:r>
    </w:p>
    <w:p w14:paraId="4236A30B">
      <w:pPr>
        <w:spacing w:line="360" w:lineRule="auto"/>
        <w:ind w:left="273" w:hanging="273" w:hangingChars="130"/>
      </w:pPr>
      <w:r>
        <w:rPr>
          <w:rFonts w:hint="eastAsia" w:ascii="Times New Roman" w:hAnsi="Times New Roman" w:eastAsia="新宋体"/>
          <w:sz w:val="21"/>
          <w:szCs w:val="21"/>
        </w:rPr>
        <w:t>2．（9分）阅读下面的文字，按要求答题。</w:t>
      </w:r>
    </w:p>
    <w:p w14:paraId="3EDC11B8">
      <w:pPr>
        <w:spacing w:line="360" w:lineRule="auto"/>
        <w:ind w:left="273" w:leftChars="130" w:right="0" w:firstLine="0" w:firstLineChars="0"/>
      </w:pPr>
      <w:r>
        <w:rPr>
          <w:rFonts w:hint="eastAsia" w:ascii="Times New Roman" w:hAnsi="Times New Roman" w:eastAsia="新宋体"/>
          <w:sz w:val="21"/>
          <w:szCs w:val="21"/>
        </w:rPr>
        <w:t>ㅤㅤ城市是古老与现代、本土与外来、自然与人文碰撞和融合的场所。【甲】</w:t>
      </w:r>
      <w:r>
        <w:rPr>
          <w:rFonts w:hint="eastAsia" w:ascii="Times New Roman" w:hAnsi="Times New Roman" w:eastAsia="新宋体"/>
          <w:sz w:val="21"/>
          <w:szCs w:val="21"/>
          <w:u w:val="single"/>
        </w:rPr>
        <w:t>伟大的城市犹如浩瀚的典籍，承载着厚重的历史，记录着时代的变迁</w:t>
      </w:r>
      <w:r>
        <w:rPr>
          <w:rFonts w:hint="eastAsia" w:ascii="Times New Roman" w:hAnsi="Times New Roman" w:eastAsia="新宋体"/>
          <w:sz w:val="21"/>
          <w:szCs w:val="21"/>
        </w:rPr>
        <w:t>；伟大的城市犹如宽广的海洋，汇聚着多元的文化，孕育着péng（　　）勃的希望；伟大的城市犹如璀璨的星空，隐藏着无尽的ào（　　）秘，闪耀着智慧的光芒。【乙】</w:t>
      </w:r>
      <w:r>
        <w:rPr>
          <w:rFonts w:hint="eastAsia" w:ascii="Times New Roman" w:hAnsi="Times New Roman" w:eastAsia="新宋体"/>
          <w:sz w:val="21"/>
          <w:szCs w:val="21"/>
          <w:u w:val="single"/>
        </w:rPr>
        <w:t>每个人心中都有一座城，它可能是我们离开了的故乡，可能是现在生活的地方，也可能是向往的远方</w:t>
      </w:r>
      <w:r>
        <w:rPr>
          <w:rFonts w:hint="eastAsia" w:ascii="Times New Roman" w:hAnsi="Times New Roman" w:eastAsia="新宋体"/>
          <w:sz w:val="21"/>
          <w:szCs w:val="21"/>
        </w:rPr>
        <w:t>。【丙】</w:t>
      </w:r>
      <w:r>
        <w:rPr>
          <w:rFonts w:hint="eastAsia" w:ascii="Times New Roman" w:hAnsi="Times New Roman" w:eastAsia="新宋体"/>
          <w:sz w:val="21"/>
          <w:szCs w:val="21"/>
          <w:u w:val="single"/>
        </w:rPr>
        <w:t>我们在这里汲取力量，收获成长，播种梦想。</w:t>
      </w:r>
      <w:r>
        <w:rPr>
          <w:rFonts w:hint="eastAsia" w:ascii="Times New Roman" w:hAnsi="Times New Roman" w:eastAsia="新宋体"/>
          <w:sz w:val="21"/>
          <w:szCs w:val="21"/>
        </w:rPr>
        <w:t>【丁】</w:t>
      </w:r>
      <w:r>
        <w:rPr>
          <w:rFonts w:hint="eastAsia" w:ascii="Times New Roman" w:hAnsi="Times New Roman" w:eastAsia="新宋体"/>
          <w:sz w:val="21"/>
          <w:szCs w:val="21"/>
          <w:u w:val="single"/>
        </w:rPr>
        <w:t>在这片广</w:t>
      </w:r>
      <w:r>
        <w:rPr>
          <w:rFonts w:hint="eastAsia" w:ascii="Times New Roman" w:hAnsi="Times New Roman" w:eastAsia="新宋体"/>
          <w:sz w:val="21"/>
          <w:szCs w:val="21"/>
          <w:em w:val="dot"/>
        </w:rPr>
        <w:t>袤</w:t>
      </w:r>
      <w:r>
        <w:rPr>
          <w:rFonts w:hint="eastAsia" w:ascii="Times New Roman" w:hAnsi="Times New Roman" w:eastAsia="新宋体"/>
          <w:sz w:val="21"/>
          <w:szCs w:val="21"/>
          <w:u w:val="single"/>
        </w:rPr>
        <w:t>（　　）的热土上，我们用脚步丈量，用真心感受，书写青春的诗行。</w:t>
      </w:r>
      <w:r>
        <w:rPr>
          <w:rFonts w:hint="eastAsia" w:ascii="Times New Roman" w:hAnsi="Times New Roman" w:eastAsia="新宋体"/>
          <w:sz w:val="21"/>
          <w:szCs w:val="21"/>
        </w:rPr>
        <w:t>愿你我都能在这里各得其所，与它_______。</w:t>
      </w:r>
    </w:p>
    <w:p w14:paraId="3766A465">
      <w:pPr>
        <w:spacing w:line="360" w:lineRule="auto"/>
        <w:ind w:left="273" w:leftChars="130" w:right="0" w:firstLine="0" w:firstLineChars="0"/>
      </w:pPr>
      <w:r>
        <w:rPr>
          <w:rFonts w:hint="eastAsia" w:ascii="Times New Roman" w:hAnsi="Times New Roman" w:eastAsia="新宋体"/>
          <w:sz w:val="21"/>
          <w:szCs w:val="21"/>
        </w:rPr>
        <w:t>（1）给加点字注音。</w:t>
      </w:r>
    </w:p>
    <w:p w14:paraId="20C51DB9">
      <w:pPr>
        <w:spacing w:line="360" w:lineRule="auto"/>
        <w:ind w:left="273" w:leftChars="130" w:right="0" w:firstLine="0" w:firstLineChars="0"/>
      </w:pPr>
      <w:r>
        <w:rPr>
          <w:rFonts w:hint="eastAsia" w:ascii="Times New Roman" w:hAnsi="Times New Roman" w:eastAsia="新宋体"/>
          <w:sz w:val="21"/>
          <w:szCs w:val="21"/>
        </w:rPr>
        <w:t>广</w:t>
      </w:r>
      <w:r>
        <w:rPr>
          <w:rFonts w:hint="eastAsia" w:ascii="Times New Roman" w:hAnsi="Times New Roman" w:eastAsia="新宋体"/>
          <w:sz w:val="21"/>
          <w:szCs w:val="21"/>
          <w:em w:val="dot"/>
        </w:rPr>
        <w:t>袤</w:t>
      </w:r>
      <w:r>
        <w:rPr>
          <w:rFonts w:hint="eastAsia" w:ascii="Times New Roman" w:hAnsi="Times New Roman" w:eastAsia="新宋体"/>
          <w:sz w:val="21"/>
          <w:szCs w:val="21"/>
          <w:u w:val="single"/>
        </w:rPr>
        <w:t>　      　</w:t>
      </w:r>
    </w:p>
    <w:p w14:paraId="72E1DDA6">
      <w:pPr>
        <w:spacing w:line="360" w:lineRule="auto"/>
        <w:ind w:left="273" w:leftChars="130" w:right="0" w:firstLine="0" w:firstLineChars="0"/>
      </w:pPr>
      <w:r>
        <w:rPr>
          <w:rFonts w:hint="eastAsia" w:ascii="Times New Roman" w:hAnsi="Times New Roman" w:eastAsia="新宋体"/>
          <w:sz w:val="21"/>
          <w:szCs w:val="21"/>
        </w:rPr>
        <w:t>（2）根据拼音写汉字。</w:t>
      </w:r>
    </w:p>
    <w:p w14:paraId="1FEEDA0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péng </w:t>
      </w:r>
      <w:r>
        <w:rPr>
          <w:rFonts w:hint="eastAsia" w:ascii="Times New Roman" w:hAnsi="Times New Roman" w:eastAsia="新宋体"/>
          <w:sz w:val="21"/>
          <w:szCs w:val="21"/>
          <w:u w:val="single"/>
        </w:rPr>
        <w:t>　   　</w:t>
      </w:r>
      <w:r>
        <w:rPr>
          <w:rFonts w:hint="eastAsia" w:ascii="Times New Roman" w:hAnsi="Times New Roman" w:eastAsia="新宋体"/>
          <w:sz w:val="21"/>
          <w:szCs w:val="21"/>
        </w:rPr>
        <w:t>勃</w:t>
      </w:r>
    </w:p>
    <w:p w14:paraId="57A0E5F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ào </w:t>
      </w:r>
      <w:r>
        <w:rPr>
          <w:rFonts w:hint="eastAsia" w:ascii="Times New Roman" w:hAnsi="Times New Roman" w:eastAsia="新宋体"/>
          <w:sz w:val="21"/>
          <w:szCs w:val="21"/>
          <w:u w:val="single"/>
        </w:rPr>
        <w:t>　   　</w:t>
      </w:r>
      <w:r>
        <w:rPr>
          <w:rFonts w:hint="eastAsia" w:ascii="Times New Roman" w:hAnsi="Times New Roman" w:eastAsia="新宋体"/>
          <w:sz w:val="21"/>
          <w:szCs w:val="21"/>
        </w:rPr>
        <w:t>秘</w:t>
      </w:r>
    </w:p>
    <w:p w14:paraId="6CEA9410">
      <w:pPr>
        <w:spacing w:line="360" w:lineRule="auto"/>
        <w:ind w:left="273" w:leftChars="130" w:right="0" w:firstLine="0" w:firstLineChars="0"/>
      </w:pPr>
      <w:r>
        <w:rPr>
          <w:rFonts w:hint="eastAsia" w:ascii="Times New Roman" w:hAnsi="Times New Roman" w:eastAsia="新宋体"/>
          <w:sz w:val="21"/>
          <w:szCs w:val="21"/>
        </w:rPr>
        <w:t xml:space="preserve">（3）下列词语填入语段横线上最恰当的一项是 </w:t>
      </w:r>
      <w:r>
        <w:rPr>
          <w:rFonts w:hint="eastAsia" w:ascii="Times New Roman" w:hAnsi="Times New Roman" w:eastAsia="新宋体"/>
          <w:sz w:val="21"/>
          <w:szCs w:val="21"/>
          <w:u w:val="single"/>
        </w:rPr>
        <w:t>　   　</w:t>
      </w:r>
    </w:p>
    <w:p w14:paraId="238DF679">
      <w:pPr>
        <w:spacing w:line="360" w:lineRule="auto"/>
        <w:ind w:left="273" w:leftChars="130" w:right="0" w:firstLine="0" w:firstLineChars="0"/>
      </w:pPr>
      <w:r>
        <w:rPr>
          <w:rFonts w:hint="eastAsia" w:ascii="Times New Roman" w:hAnsi="Times New Roman" w:eastAsia="新宋体"/>
          <w:sz w:val="21"/>
          <w:szCs w:val="21"/>
        </w:rPr>
        <w:t>A.因地制宜</w:t>
      </w:r>
    </w:p>
    <w:p w14:paraId="38FD7669">
      <w:pPr>
        <w:spacing w:line="360" w:lineRule="auto"/>
        <w:ind w:left="273" w:leftChars="130" w:right="0" w:firstLine="0" w:firstLineChars="0"/>
      </w:pPr>
      <w:r>
        <w:rPr>
          <w:rFonts w:hint="eastAsia" w:ascii="Times New Roman" w:hAnsi="Times New Roman" w:eastAsia="新宋体"/>
          <w:sz w:val="21"/>
          <w:szCs w:val="21"/>
        </w:rPr>
        <w:t>B.不期而至</w:t>
      </w:r>
    </w:p>
    <w:p w14:paraId="49B118C9">
      <w:pPr>
        <w:spacing w:line="360" w:lineRule="auto"/>
        <w:ind w:left="273" w:leftChars="130" w:right="0" w:firstLine="0" w:firstLineChars="0"/>
      </w:pPr>
      <w:r>
        <w:rPr>
          <w:rFonts w:hint="eastAsia" w:ascii="Times New Roman" w:hAnsi="Times New Roman" w:eastAsia="新宋体"/>
          <w:sz w:val="21"/>
          <w:szCs w:val="21"/>
        </w:rPr>
        <w:t>C.天衣无缝</w:t>
      </w:r>
    </w:p>
    <w:p w14:paraId="5E8A9FBB">
      <w:pPr>
        <w:spacing w:line="360" w:lineRule="auto"/>
        <w:ind w:left="273" w:leftChars="130" w:right="0" w:firstLine="0" w:firstLineChars="0"/>
      </w:pPr>
      <w:r>
        <w:rPr>
          <w:rFonts w:hint="eastAsia" w:ascii="Times New Roman" w:hAnsi="Times New Roman" w:eastAsia="新宋体"/>
          <w:sz w:val="21"/>
          <w:szCs w:val="21"/>
        </w:rPr>
        <w:t>D.相得益彰</w:t>
      </w:r>
    </w:p>
    <w:p w14:paraId="4523B8C2">
      <w:pPr>
        <w:spacing w:line="360" w:lineRule="auto"/>
        <w:ind w:left="273" w:leftChars="130" w:right="0" w:firstLine="0" w:firstLineChars="0"/>
      </w:pPr>
      <w:r>
        <w:rPr>
          <w:rFonts w:hint="eastAsia" w:ascii="Times New Roman" w:hAnsi="Times New Roman" w:eastAsia="新宋体"/>
          <w:sz w:val="21"/>
          <w:szCs w:val="21"/>
        </w:rPr>
        <w:t xml:space="preserve">（4）以上语段画线句有语病的一项是 </w:t>
      </w:r>
      <w:r>
        <w:rPr>
          <w:rFonts w:hint="eastAsia" w:ascii="Times New Roman" w:hAnsi="Times New Roman" w:eastAsia="新宋体"/>
          <w:sz w:val="21"/>
          <w:szCs w:val="21"/>
          <w:u w:val="single"/>
        </w:rPr>
        <w:t>　   　</w:t>
      </w:r>
    </w:p>
    <w:p w14:paraId="7A83F9FE">
      <w:pPr>
        <w:spacing w:line="360" w:lineRule="auto"/>
        <w:ind w:left="273" w:leftChars="130" w:right="0" w:firstLine="0" w:firstLineChars="0"/>
      </w:pPr>
      <w:r>
        <w:rPr>
          <w:rFonts w:hint="eastAsia" w:ascii="Times New Roman" w:hAnsi="Times New Roman" w:eastAsia="新宋体"/>
          <w:sz w:val="21"/>
          <w:szCs w:val="21"/>
        </w:rPr>
        <w:t>A.【甲】句</w:t>
      </w:r>
    </w:p>
    <w:p w14:paraId="78FC9312">
      <w:pPr>
        <w:spacing w:line="360" w:lineRule="auto"/>
        <w:ind w:left="273" w:leftChars="130" w:right="0" w:firstLine="0" w:firstLineChars="0"/>
      </w:pPr>
      <w:r>
        <w:rPr>
          <w:rFonts w:hint="eastAsia" w:ascii="Times New Roman" w:hAnsi="Times New Roman" w:eastAsia="新宋体"/>
          <w:sz w:val="21"/>
          <w:szCs w:val="21"/>
        </w:rPr>
        <w:t>B.【乙】句</w:t>
      </w:r>
    </w:p>
    <w:p w14:paraId="28926012">
      <w:pPr>
        <w:spacing w:line="360" w:lineRule="auto"/>
        <w:ind w:left="273" w:leftChars="130" w:right="0" w:firstLine="0" w:firstLineChars="0"/>
      </w:pPr>
      <w:r>
        <w:rPr>
          <w:rFonts w:hint="eastAsia" w:ascii="Times New Roman" w:hAnsi="Times New Roman" w:eastAsia="新宋体"/>
          <w:sz w:val="21"/>
          <w:szCs w:val="21"/>
        </w:rPr>
        <w:t>C.【丙】句</w:t>
      </w:r>
    </w:p>
    <w:p w14:paraId="271A3338">
      <w:pPr>
        <w:spacing w:line="360" w:lineRule="auto"/>
        <w:ind w:left="273" w:leftChars="130" w:right="0" w:firstLine="0" w:firstLineChars="0"/>
      </w:pPr>
      <w:r>
        <w:rPr>
          <w:rFonts w:hint="eastAsia" w:ascii="Times New Roman" w:hAnsi="Times New Roman" w:eastAsia="新宋体"/>
          <w:sz w:val="21"/>
          <w:szCs w:val="21"/>
        </w:rPr>
        <w:t>D.【丁】句</w:t>
      </w:r>
    </w:p>
    <w:p w14:paraId="6C7682E1">
      <w:pPr>
        <w:spacing w:line="360" w:lineRule="auto"/>
        <w:ind w:left="273" w:hanging="273" w:hangingChars="130"/>
      </w:pPr>
      <w:r>
        <w:rPr>
          <w:rFonts w:hint="eastAsia" w:ascii="Times New Roman" w:hAnsi="Times New Roman" w:eastAsia="新宋体"/>
          <w:sz w:val="21"/>
          <w:szCs w:val="21"/>
        </w:rPr>
        <w:t>3．（3分）在“城•印象”探究活动中，同学们的发言内容不正确的一项是（　　）</w:t>
      </w:r>
    </w:p>
    <w:p w14:paraId="2F7821AE">
      <w:pPr>
        <w:spacing w:line="360" w:lineRule="auto"/>
        <w:ind w:firstLine="273" w:firstLineChars="130"/>
        <w:jc w:val="left"/>
      </w:pPr>
      <w:r>
        <w:rPr>
          <w:rFonts w:hint="eastAsia" w:ascii="Times New Roman" w:hAnsi="Times New Roman" w:eastAsia="新宋体"/>
          <w:sz w:val="21"/>
          <w:szCs w:val="21"/>
        </w:rPr>
        <w:t>A．有些古人的称呼与城市有关，柳宗元曾任柳州刺史，被世人称作“柳柳州”。</w:t>
      </w:r>
      <w:r>
        <w:tab/>
      </w:r>
    </w:p>
    <w:p w14:paraId="66CC2A3B">
      <w:pPr>
        <w:spacing w:line="360" w:lineRule="auto"/>
        <w:ind w:firstLine="273" w:firstLineChars="130"/>
        <w:jc w:val="left"/>
      </w:pPr>
      <w:r>
        <w:rPr>
          <w:rFonts w:hint="eastAsia" w:ascii="Times New Roman" w:hAnsi="Times New Roman" w:eastAsia="新宋体"/>
          <w:sz w:val="21"/>
          <w:szCs w:val="21"/>
        </w:rPr>
        <w:t>B．相较于流连都市，有些文人更喜欢寄情山水，如苏轼与百姓同游滁州醉翁亭。</w:t>
      </w:r>
      <w:r>
        <w:tab/>
      </w:r>
    </w:p>
    <w:p w14:paraId="188BD5E7">
      <w:pPr>
        <w:spacing w:line="360" w:lineRule="auto"/>
        <w:ind w:firstLine="273" w:firstLineChars="130"/>
        <w:jc w:val="left"/>
      </w:pPr>
      <w:r>
        <w:rPr>
          <w:rFonts w:hint="eastAsia" w:ascii="Times New Roman" w:hAnsi="Times New Roman" w:eastAsia="新宋体"/>
          <w:sz w:val="21"/>
          <w:szCs w:val="21"/>
        </w:rPr>
        <w:t>C．古代城市也有学校，“今诸生学于太学”中，“太学”是设在京城的最高学府。</w:t>
      </w:r>
      <w:r>
        <w:tab/>
      </w:r>
    </w:p>
    <w:p w14:paraId="2ED29F28">
      <w:pPr>
        <w:spacing w:line="360" w:lineRule="auto"/>
        <w:ind w:firstLine="273" w:firstLineChars="130"/>
        <w:jc w:val="left"/>
      </w:pPr>
      <w:r>
        <w:rPr>
          <w:rFonts w:hint="eastAsia" w:ascii="Times New Roman" w:hAnsi="Times New Roman" w:eastAsia="新宋体"/>
          <w:sz w:val="21"/>
          <w:szCs w:val="21"/>
        </w:rPr>
        <w:t>D．许多作品都以作家生活过的城市为写作背景，如汪曾祺的散文《昆明的雨》。</w:t>
      </w:r>
    </w:p>
    <w:p w14:paraId="75A56441">
      <w:pPr>
        <w:spacing w:line="360" w:lineRule="auto"/>
        <w:ind w:left="273" w:hanging="273" w:hangingChars="130"/>
      </w:pPr>
      <w:r>
        <w:rPr>
          <w:rFonts w:hint="eastAsia" w:ascii="Times New Roman" w:hAnsi="Times New Roman" w:eastAsia="新宋体"/>
          <w:sz w:val="21"/>
          <w:szCs w:val="21"/>
        </w:rPr>
        <w:t>4．（7分）综合性学习。</w:t>
      </w:r>
    </w:p>
    <w:p w14:paraId="3116DD68">
      <w:pPr>
        <w:spacing w:line="360" w:lineRule="auto"/>
        <w:ind w:left="273" w:leftChars="130" w:right="0" w:firstLine="0" w:firstLineChars="0"/>
      </w:pPr>
      <w:r>
        <w:rPr>
          <w:rFonts w:hint="eastAsia" w:ascii="Times New Roman" w:hAnsi="Times New Roman" w:eastAsia="新宋体"/>
          <w:sz w:val="21"/>
          <w:szCs w:val="21"/>
        </w:rPr>
        <w:t>ㅤㅤ2024年是新中国成立75周年，锡城中学将组织革命文化主题学习活动，请你参与。</w:t>
      </w:r>
    </w:p>
    <w:p w14:paraId="56A9611A">
      <w:pPr>
        <w:spacing w:line="360" w:lineRule="auto"/>
        <w:ind w:left="273" w:leftChars="130" w:right="0" w:firstLine="0" w:firstLineChars="0"/>
      </w:pPr>
      <w:r>
        <w:rPr>
          <w:rFonts w:hint="eastAsia" w:ascii="Times New Roman" w:hAnsi="Times New Roman" w:eastAsia="新宋体"/>
          <w:sz w:val="21"/>
          <w:szCs w:val="21"/>
        </w:rPr>
        <w:t>（1）请完成活动设计。</w:t>
      </w:r>
    </w:p>
    <w:p w14:paraId="159795C5">
      <w:pPr>
        <w:spacing w:line="360" w:lineRule="auto"/>
        <w:ind w:left="273" w:leftChars="130" w:right="0" w:firstLine="0" w:firstLineChars="0"/>
      </w:pPr>
      <w:r>
        <w:rPr>
          <w:rFonts w:hint="eastAsia" w:ascii="Times New Roman" w:hAnsi="Times New Roman" w:eastAsia="新宋体"/>
          <w:sz w:val="21"/>
          <w:szCs w:val="21"/>
        </w:rPr>
        <w:t>活动一：革命经典朗诵会</w:t>
      </w:r>
    </w:p>
    <w:p w14:paraId="0A1511C9">
      <w:pPr>
        <w:spacing w:line="360" w:lineRule="auto"/>
        <w:ind w:left="273" w:leftChars="130" w:right="0" w:firstLine="0" w:firstLineChars="0"/>
      </w:pPr>
      <w:r>
        <w:rPr>
          <w:rFonts w:hint="eastAsia" w:ascii="Times New Roman" w:hAnsi="Times New Roman" w:eastAsia="新宋体"/>
          <w:sz w:val="21"/>
          <w:szCs w:val="21"/>
        </w:rPr>
        <w:t>活动二：</w:t>
      </w:r>
      <w:r>
        <w:rPr>
          <w:rFonts w:hint="eastAsia" w:ascii="Times New Roman" w:hAnsi="Times New Roman" w:eastAsia="新宋体"/>
          <w:sz w:val="21"/>
          <w:szCs w:val="21"/>
          <w:u w:val="single"/>
        </w:rPr>
        <w:t>　          　</w:t>
      </w:r>
    </w:p>
    <w:p w14:paraId="4D972081">
      <w:pPr>
        <w:spacing w:line="360" w:lineRule="auto"/>
        <w:ind w:left="273" w:leftChars="130" w:right="0" w:firstLine="0" w:firstLineChars="0"/>
      </w:pPr>
      <w:r>
        <w:rPr>
          <w:rFonts w:hint="eastAsia" w:ascii="Times New Roman" w:hAnsi="Times New Roman" w:eastAsia="新宋体"/>
          <w:sz w:val="21"/>
          <w:szCs w:val="21"/>
        </w:rPr>
        <w:t>活动三：</w:t>
      </w:r>
      <w:r>
        <w:rPr>
          <w:rFonts w:hint="eastAsia" w:ascii="Times New Roman" w:hAnsi="Times New Roman" w:eastAsia="新宋体"/>
          <w:sz w:val="21"/>
          <w:szCs w:val="21"/>
          <w:u w:val="single"/>
        </w:rPr>
        <w:t>　          　</w:t>
      </w:r>
    </w:p>
    <w:p w14:paraId="1858AD63">
      <w:pPr>
        <w:spacing w:line="360" w:lineRule="auto"/>
        <w:ind w:left="273" w:leftChars="130" w:right="0" w:firstLine="0" w:firstLineChars="0"/>
      </w:pPr>
      <w:r>
        <w:rPr>
          <w:rFonts w:hint="eastAsia" w:ascii="Times New Roman" w:hAnsi="Times New Roman" w:eastAsia="新宋体"/>
          <w:sz w:val="21"/>
          <w:szCs w:val="21"/>
        </w:rPr>
        <w:t>活动四：暑期红色研学旅行</w:t>
      </w:r>
    </w:p>
    <w:p w14:paraId="59AD1DDE">
      <w:pPr>
        <w:spacing w:line="360" w:lineRule="auto"/>
        <w:ind w:left="273" w:leftChars="130" w:right="0" w:firstLine="0" w:firstLineChars="0"/>
      </w:pPr>
      <w:r>
        <w:rPr>
          <w:rFonts w:hint="eastAsia" w:ascii="Times New Roman" w:hAnsi="Times New Roman" w:eastAsia="新宋体"/>
          <w:sz w:val="21"/>
          <w:szCs w:val="21"/>
        </w:rPr>
        <w:t>（2）请结合学校提供的红色研学旅行路线，为该活动拟写宣传语（不超过12字）。</w:t>
      </w:r>
    </w:p>
    <w:p w14:paraId="5F9EBE44">
      <w:pPr>
        <w:spacing w:line="360" w:lineRule="auto"/>
        <w:ind w:left="273" w:leftChars="130" w:right="0" w:firstLine="0" w:firstLineChars="0"/>
      </w:pPr>
      <w:r>
        <w:rPr>
          <w:rFonts w:hint="eastAsia" w:ascii="Times New Roman" w:hAnsi="Times New Roman" w:eastAsia="新宋体"/>
          <w:sz w:val="21"/>
          <w:szCs w:val="21"/>
        </w:rPr>
        <w:t>红色研学旅行路线：嘉兴→井冈山→遵义→延安→北京</w:t>
      </w:r>
    </w:p>
    <w:p w14:paraId="1037BBDF">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20.25pt;width:227.35pt;" filled="f" stroked="f" coordsize="21600,21600">
            <v:path/>
            <v:fill on="f" focussize="0,0"/>
            <v:stroke on="f"/>
            <v:imagedata r:id="rId6" o:title=""/>
            <o:lock v:ext="edit" aspectratio="t"/>
            <w10:wrap type="none"/>
            <w10:anchorlock/>
          </v:shape>
        </w:pict>
      </w:r>
    </w:p>
    <w:p w14:paraId="2A5E89C9">
      <w:pPr>
        <w:spacing w:line="360" w:lineRule="auto"/>
        <w:ind w:left="273" w:leftChars="130" w:right="0" w:firstLine="0" w:firstLineChars="0"/>
      </w:pPr>
      <w:r>
        <w:rPr>
          <w:rFonts w:hint="eastAsia" w:ascii="Times New Roman" w:hAnsi="Times New Roman" w:eastAsia="新宋体"/>
          <w:sz w:val="21"/>
          <w:szCs w:val="21"/>
        </w:rPr>
        <w:t>（3）小文觉得红色研学旅行没有意思，不想参加。请你结合下列两则材料劝说他。</w:t>
      </w:r>
    </w:p>
    <w:p w14:paraId="28915712">
      <w:pPr>
        <w:spacing w:line="360" w:lineRule="auto"/>
        <w:ind w:left="273" w:leftChars="130" w:right="0" w:firstLine="0" w:firstLineChars="0"/>
        <w:jc w:val="center"/>
      </w:pPr>
      <w:r>
        <w:rPr>
          <w:rFonts w:hint="eastAsia" w:ascii="Times New Roman" w:hAnsi="Times New Roman" w:eastAsia="新宋体"/>
          <w:sz w:val="21"/>
          <w:szCs w:val="21"/>
        </w:rPr>
        <w:t>杨家岭的红旗啊高高地飘，</w:t>
      </w:r>
    </w:p>
    <w:p w14:paraId="354DA8BF">
      <w:pPr>
        <w:spacing w:line="360" w:lineRule="auto"/>
        <w:ind w:left="273" w:leftChars="130" w:right="0" w:firstLine="0" w:firstLineChars="0"/>
        <w:jc w:val="center"/>
      </w:pPr>
      <w:r>
        <w:rPr>
          <w:rFonts w:hint="eastAsia" w:ascii="Times New Roman" w:hAnsi="Times New Roman" w:eastAsia="新宋体"/>
          <w:sz w:val="21"/>
          <w:szCs w:val="21"/>
        </w:rPr>
        <w:t>革命万里起高潮！</w:t>
      </w:r>
    </w:p>
    <w:p w14:paraId="34D3D139">
      <w:pPr>
        <w:spacing w:line="360" w:lineRule="auto"/>
        <w:ind w:left="273" w:leftChars="130" w:right="0" w:firstLine="0" w:firstLineChars="0"/>
        <w:jc w:val="center"/>
      </w:pPr>
      <w:r>
        <w:rPr>
          <w:rFonts w:hint="eastAsia" w:ascii="Times New Roman" w:hAnsi="Times New Roman" w:eastAsia="新宋体"/>
          <w:sz w:val="21"/>
          <w:szCs w:val="21"/>
        </w:rPr>
        <w:t>宝塔山下留脚印，</w:t>
      </w:r>
    </w:p>
    <w:p w14:paraId="08DA2EC2">
      <w:pPr>
        <w:spacing w:line="360" w:lineRule="auto"/>
        <w:ind w:left="273" w:leftChars="130" w:right="0" w:firstLine="0" w:firstLineChars="0"/>
        <w:jc w:val="center"/>
      </w:pPr>
      <w:r>
        <w:rPr>
          <w:rFonts w:hint="eastAsia" w:ascii="Times New Roman" w:hAnsi="Times New Roman" w:eastAsia="新宋体"/>
          <w:sz w:val="21"/>
          <w:szCs w:val="21"/>
        </w:rPr>
        <w:t>毛主席登上了天安门！</w:t>
      </w:r>
    </w:p>
    <w:p w14:paraId="1AC4759B">
      <w:pPr>
        <w:spacing w:line="360" w:lineRule="auto"/>
        <w:ind w:left="273" w:leftChars="130" w:right="0" w:firstLine="0" w:firstLineChars="0"/>
        <w:jc w:val="center"/>
      </w:pPr>
      <w:r>
        <w:rPr>
          <w:rFonts w:hint="eastAsia" w:ascii="Times New Roman" w:hAnsi="Times New Roman" w:eastAsia="新宋体"/>
          <w:sz w:val="21"/>
          <w:szCs w:val="21"/>
        </w:rPr>
        <w:t>枣园的灯光照人心，</w:t>
      </w:r>
    </w:p>
    <w:p w14:paraId="1E12ADE1">
      <w:pPr>
        <w:spacing w:line="360" w:lineRule="auto"/>
        <w:ind w:left="273" w:leftChars="130" w:right="0" w:firstLine="0" w:firstLineChars="0"/>
        <w:jc w:val="center"/>
      </w:pPr>
      <w:r>
        <w:rPr>
          <w:rFonts w:hint="eastAsia" w:ascii="Times New Roman" w:hAnsi="Times New Roman" w:eastAsia="新宋体"/>
          <w:sz w:val="21"/>
          <w:szCs w:val="21"/>
        </w:rPr>
        <w:t>延河滚滚喊“前进”！</w:t>
      </w:r>
    </w:p>
    <w:p w14:paraId="6A68A3CF">
      <w:pPr>
        <w:spacing w:line="360" w:lineRule="auto"/>
        <w:ind w:left="273" w:leftChars="130" w:right="0" w:firstLine="0" w:firstLineChars="0"/>
        <w:jc w:val="center"/>
      </w:pPr>
      <w:r>
        <w:rPr>
          <w:rFonts w:hint="eastAsia" w:ascii="Times New Roman" w:hAnsi="Times New Roman" w:eastAsia="新宋体"/>
          <w:sz w:val="21"/>
          <w:szCs w:val="21"/>
        </w:rPr>
        <w:t>赤卫军，青年团，红领巾，</w:t>
      </w:r>
    </w:p>
    <w:p w14:paraId="5E9C6221">
      <w:pPr>
        <w:spacing w:line="360" w:lineRule="auto"/>
        <w:ind w:left="273" w:leftChars="130" w:right="0" w:firstLine="0" w:firstLineChars="0"/>
        <w:jc w:val="center"/>
      </w:pPr>
      <w:r>
        <w:rPr>
          <w:rFonts w:hint="eastAsia" w:ascii="Times New Roman" w:hAnsi="Times New Roman" w:eastAsia="新宋体"/>
          <w:sz w:val="21"/>
          <w:szCs w:val="21"/>
        </w:rPr>
        <w:t>走着咱英雄几辈辈人……</w:t>
      </w:r>
    </w:p>
    <w:p w14:paraId="2FC9D867">
      <w:pPr>
        <w:spacing w:line="360" w:lineRule="auto"/>
        <w:ind w:left="273" w:leftChars="130" w:right="0" w:firstLine="0" w:firstLineChars="0"/>
        <w:jc w:val="right"/>
      </w:pPr>
      <w:r>
        <w:rPr>
          <w:rFonts w:hint="eastAsia" w:ascii="Times New Roman" w:hAnsi="Times New Roman" w:eastAsia="新宋体"/>
          <w:sz w:val="21"/>
          <w:szCs w:val="21"/>
        </w:rPr>
        <w:t>（节选自《回延安》）</w:t>
      </w:r>
    </w:p>
    <w:p w14:paraId="0387CF7F">
      <w:pPr>
        <w:spacing w:line="360" w:lineRule="auto"/>
        <w:ind w:left="273" w:leftChars="130" w:right="0" w:firstLine="0" w:firstLineChars="0"/>
        <w:jc w:val="center"/>
      </w:pPr>
      <w:r>
        <w:rPr>
          <w:rFonts w:hint="eastAsia" w:ascii="Times New Roman" w:hAnsi="Times New Roman" w:eastAsia="新宋体"/>
          <w:sz w:val="21"/>
          <w:szCs w:val="21"/>
        </w:rPr>
        <w:t>啊！黄河！</w:t>
      </w:r>
    </w:p>
    <w:p w14:paraId="7B9CCDCB">
      <w:pPr>
        <w:spacing w:line="360" w:lineRule="auto"/>
        <w:ind w:left="273" w:leftChars="130" w:right="0" w:firstLine="0" w:firstLineChars="0"/>
        <w:jc w:val="center"/>
      </w:pPr>
      <w:r>
        <w:rPr>
          <w:rFonts w:hint="eastAsia" w:ascii="Times New Roman" w:hAnsi="Times New Roman" w:eastAsia="新宋体"/>
          <w:sz w:val="21"/>
          <w:szCs w:val="21"/>
        </w:rPr>
        <w:t>你一泻万丈，</w:t>
      </w:r>
    </w:p>
    <w:p w14:paraId="4D97F9AF">
      <w:pPr>
        <w:spacing w:line="360" w:lineRule="auto"/>
        <w:ind w:left="273" w:leftChars="130" w:right="0" w:firstLine="0" w:firstLineChars="0"/>
        <w:jc w:val="center"/>
      </w:pPr>
      <w:r>
        <w:rPr>
          <w:rFonts w:hint="eastAsia" w:ascii="Times New Roman" w:hAnsi="Times New Roman" w:eastAsia="新宋体"/>
          <w:sz w:val="21"/>
          <w:szCs w:val="21"/>
        </w:rPr>
        <w:t>浩浩荡荡，</w:t>
      </w:r>
    </w:p>
    <w:p w14:paraId="40D96E6B">
      <w:pPr>
        <w:spacing w:line="360" w:lineRule="auto"/>
        <w:ind w:left="273" w:leftChars="130" w:right="0" w:firstLine="0" w:firstLineChars="0"/>
        <w:jc w:val="center"/>
      </w:pPr>
      <w:r>
        <w:rPr>
          <w:rFonts w:hint="eastAsia" w:ascii="Times New Roman" w:hAnsi="Times New Roman" w:eastAsia="新宋体"/>
          <w:sz w:val="21"/>
          <w:szCs w:val="21"/>
        </w:rPr>
        <w:t>向南北两岸</w:t>
      </w:r>
    </w:p>
    <w:p w14:paraId="59874115">
      <w:pPr>
        <w:spacing w:line="360" w:lineRule="auto"/>
        <w:ind w:left="273" w:leftChars="130" w:right="0" w:firstLine="0" w:firstLineChars="0"/>
        <w:jc w:val="center"/>
      </w:pPr>
      <w:r>
        <w:rPr>
          <w:rFonts w:hint="eastAsia" w:ascii="Times New Roman" w:hAnsi="Times New Roman" w:eastAsia="新宋体"/>
          <w:sz w:val="21"/>
          <w:szCs w:val="21"/>
        </w:rPr>
        <w:t>伸出千万条铁的臂膀。</w:t>
      </w:r>
    </w:p>
    <w:p w14:paraId="15086E89">
      <w:pPr>
        <w:spacing w:line="360" w:lineRule="auto"/>
        <w:ind w:left="273" w:leftChars="130" w:right="0" w:firstLine="0" w:firstLineChars="0"/>
        <w:jc w:val="center"/>
      </w:pPr>
      <w:r>
        <w:rPr>
          <w:rFonts w:hint="eastAsia" w:ascii="Times New Roman" w:hAnsi="Times New Roman" w:eastAsia="新宋体"/>
          <w:sz w:val="21"/>
          <w:szCs w:val="21"/>
        </w:rPr>
        <w:t>我们民族的伟大精神，</w:t>
      </w:r>
    </w:p>
    <w:p w14:paraId="65095D82">
      <w:pPr>
        <w:spacing w:line="360" w:lineRule="auto"/>
        <w:ind w:left="273" w:leftChars="130" w:right="0" w:firstLine="0" w:firstLineChars="0"/>
        <w:jc w:val="center"/>
      </w:pPr>
      <w:r>
        <w:rPr>
          <w:rFonts w:hint="eastAsia" w:ascii="Times New Roman" w:hAnsi="Times New Roman" w:eastAsia="新宋体"/>
          <w:sz w:val="21"/>
          <w:szCs w:val="21"/>
        </w:rPr>
        <w:t>将要在你的哺育下</w:t>
      </w:r>
    </w:p>
    <w:p w14:paraId="53CDB6A6">
      <w:pPr>
        <w:spacing w:line="360" w:lineRule="auto"/>
        <w:ind w:left="273" w:leftChars="130" w:right="0" w:firstLine="0" w:firstLineChars="0"/>
        <w:jc w:val="center"/>
      </w:pPr>
      <w:r>
        <w:rPr>
          <w:rFonts w:hint="eastAsia" w:ascii="Times New Roman" w:hAnsi="Times New Roman" w:eastAsia="新宋体"/>
          <w:sz w:val="21"/>
          <w:szCs w:val="21"/>
        </w:rPr>
        <w:t>发扬滋长！</w:t>
      </w:r>
    </w:p>
    <w:p w14:paraId="25430457">
      <w:pPr>
        <w:spacing w:line="360" w:lineRule="auto"/>
        <w:ind w:left="273" w:leftChars="130" w:right="0" w:firstLine="0" w:firstLineChars="0"/>
        <w:jc w:val="right"/>
      </w:pPr>
      <w:r>
        <w:rPr>
          <w:rFonts w:hint="eastAsia" w:ascii="Times New Roman" w:hAnsi="Times New Roman" w:eastAsia="新宋体"/>
          <w:sz w:val="21"/>
          <w:szCs w:val="21"/>
        </w:rPr>
        <w:t>（节选自《黄河颂》）</w:t>
      </w:r>
    </w:p>
    <w:p w14:paraId="0D8A1B4C">
      <w:pPr>
        <w:spacing w:line="360" w:lineRule="auto"/>
      </w:pPr>
      <w:r>
        <w:rPr>
          <w:rFonts w:hint="eastAsia" w:ascii="Times New Roman" w:hAnsi="Times New Roman" w:eastAsia="新宋体"/>
          <w:b/>
          <w:sz w:val="21"/>
          <w:szCs w:val="21"/>
        </w:rPr>
        <w:t>【城•足迹】二、阅读与鉴赏。（63分）</w:t>
      </w:r>
    </w:p>
    <w:p w14:paraId="2D1B838B">
      <w:pPr>
        <w:spacing w:line="360" w:lineRule="auto"/>
        <w:ind w:left="273" w:hanging="273" w:hangingChars="130"/>
      </w:pPr>
      <w:r>
        <w:rPr>
          <w:rFonts w:hint="eastAsia" w:ascii="Times New Roman" w:hAnsi="Times New Roman" w:eastAsia="新宋体"/>
          <w:sz w:val="21"/>
          <w:szCs w:val="21"/>
        </w:rPr>
        <w:t>5．（2分）故乡是生命的起点。阅读《朝花夕拾》，我们知道绍兴城是鲁迅生长的地方。绍兴城里的那些人，有的给予他温馨的回忆，如方正质朴的寿镜吾先生、</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……有的让他产生理性的思考，如搬弄是非的衍太太、</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7B20D36">
      <w:pPr>
        <w:spacing w:line="360" w:lineRule="auto"/>
        <w:ind w:left="273" w:hanging="273" w:hangingChars="130"/>
      </w:pPr>
      <w:r>
        <w:rPr>
          <w:rFonts w:hint="eastAsia" w:ascii="Times New Roman" w:hAnsi="Times New Roman" w:eastAsia="新宋体"/>
          <w:sz w:val="21"/>
          <w:szCs w:val="21"/>
        </w:rPr>
        <w:t>6．（4分）离开故乡绍兴，鲁迅走向了更广阔的天地，从南京到日本东京，再到仙台，因“匿名信”“看电影”事件，他决定弃医从文，立志改变国民精神。《水浒传》中也有一片广阔的天地，请你任选以下两个人物概述其在相关地点的重要人生转变。</w:t>
      </w:r>
    </w:p>
    <w:p w14:paraId="062BAC0C">
      <w:pPr>
        <w:spacing w:line="360" w:lineRule="auto"/>
        <w:ind w:left="273" w:leftChars="130" w:right="0" w:firstLine="0" w:firstLineChars="0"/>
      </w:pPr>
      <w:r>
        <w:rPr>
          <w:rFonts w:hint="eastAsia" w:ascii="Times New Roman" w:hAnsi="Times New Roman" w:eastAsia="新宋体"/>
          <w:sz w:val="21"/>
          <w:szCs w:val="21"/>
        </w:rPr>
        <w:t>鲁达（渭州状元桥） 林冲（沧州山神庙） 杨志（济州黄泥冈）</w:t>
      </w:r>
    </w:p>
    <w:p w14:paraId="04E5764D">
      <w:pPr>
        <w:spacing w:line="360" w:lineRule="auto"/>
        <w:ind w:left="273" w:hanging="273" w:hangingChars="130"/>
      </w:pPr>
      <w:r>
        <w:rPr>
          <w:rFonts w:hint="eastAsia" w:ascii="Times New Roman" w:hAnsi="Times New Roman" w:eastAsia="新宋体"/>
          <w:sz w:val="21"/>
          <w:szCs w:val="21"/>
        </w:rPr>
        <w:t>7．（3分）你准备给即将进入初一的学弟学妹推荐一本书，告诉他们要正确面对“新的环境，新的挑战”，请选择下列一本书，结合作品内容阐述推荐理由。</w:t>
      </w:r>
    </w:p>
    <w:p w14:paraId="19903D3E">
      <w:pPr>
        <w:spacing w:line="360" w:lineRule="auto"/>
        <w:ind w:left="273" w:leftChars="130" w:right="0" w:firstLine="0" w:firstLineChars="0"/>
      </w:pPr>
      <w:r>
        <w:rPr>
          <w:rFonts w:hint="eastAsia" w:ascii="Times New Roman" w:hAnsi="Times New Roman" w:eastAsia="新宋体"/>
          <w:sz w:val="21"/>
          <w:szCs w:val="21"/>
        </w:rPr>
        <w:t>《西游记》《骆驼祥子》《钢铁是怎样炼成的》《简•爱》</w:t>
      </w:r>
    </w:p>
    <w:p w14:paraId="47391EAA">
      <w:pPr>
        <w:spacing w:line="360" w:lineRule="auto"/>
        <w:ind w:left="273" w:leftChars="130" w:right="0" w:firstLine="0" w:firstLineChars="0"/>
      </w:pPr>
      <w:r>
        <w:rPr>
          <w:rFonts w:hint="eastAsia" w:ascii="Times New Roman" w:hAnsi="Times New Roman" w:eastAsia="新宋体"/>
          <w:sz w:val="21"/>
          <w:szCs w:val="21"/>
        </w:rPr>
        <w:t xml:space="preserve">我推荐 </w:t>
      </w:r>
      <w:r>
        <w:rPr>
          <w:rFonts w:hint="eastAsia" w:ascii="Times New Roman" w:hAnsi="Times New Roman" w:eastAsia="新宋体"/>
          <w:sz w:val="21"/>
          <w:szCs w:val="21"/>
          <w:u w:val="single"/>
        </w:rPr>
        <w:t>　        　</w:t>
      </w: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14:paraId="10939BC1">
      <w:pPr>
        <w:spacing w:line="360" w:lineRule="auto"/>
        <w:ind w:left="273" w:hanging="273" w:hangingChars="130"/>
      </w:pPr>
      <w:r>
        <w:rPr>
          <w:rFonts w:hint="eastAsia" w:ascii="Times New Roman" w:hAnsi="Times New Roman" w:eastAsia="新宋体"/>
          <w:sz w:val="21"/>
          <w:szCs w:val="21"/>
        </w:rPr>
        <w:t>8．（15分）阅读下文，回答问题。</w:t>
      </w:r>
    </w:p>
    <w:p w14:paraId="28714EFA">
      <w:pPr>
        <w:spacing w:line="360" w:lineRule="auto"/>
        <w:ind w:left="273" w:leftChars="130" w:right="0" w:firstLine="0" w:firstLineChars="0"/>
      </w:pPr>
      <w:r>
        <w:rPr>
          <w:rFonts w:hint="eastAsia" w:ascii="Times New Roman" w:hAnsi="Times New Roman" w:eastAsia="新宋体"/>
          <w:sz w:val="21"/>
          <w:szCs w:val="21"/>
        </w:rPr>
        <w:t>ㅤㅤ高斗南，字拱极，陕西徽州人。貌魁梧，语音若钟。洪武中，授四川定远知县。才识精敏，多善政。二十九年，与郑敏、康彦民并坐事，先后被征。</w:t>
      </w:r>
      <w:r>
        <w:rPr>
          <w:rFonts w:hint="eastAsia" w:ascii="Times New Roman" w:hAnsi="Times New Roman" w:eastAsia="新宋体"/>
          <w:sz w:val="21"/>
          <w:szCs w:val="21"/>
          <w:u w:val="single"/>
        </w:rPr>
        <w:t>耆民</w:t>
      </w:r>
      <w:r>
        <w:rPr>
          <w:rFonts w:hint="eastAsia" w:ascii="Times New Roman" w:hAnsi="Times New Roman" w:eastAsia="Calibri"/>
          <w:sz w:val="24"/>
          <w:szCs w:val="24"/>
          <w:u w:val="single"/>
          <w:vertAlign w:val="superscript"/>
        </w:rPr>
        <w:t>①</w:t>
      </w:r>
      <w:r>
        <w:rPr>
          <w:rFonts w:hint="eastAsia" w:ascii="Times New Roman" w:hAnsi="Times New Roman" w:eastAsia="新宋体"/>
          <w:sz w:val="21"/>
          <w:szCs w:val="21"/>
          <w:u w:val="single"/>
        </w:rPr>
        <w:t>奔走阙下，具列善政以闻</w:t>
      </w:r>
      <w:r>
        <w:rPr>
          <w:rFonts w:hint="eastAsia" w:ascii="Times New Roman" w:hAnsi="Times New Roman" w:eastAsia="新宋体"/>
          <w:sz w:val="21"/>
          <w:szCs w:val="21"/>
        </w:rPr>
        <w:t>。太祖嘉之，赐袭衣、宝钞遣还，并赐耆民道路费。诸人既还任，政绩益著。</w:t>
      </w:r>
      <w:r>
        <w:rPr>
          <w:rFonts w:hint="eastAsia" w:ascii="Times New Roman" w:hAnsi="Times New Roman" w:eastAsia="新宋体"/>
          <w:sz w:val="21"/>
          <w:szCs w:val="21"/>
          <w:em w:val="dot"/>
        </w:rPr>
        <w:t>寻</w:t>
      </w:r>
      <w:r>
        <w:rPr>
          <w:rFonts w:hint="eastAsia" w:ascii="Times New Roman" w:hAnsi="Times New Roman" w:eastAsia="新宋体"/>
          <w:sz w:val="21"/>
          <w:szCs w:val="21"/>
        </w:rPr>
        <w:t>举天下廉吏数人，斗南与焉，列其名于彰善榜。擢云南新兴知州，新兴人爱之不异定远。</w:t>
      </w:r>
      <w:r>
        <w:rPr>
          <w:rFonts w:hint="eastAsia" w:ascii="Times New Roman" w:hAnsi="Times New Roman" w:eastAsia="新宋体"/>
          <w:sz w:val="21"/>
          <w:szCs w:val="21"/>
          <w:u w:val="single"/>
        </w:rPr>
        <w:t>居数年，以衰老乞归</w:t>
      </w:r>
      <w:r>
        <w:rPr>
          <w:rFonts w:hint="eastAsia" w:ascii="Times New Roman" w:hAnsi="Times New Roman" w:eastAsia="新宋体"/>
          <w:sz w:val="21"/>
          <w:szCs w:val="21"/>
        </w:rPr>
        <w:t>，荐子恂自代，成祖</w:t>
      </w:r>
      <w:r>
        <w:rPr>
          <w:rFonts w:hint="eastAsia" w:ascii="Times New Roman" w:hAnsi="Times New Roman" w:eastAsia="新宋体"/>
          <w:sz w:val="21"/>
          <w:szCs w:val="21"/>
          <w:em w:val="dot"/>
        </w:rPr>
        <w:t>许</w:t>
      </w:r>
      <w:r>
        <w:rPr>
          <w:rFonts w:hint="eastAsia" w:ascii="Times New Roman" w:hAnsi="Times New Roman" w:eastAsia="新宋体"/>
          <w:sz w:val="21"/>
          <w:szCs w:val="21"/>
        </w:rPr>
        <w:t>之。年七十而卒。</w:t>
      </w:r>
    </w:p>
    <w:p w14:paraId="44822CA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新宋体"/>
          <w:sz w:val="21"/>
          <w:szCs w:val="21"/>
          <w:u w:val="wave"/>
        </w:rPr>
        <w:t>郑敏尝坐事被逮部民数千人求宥帝宴劳复其官</w:t>
      </w:r>
      <w:r>
        <w:rPr>
          <w:rFonts w:hint="eastAsia" w:ascii="Times New Roman" w:hAnsi="Times New Roman" w:eastAsia="新宋体"/>
          <w:sz w:val="21"/>
          <w:szCs w:val="21"/>
        </w:rPr>
        <w:t>，赐钞百锭，衣三袭。居数年，以廉直入朝。部民复走京师，乞再任，帝从其请。</w:t>
      </w:r>
    </w:p>
    <w:p w14:paraId="58D3C577">
      <w:pPr>
        <w:spacing w:line="360" w:lineRule="auto"/>
        <w:ind w:left="273" w:leftChars="130" w:right="0" w:firstLine="0" w:firstLineChars="0"/>
      </w:pPr>
      <w:r>
        <w:rPr>
          <w:rFonts w:hint="eastAsia" w:ascii="Times New Roman" w:hAnsi="Times New Roman" w:eastAsia="新宋体"/>
          <w:sz w:val="21"/>
          <w:szCs w:val="21"/>
        </w:rPr>
        <w:t>ㅤㅤ康彦民，泰和人。洪武二十七年进士。先</w:t>
      </w:r>
      <w:r>
        <w:rPr>
          <w:rFonts w:hint="eastAsia" w:ascii="Times New Roman" w:hAnsi="Times New Roman" w:eastAsia="新宋体"/>
          <w:sz w:val="21"/>
          <w:szCs w:val="21"/>
          <w:em w:val="dot"/>
        </w:rPr>
        <w:t>知</w:t>
      </w:r>
      <w:r>
        <w:rPr>
          <w:rFonts w:hint="eastAsia" w:ascii="Times New Roman" w:hAnsi="Times New Roman" w:eastAsia="新宋体"/>
          <w:sz w:val="21"/>
          <w:szCs w:val="21"/>
        </w:rPr>
        <w:t>青田，调仪真，后历巴陵、天台，并著名绩。永乐初，罢归。洪熙元年，御史巡按至天台。县民二百余人言彦民廉公有为，乞还之天台，慰民望。御史以闻，宣宗叹曰：“彦民去天台二十余年，民</w:t>
      </w:r>
      <w:r>
        <w:rPr>
          <w:rFonts w:hint="eastAsia" w:ascii="Times New Roman" w:hAnsi="Times New Roman" w:eastAsia="新宋体"/>
          <w:sz w:val="21"/>
          <w:szCs w:val="21"/>
          <w:em w:val="dot"/>
        </w:rPr>
        <w:t>犹</w:t>
      </w:r>
      <w:r>
        <w:rPr>
          <w:rFonts w:hint="eastAsia" w:ascii="Times New Roman" w:hAnsi="Times New Roman" w:eastAsia="新宋体"/>
          <w:sz w:val="21"/>
          <w:szCs w:val="21"/>
        </w:rPr>
        <w:t>思之，其有善政可知。”乃用为江宁。</w:t>
      </w:r>
    </w:p>
    <w:p w14:paraId="5B4D5195">
      <w:pPr>
        <w:spacing w:line="360" w:lineRule="auto"/>
        <w:ind w:left="273" w:leftChars="130" w:right="0" w:firstLine="0" w:firstLineChars="0"/>
        <w:jc w:val="right"/>
      </w:pPr>
      <w:r>
        <w:rPr>
          <w:rFonts w:hint="eastAsia" w:ascii="Times New Roman" w:hAnsi="Times New Roman" w:eastAsia="新宋体"/>
          <w:sz w:val="21"/>
          <w:szCs w:val="21"/>
        </w:rPr>
        <w:t>（选自《明史•循吏列传》，有删改）</w:t>
      </w:r>
    </w:p>
    <w:p w14:paraId="4B4C889E">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普老：德高望重的老人。</w:t>
      </w:r>
    </w:p>
    <w:p w14:paraId="72747D70">
      <w:pPr>
        <w:spacing w:line="360" w:lineRule="auto"/>
        <w:ind w:left="273" w:leftChars="130" w:right="0" w:firstLine="0" w:firstLineChars="0"/>
      </w:pPr>
      <w:r>
        <w:rPr>
          <w:rFonts w:hint="eastAsia" w:ascii="Times New Roman" w:hAnsi="Times New Roman" w:eastAsia="新宋体"/>
          <w:sz w:val="21"/>
          <w:szCs w:val="21"/>
        </w:rPr>
        <w:t xml:space="preserve">（1）下列句中加点字解释不正确的一项是 </w:t>
      </w:r>
      <w:r>
        <w:rPr>
          <w:rFonts w:hint="eastAsia" w:ascii="Times New Roman" w:hAnsi="Times New Roman" w:eastAsia="新宋体"/>
          <w:sz w:val="21"/>
          <w:szCs w:val="21"/>
          <w:u w:val="single"/>
        </w:rPr>
        <w:t>　   　</w:t>
      </w:r>
    </w:p>
    <w:p w14:paraId="0A700438">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新宋体"/>
          <w:sz w:val="21"/>
          <w:szCs w:val="21"/>
          <w:em w:val="dot"/>
        </w:rPr>
        <w:t>寻</w:t>
      </w:r>
      <w:r>
        <w:rPr>
          <w:rFonts w:hint="eastAsia" w:ascii="Times New Roman" w:hAnsi="Times New Roman" w:eastAsia="新宋体"/>
          <w:sz w:val="21"/>
          <w:szCs w:val="21"/>
        </w:rPr>
        <w:t>举天下廉吏数人（寻找）</w:t>
      </w:r>
    </w:p>
    <w:p w14:paraId="4A562DC0">
      <w:pPr>
        <w:spacing w:line="360" w:lineRule="auto"/>
        <w:ind w:left="273" w:leftChars="130" w:right="0" w:firstLine="0" w:firstLineChars="0"/>
      </w:pPr>
      <w:r>
        <w:rPr>
          <w:rFonts w:hint="eastAsia" w:ascii="Times New Roman" w:hAnsi="Times New Roman" w:eastAsia="新宋体"/>
          <w:sz w:val="21"/>
          <w:szCs w:val="21"/>
        </w:rPr>
        <w:t>B.成祖</w:t>
      </w:r>
      <w:r>
        <w:rPr>
          <w:rFonts w:hint="eastAsia" w:ascii="Times New Roman" w:hAnsi="Times New Roman" w:eastAsia="新宋体"/>
          <w:sz w:val="21"/>
          <w:szCs w:val="21"/>
          <w:em w:val="dot"/>
        </w:rPr>
        <w:t>许</w:t>
      </w:r>
      <w:r>
        <w:rPr>
          <w:rFonts w:hint="eastAsia" w:ascii="Times New Roman" w:hAnsi="Times New Roman" w:eastAsia="新宋体"/>
          <w:sz w:val="21"/>
          <w:szCs w:val="21"/>
        </w:rPr>
        <w:t>之（答应）</w:t>
      </w:r>
    </w:p>
    <w:p w14:paraId="6CF7F6DB">
      <w:pPr>
        <w:spacing w:line="360" w:lineRule="auto"/>
        <w:ind w:left="273" w:leftChars="130" w:right="0" w:firstLine="0" w:firstLineChars="0"/>
      </w:pPr>
      <w:r>
        <w:rPr>
          <w:rFonts w:hint="eastAsia" w:ascii="Times New Roman" w:hAnsi="Times New Roman" w:eastAsia="新宋体"/>
          <w:sz w:val="21"/>
          <w:szCs w:val="21"/>
        </w:rPr>
        <w:t>C.先</w:t>
      </w:r>
      <w:r>
        <w:rPr>
          <w:rFonts w:hint="eastAsia" w:ascii="Times New Roman" w:hAnsi="Times New Roman" w:eastAsia="新宋体"/>
          <w:sz w:val="21"/>
          <w:szCs w:val="21"/>
          <w:em w:val="dot"/>
        </w:rPr>
        <w:t>知</w:t>
      </w:r>
      <w:r>
        <w:rPr>
          <w:rFonts w:hint="eastAsia" w:ascii="Times New Roman" w:hAnsi="Times New Roman" w:eastAsia="新宋体"/>
          <w:sz w:val="21"/>
          <w:szCs w:val="21"/>
        </w:rPr>
        <w:t>青田（掌管）</w:t>
      </w:r>
    </w:p>
    <w:p w14:paraId="3A269B6B">
      <w:pPr>
        <w:spacing w:line="360" w:lineRule="auto"/>
        <w:ind w:left="273" w:leftChars="130" w:right="0" w:firstLine="0" w:firstLineChars="0"/>
      </w:pPr>
      <w:r>
        <w:rPr>
          <w:rFonts w:hint="eastAsia" w:ascii="Times New Roman" w:hAnsi="Times New Roman" w:eastAsia="新宋体"/>
          <w:sz w:val="21"/>
          <w:szCs w:val="21"/>
        </w:rPr>
        <w:t>D.民</w:t>
      </w:r>
      <w:r>
        <w:rPr>
          <w:rFonts w:hint="eastAsia" w:ascii="Times New Roman" w:hAnsi="Times New Roman" w:eastAsia="新宋体"/>
          <w:sz w:val="21"/>
          <w:szCs w:val="21"/>
          <w:em w:val="dot"/>
        </w:rPr>
        <w:t>犹</w:t>
      </w:r>
      <w:r>
        <w:rPr>
          <w:rFonts w:hint="eastAsia" w:ascii="Times New Roman" w:hAnsi="Times New Roman" w:eastAsia="新宋体"/>
          <w:sz w:val="21"/>
          <w:szCs w:val="21"/>
        </w:rPr>
        <w:t>思之（仍然）</w:t>
      </w:r>
    </w:p>
    <w:p w14:paraId="2F4B5EF5">
      <w:pPr>
        <w:spacing w:line="360" w:lineRule="auto"/>
        <w:ind w:left="273" w:leftChars="130" w:right="0" w:firstLine="0" w:firstLineChars="0"/>
      </w:pPr>
      <w:r>
        <w:rPr>
          <w:rFonts w:hint="eastAsia" w:ascii="Times New Roman" w:hAnsi="Times New Roman" w:eastAsia="新宋体"/>
          <w:sz w:val="21"/>
          <w:szCs w:val="21"/>
        </w:rPr>
        <w:t>（2）用斜线“/”给文中画波浪线的句子断句，限三处。</w:t>
      </w:r>
    </w:p>
    <w:p w14:paraId="6D0688B0">
      <w:pPr>
        <w:spacing w:line="360" w:lineRule="auto"/>
        <w:ind w:left="273" w:leftChars="130" w:right="0" w:firstLine="0" w:firstLineChars="0"/>
      </w:pPr>
      <w:r>
        <w:rPr>
          <w:rFonts w:hint="eastAsia" w:ascii="Times New Roman" w:hAnsi="Times New Roman" w:eastAsia="新宋体"/>
          <w:sz w:val="21"/>
          <w:szCs w:val="21"/>
        </w:rPr>
        <w:t>郑敏尝坐事被逮部民数千人求宥帝宴劳复其官</w:t>
      </w:r>
    </w:p>
    <w:p w14:paraId="064BD742">
      <w:pPr>
        <w:spacing w:line="360" w:lineRule="auto"/>
        <w:ind w:left="273" w:leftChars="130" w:right="0" w:firstLine="0" w:firstLineChars="0"/>
      </w:pPr>
      <w:r>
        <w:rPr>
          <w:rFonts w:hint="eastAsia" w:ascii="Times New Roman" w:hAnsi="Times New Roman" w:eastAsia="新宋体"/>
          <w:sz w:val="21"/>
          <w:szCs w:val="21"/>
        </w:rPr>
        <w:t>（3）翻译下列句子。</w:t>
      </w:r>
    </w:p>
    <w:p w14:paraId="22DD4C4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耆民奔走阙下，具列善政以闻。</w:t>
      </w:r>
    </w:p>
    <w:p w14:paraId="4C1063A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居数年，以衰老乞归。</w:t>
      </w:r>
    </w:p>
    <w:p w14:paraId="4ADE6833">
      <w:pPr>
        <w:spacing w:line="360" w:lineRule="auto"/>
        <w:ind w:left="273" w:leftChars="130" w:right="0" w:firstLine="0" w:firstLineChars="0"/>
      </w:pPr>
      <w:r>
        <w:rPr>
          <w:rFonts w:hint="eastAsia" w:ascii="Times New Roman" w:hAnsi="Times New Roman" w:eastAsia="新宋体"/>
          <w:sz w:val="21"/>
          <w:szCs w:val="21"/>
        </w:rPr>
        <w:t>（4）本文选自《明史•循吏列传》，请结合文章概括“循吏”这一类官员的共性特征。</w:t>
      </w:r>
    </w:p>
    <w:p w14:paraId="6866853F">
      <w:pPr>
        <w:spacing w:line="360" w:lineRule="auto"/>
        <w:ind w:left="273" w:hanging="273" w:hangingChars="130"/>
      </w:pPr>
      <w:r>
        <w:rPr>
          <w:rFonts w:hint="eastAsia" w:ascii="Times New Roman" w:hAnsi="Times New Roman" w:eastAsia="新宋体"/>
          <w:sz w:val="21"/>
          <w:szCs w:val="21"/>
        </w:rPr>
        <w:t>9．（8分）阅读下文，回答问题。</w:t>
      </w:r>
    </w:p>
    <w:p w14:paraId="1C53D44A">
      <w:pPr>
        <w:spacing w:line="360" w:lineRule="auto"/>
        <w:ind w:left="273" w:leftChars="130" w:right="0" w:firstLine="0" w:firstLineChars="0"/>
        <w:jc w:val="center"/>
      </w:pPr>
      <w:r>
        <w:rPr>
          <w:rFonts w:hint="eastAsia" w:ascii="Times New Roman" w:hAnsi="Times New Roman" w:eastAsia="新宋体"/>
          <w:sz w:val="21"/>
          <w:szCs w:val="21"/>
        </w:rPr>
        <w:t>行军九日思长安故园</w:t>
      </w:r>
      <w:r>
        <w:rPr>
          <w:rFonts w:hint="eastAsia" w:ascii="Times New Roman" w:hAnsi="Times New Roman" w:eastAsia="Calibri"/>
          <w:sz w:val="24"/>
          <w:szCs w:val="24"/>
          <w:vertAlign w:val="superscript"/>
        </w:rPr>
        <w:t>①</w:t>
      </w:r>
    </w:p>
    <w:p w14:paraId="64056891">
      <w:pPr>
        <w:spacing w:line="360" w:lineRule="auto"/>
        <w:ind w:left="273" w:leftChars="130" w:right="0" w:firstLine="0" w:firstLineChars="0"/>
        <w:jc w:val="center"/>
      </w:pPr>
      <w:r>
        <w:rPr>
          <w:rFonts w:hint="eastAsia" w:ascii="Times New Roman" w:hAnsi="Times New Roman" w:eastAsia="新宋体"/>
          <w:sz w:val="21"/>
          <w:szCs w:val="21"/>
        </w:rPr>
        <w:t>岑参</w:t>
      </w:r>
    </w:p>
    <w:p w14:paraId="5ED787BA">
      <w:pPr>
        <w:spacing w:line="360" w:lineRule="auto"/>
        <w:ind w:left="273" w:leftChars="130" w:right="0" w:firstLine="0" w:firstLineChars="0"/>
        <w:jc w:val="center"/>
      </w:pPr>
      <w:r>
        <w:rPr>
          <w:rFonts w:hint="eastAsia" w:ascii="Times New Roman" w:hAnsi="Times New Roman" w:eastAsia="新宋体"/>
          <w:sz w:val="21"/>
          <w:szCs w:val="21"/>
        </w:rPr>
        <w:t>强欲登高去，无人送酒来。</w:t>
      </w:r>
    </w:p>
    <w:p w14:paraId="35CE8CBB">
      <w:pPr>
        <w:spacing w:line="360" w:lineRule="auto"/>
        <w:ind w:left="273" w:leftChars="130" w:right="0" w:firstLine="0" w:firstLineChars="0"/>
        <w:jc w:val="center"/>
      </w:pPr>
      <w:r>
        <w:rPr>
          <w:rFonts w:hint="eastAsia" w:ascii="Times New Roman" w:hAnsi="Times New Roman" w:eastAsia="新宋体"/>
          <w:sz w:val="21"/>
          <w:szCs w:val="21"/>
        </w:rPr>
        <w:t>遥怜故园菊，应傍战场开。</w:t>
      </w:r>
    </w:p>
    <w:p w14:paraId="743DD283">
      <w:pPr>
        <w:spacing w:line="360" w:lineRule="auto"/>
        <w:ind w:left="273" w:leftChars="130" w:right="0" w:firstLine="0" w:firstLineChars="0"/>
        <w:jc w:val="center"/>
      </w:pPr>
      <w:r>
        <w:rPr>
          <w:rFonts w:hint="eastAsia" w:ascii="Times New Roman" w:hAnsi="Times New Roman" w:eastAsia="新宋体"/>
          <w:sz w:val="21"/>
          <w:szCs w:val="21"/>
        </w:rPr>
        <w:t>蝶恋花•上巳召亲族</w:t>
      </w:r>
      <w:r>
        <w:rPr>
          <w:rFonts w:hint="eastAsia" w:ascii="Times New Roman" w:hAnsi="Times New Roman" w:eastAsia="Calibri"/>
          <w:sz w:val="24"/>
          <w:szCs w:val="24"/>
          <w:vertAlign w:val="superscript"/>
        </w:rPr>
        <w:t>②</w:t>
      </w:r>
    </w:p>
    <w:p w14:paraId="48FC60E1">
      <w:pPr>
        <w:spacing w:line="360" w:lineRule="auto"/>
        <w:ind w:left="273" w:leftChars="130" w:right="0" w:firstLine="0" w:firstLineChars="0"/>
        <w:jc w:val="center"/>
      </w:pPr>
      <w:r>
        <w:rPr>
          <w:rFonts w:hint="eastAsia" w:ascii="Times New Roman" w:hAnsi="Times New Roman" w:eastAsia="新宋体"/>
          <w:sz w:val="21"/>
          <w:szCs w:val="21"/>
        </w:rPr>
        <w:t>李清照</w:t>
      </w:r>
    </w:p>
    <w:p w14:paraId="2B800EDF">
      <w:pPr>
        <w:spacing w:line="360" w:lineRule="auto"/>
        <w:ind w:left="273" w:leftChars="130" w:right="0" w:firstLine="0" w:firstLineChars="0"/>
        <w:jc w:val="center"/>
      </w:pPr>
      <w:r>
        <w:rPr>
          <w:rFonts w:hint="eastAsia" w:ascii="Times New Roman" w:hAnsi="Times New Roman" w:eastAsia="新宋体"/>
          <w:sz w:val="21"/>
          <w:szCs w:val="21"/>
        </w:rPr>
        <w:t>永夜恹恹欢意少。空梦长安，认取长安道。为报今年春色好，花光月影宜相照。</w:t>
      </w:r>
    </w:p>
    <w:p w14:paraId="4DD18CF2">
      <w:pPr>
        <w:spacing w:line="360" w:lineRule="auto"/>
        <w:ind w:left="273" w:leftChars="130" w:right="0" w:firstLine="0" w:firstLineChars="0"/>
        <w:jc w:val="center"/>
      </w:pPr>
      <w:r>
        <w:rPr>
          <w:rFonts w:hint="eastAsia" w:ascii="Times New Roman" w:hAnsi="Times New Roman" w:eastAsia="新宋体"/>
          <w:sz w:val="21"/>
          <w:szCs w:val="21"/>
        </w:rPr>
        <w:t>随意杯盘虽草草。酒美梅酸，恰称人怀抱。醉里插花花莫笑，可怜春似人将老。</w:t>
      </w:r>
    </w:p>
    <w:p w14:paraId="3B4ED9AE">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作于安史之乱长安陷落后。</w:t>
      </w:r>
      <w:r>
        <w:rPr>
          <w:rFonts w:hint="eastAsia" w:ascii="Times New Roman" w:hAnsi="Times New Roman" w:eastAsia="Calibri"/>
          <w:sz w:val="21"/>
          <w:szCs w:val="21"/>
        </w:rPr>
        <w:t>②</w:t>
      </w:r>
      <w:r>
        <w:rPr>
          <w:rFonts w:hint="eastAsia" w:ascii="Times New Roman" w:hAnsi="Times New Roman" w:eastAsia="新宋体"/>
          <w:sz w:val="21"/>
          <w:szCs w:val="21"/>
        </w:rPr>
        <w:t>作于李清照南渡后，当时统治者安于现状。</w:t>
      </w:r>
    </w:p>
    <w:p w14:paraId="28C4AFED">
      <w:pPr>
        <w:spacing w:line="360" w:lineRule="auto"/>
        <w:ind w:left="273" w:leftChars="130" w:right="0" w:firstLine="0" w:firstLineChars="0"/>
      </w:pPr>
      <w:r>
        <w:rPr>
          <w:rFonts w:hint="eastAsia" w:ascii="Times New Roman" w:hAnsi="Times New Roman" w:eastAsia="新宋体"/>
          <w:sz w:val="21"/>
          <w:szCs w:val="21"/>
        </w:rPr>
        <w:t>阅读上面的诗词，补全对话。</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020"/>
        <w:gridCol w:w="4000"/>
      </w:tblGrid>
      <w:tr w14:paraId="59B1F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45B2EB6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7" o:spt="75" alt="菁优网：http://www.jyeoo.com" type="#_x0000_t75" style="height:16.5pt;width:15.75pt;" filled="f" stroked="f" coordsize="21600,21600">
                  <v:path/>
                  <v:fill on="f" focussize="0,0"/>
                  <v:stroke on="f"/>
                  <v:imagedata r:id="rId7"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6690152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据我了解，上巳节是我国古代的一个节日，在农历三月三日。</w:t>
            </w:r>
          </w:p>
        </w:tc>
      </w:tr>
      <w:tr w14:paraId="23650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115D2F1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8" o:spt="75" alt="菁优网：http://www.jyeoo.com" type="#_x0000_t75" style="height:16.5pt;width:17.2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23B8B9E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是的。我也了解到，在这一天人们会与亲友结伴到水边洗沐，去垢除灾。</w:t>
            </w:r>
          </w:p>
        </w:tc>
      </w:tr>
      <w:tr w14:paraId="082B9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0C2F8A4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9" o:spt="75" alt="菁优网：http://www.jyeoo.com" type="#_x0000_t75" style="height:16.5pt;width:15.75pt;" filled="f" stroked="f" coordsize="21600,21600">
                  <v:path/>
                  <v:fill on="f" focussize="0,0"/>
                  <v:stroke on="f"/>
                  <v:imagedata r:id="rId7"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2AE84CB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你看，词人李清照和亲友相聚时把酒品梅，“</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”一句可见她心情愉悦。</w:t>
            </w:r>
          </w:p>
        </w:tc>
      </w:tr>
      <w:tr w14:paraId="242EB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18BC72A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0" o:spt="75" alt="菁优网：http://www.jyeoo.com" type="#_x0000_t75" style="height:16.5pt;width:17.2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3E8E335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但是，我们还能够感受到她心中那挥之不去的愁绪，你看“醉里插花花莫笑，可怜春似人将老”就是在诉说她</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的心情。</w:t>
            </w:r>
          </w:p>
        </w:tc>
      </w:tr>
      <w:tr w14:paraId="52F49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28A99ED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1" o:spt="75" alt="菁优网：http://www.jyeoo.com" type="#_x0000_t75" style="height:16.5pt;width:15.75pt;" filled="f" stroked="f" coordsize="21600,21600">
                  <v:path/>
                  <v:fill on="f" focussize="0,0"/>
                  <v:stroke on="f"/>
                  <v:imagedata r:id="rId7"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33E1A1E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对。她身处江南，仍梦忆长安。此处“长安”说的就是北宋都城汴京。</w:t>
            </w:r>
          </w:p>
        </w:tc>
      </w:tr>
      <w:tr w14:paraId="3469F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3227A8F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2" o:spt="75" alt="菁优网：http://www.jyeoo.com" type="#_x0000_t75" style="height:16.5pt;width:17.2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5F435BD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是啊。岑参也写到都城长安，他借“故园菊”表达</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r w14:paraId="0657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062136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3" o:spt="75" alt="菁优网：http://www.jyeoo.com" type="#_x0000_t75" style="height:16.5pt;width:15.75pt;" filled="f" stroked="f" coordsize="21600,21600">
                  <v:path/>
                  <v:fill on="f" focussize="0,0"/>
                  <v:stroke on="f"/>
                  <v:imagedata r:id="rId9"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169E4F1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李清照对长安魂牵梦萦，实际上是希望南宋统治者</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r w14:paraId="2C5D0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wBefore w:w="0" w:type="dxa"/>
        </w:trPr>
        <w:tc>
          <w:tcPr>
            <w:tcW w:w="1020" w:type="dxa"/>
            <w:noWrap w:val="0"/>
            <w:vAlign w:val="top"/>
          </w:tcPr>
          <w:p w14:paraId="075615D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4" o:spt="75" alt="菁优网：http://www.jyeoo.com" type="#_x0000_t75" style="height:16.5pt;width:17.25pt;" filled="f" stroked="f" coordsize="21600,21600">
                  <v:path/>
                  <v:fill on="f" focussize="0,0"/>
                  <v:stroke on="f"/>
                  <v:imagedata r:id="rId10" o:title=""/>
                  <o:lock v:ext="edit" aspectratio="t"/>
                  <w10:wrap type="none"/>
                  <w10:anchorlock/>
                </v:shape>
              </w:pict>
            </w:r>
            <w:r>
              <w:rPr>
                <w:rFonts w:hint="eastAsia" w:ascii="Times New Roman" w:hAnsi="Times New Roman" w:eastAsia="新宋体" w:cs="Times New Roman"/>
                <w:kern w:val="2"/>
                <w:sz w:val="21"/>
                <w:szCs w:val="21"/>
                <w:lang w:val="en-US" w:eastAsia="zh-CN" w:bidi="ar-SA"/>
              </w:rPr>
              <w:t>：</w:t>
            </w:r>
          </w:p>
        </w:tc>
        <w:tc>
          <w:tcPr>
            <w:tcW w:w="4000" w:type="dxa"/>
            <w:noWrap w:val="0"/>
            <w:vAlign w:val="top"/>
          </w:tcPr>
          <w:p w14:paraId="3418D50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可见，许多文人心中都有一座“长安”，这个“长安”看似是一座城，实则是深藏在文人心中的</w:t>
            </w: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bl>
    <w:p w14:paraId="76F88FE6">
      <w:pPr>
        <w:spacing w:line="360" w:lineRule="auto"/>
      </w:pPr>
      <w:r>
        <w:rPr>
          <w:rFonts w:hint="eastAsia" w:ascii="Times New Roman" w:hAnsi="Times New Roman" w:eastAsia="新宋体"/>
          <w:b/>
          <w:sz w:val="21"/>
          <w:szCs w:val="21"/>
        </w:rPr>
        <w:t>【城•文脉】</w:t>
      </w:r>
    </w:p>
    <w:p w14:paraId="43AEE6DA">
      <w:pPr>
        <w:spacing w:line="360" w:lineRule="auto"/>
        <w:ind w:left="273" w:hanging="273" w:hangingChars="130"/>
      </w:pPr>
      <w:r>
        <w:rPr>
          <w:rFonts w:hint="eastAsia" w:ascii="Times New Roman" w:hAnsi="Times New Roman" w:eastAsia="新宋体"/>
          <w:sz w:val="21"/>
          <w:szCs w:val="21"/>
        </w:rPr>
        <w:t>10．（13分）阅读下文，回答问题。</w:t>
      </w:r>
    </w:p>
    <w:p w14:paraId="6DF73A31">
      <w:pPr>
        <w:spacing w:line="360" w:lineRule="auto"/>
        <w:ind w:left="273" w:leftChars="130" w:right="0" w:firstLine="0" w:firstLineChars="0"/>
      </w:pPr>
      <w:r>
        <w:rPr>
          <w:rFonts w:hint="eastAsia" w:ascii="Times New Roman" w:hAnsi="Times New Roman" w:eastAsia="新宋体"/>
          <w:sz w:val="21"/>
          <w:szCs w:val="21"/>
        </w:rPr>
        <w:t>【材料一】</w:t>
      </w:r>
    </w:p>
    <w:p w14:paraId="07427FC7">
      <w:pPr>
        <w:spacing w:line="360" w:lineRule="auto"/>
        <w:ind w:left="273" w:leftChars="130" w:right="0" w:firstLine="0" w:firstLineChars="0"/>
      </w:pPr>
      <w:r>
        <w:rPr>
          <w:rFonts w:hint="eastAsia" w:ascii="Times New Roman" w:hAnsi="Times New Roman" w:eastAsia="新宋体"/>
          <w:sz w:val="21"/>
          <w:szCs w:val="21"/>
        </w:rPr>
        <w:t>ㅤㅤ2023年，习近平总书记在上海考察时强调“要注重传承城市文脉”，要求“加强文物和文化遗产保护”。今年春节前夕，习近平总书记在天津考察时指出：“要保护和利用好历史文化街区，使其在现代化大都市建设中绽放异彩。”</w:t>
      </w:r>
    </w:p>
    <w:p w14:paraId="21B647DE">
      <w:pPr>
        <w:spacing w:line="360" w:lineRule="auto"/>
        <w:ind w:left="273" w:leftChars="130" w:right="0" w:firstLine="0" w:firstLineChars="0"/>
      </w:pPr>
      <w:r>
        <w:rPr>
          <w:rFonts w:hint="eastAsia" w:ascii="Times New Roman" w:hAnsi="Times New Roman" w:eastAsia="新宋体"/>
          <w:sz w:val="21"/>
          <w:szCs w:val="21"/>
        </w:rPr>
        <w:t>ㅤㅤ城市文脉是在历史发展过程中，城市的自然环境、社会环境及其蕴含的历史文化背景之间有机联系的集合。集中体现在各类遗址、遗迹和建筑中，也体现在城市的艺术风格、生活方式中。作为城市文脉的重要组成部分，历史文化街区往往是城市的名片和公众的文化记忆，是城市建设中鲜明的文化标识。保护和利用历史文化街区，可采用“</w:t>
      </w:r>
      <w:r>
        <w:rPr>
          <w:rFonts w:hint="eastAsia" w:ascii="Times New Roman" w:hAnsi="Times New Roman" w:eastAsia="新宋体"/>
          <w:sz w:val="21"/>
          <w:szCs w:val="21"/>
          <w:em w:val="dot"/>
        </w:rPr>
        <w:t>绣花</w:t>
      </w:r>
      <w:r>
        <w:rPr>
          <w:rFonts w:hint="eastAsia" w:ascii="Times New Roman" w:hAnsi="Times New Roman" w:eastAsia="新宋体"/>
          <w:sz w:val="21"/>
          <w:szCs w:val="21"/>
        </w:rPr>
        <w:t>”的方式，不可大拆大建，不可急功近利，不可破坏街区肌理与传统风貌。</w:t>
      </w:r>
    </w:p>
    <w:p w14:paraId="7B2C6C0B">
      <w:pPr>
        <w:spacing w:line="360" w:lineRule="auto"/>
        <w:ind w:left="273" w:leftChars="130" w:right="0" w:firstLine="0" w:firstLineChars="0"/>
      </w:pPr>
      <w:r>
        <w:rPr>
          <w:rFonts w:hint="eastAsia" w:ascii="Times New Roman" w:hAnsi="Times New Roman" w:eastAsia="新宋体"/>
          <w:sz w:val="21"/>
          <w:szCs w:val="21"/>
        </w:rPr>
        <w:t>ㅤㅤ保护和利用历史文化街区要统筹城市空间布局，彰显城市特色，避免“千城一面、万楼一貌”。还要保护好街区内的历史文化遗产及其衍生的文化生态，在街区的商业开发和传统保护中寻得最佳平衡点。此外，在保留历史文化精髓的基础上可以适当融入现代元素，进行创造性转化和创新性发展。</w:t>
      </w:r>
    </w:p>
    <w:p w14:paraId="4685CF8D">
      <w:pPr>
        <w:spacing w:line="360" w:lineRule="auto"/>
        <w:ind w:left="273" w:leftChars="130" w:right="0" w:firstLine="0" w:firstLineChars="0"/>
        <w:jc w:val="right"/>
      </w:pPr>
      <w:r>
        <w:rPr>
          <w:rFonts w:hint="eastAsia" w:ascii="Times New Roman" w:hAnsi="Times New Roman" w:eastAsia="新宋体"/>
          <w:sz w:val="21"/>
          <w:szCs w:val="21"/>
        </w:rPr>
        <w:t>（摘编自2024年2月9日《人民日报》）</w:t>
      </w:r>
    </w:p>
    <w:p w14:paraId="676EF148">
      <w:pPr>
        <w:spacing w:line="360" w:lineRule="auto"/>
        <w:ind w:left="273" w:leftChars="130" w:right="0" w:firstLine="0" w:firstLineChars="0"/>
      </w:pPr>
      <w:r>
        <w:rPr>
          <w:rFonts w:hint="eastAsia" w:ascii="Times New Roman" w:hAnsi="Times New Roman" w:eastAsia="新宋体"/>
          <w:sz w:val="21"/>
          <w:szCs w:val="21"/>
        </w:rPr>
        <w:t>【材料二】</w:t>
      </w:r>
    </w:p>
    <w:p w14:paraId="7A852D20">
      <w:pPr>
        <w:spacing w:line="360" w:lineRule="auto"/>
        <w:ind w:left="273" w:leftChars="130" w:right="0" w:firstLine="0" w:firstLineChars="0"/>
      </w:pPr>
      <w:r>
        <w:rPr>
          <w:rFonts w:hint="eastAsia" w:ascii="Times New Roman" w:hAnsi="Times New Roman" w:eastAsia="新宋体"/>
          <w:sz w:val="21"/>
          <w:szCs w:val="21"/>
        </w:rPr>
        <w:t>ㅤㅤ一个个历史文化街区见证着无锡的城市发展。无锡推进各区域历史文化街区共同发展，南方泉、周新里、东亭老街、钱桥老街、梅里老街……一条条历史文化街区被唤醒，成为无锡的“文化客厅”。穿越时光隧道，这些老街上演着人与城的双向奔赴，城与人的共同发展。此外，推进中的“百宅百院”活化利用工程，注重与所在区域城市建设的协调共融。</w:t>
      </w:r>
    </w:p>
    <w:p w14:paraId="754F0628">
      <w:pPr>
        <w:spacing w:line="360" w:lineRule="auto"/>
        <w:ind w:left="273" w:leftChars="130" w:right="0" w:firstLine="0" w:firstLineChars="0"/>
      </w:pPr>
      <w:r>
        <w:rPr>
          <w:rFonts w:hint="eastAsia" w:ascii="Times New Roman" w:hAnsi="Times New Roman" w:eastAsia="新宋体"/>
          <w:sz w:val="21"/>
          <w:szCs w:val="21"/>
        </w:rPr>
        <w:t>ㅤㅤ今年“五一”假期，游客王女士专程来无锡小娄巷游玩。小娄巷集聚了众多文物保护建筑，如福寿堂、来鹤楼、谈氏宗祠等。对这些建筑的保护和利用，立足于宋朝以来的千年街巷文化。行走在街巷中，赏花之余，王女士还体验了宋朝簪花。在这里，既能感受到“老”的气韵，又能体会到“新”的气象，小娄巷还引入了年轻人喜爱的创意咖啡、潮流文创、沉浸式剧场，呈现出古韵与今风交融的江南市井生活。</w:t>
      </w:r>
    </w:p>
    <w:p w14:paraId="5EBCAF8B">
      <w:pPr>
        <w:spacing w:line="360" w:lineRule="auto"/>
        <w:ind w:left="273" w:leftChars="130" w:right="0" w:firstLine="0" w:firstLineChars="0"/>
      </w:pPr>
      <w:r>
        <w:rPr>
          <w:rFonts w:hint="eastAsia" w:ascii="Times New Roman" w:hAnsi="Times New Roman" w:eastAsia="新宋体"/>
          <w:sz w:val="21"/>
          <w:szCs w:val="21"/>
        </w:rPr>
        <w:t>ㅤㅤ宜兴前墅龙窑是中国陶文化传承的“活标本”。近年来，围绕“陶式生活”主题定位，当地政府加大前墅龙窑及其周边街区的保护修缮力度，着力营造周边的历史文化氛围。为了多角度展示古龙窑品牌文化，又兴建了占地300多平方米的龙窑展示馆，系统展示古陶演进史。自2019年起，已成功举办了三届国际柴烧艺术节，向海内外艺术家展示柴烧文化，柴烧专业技法、柴烧艺术创新。未来，无锡的各个区域将有更多的历史街区“活起来”“靓起来”，与城市发展相融共进。</w:t>
      </w:r>
    </w:p>
    <w:p w14:paraId="67C773E5">
      <w:pPr>
        <w:spacing w:line="360" w:lineRule="auto"/>
        <w:ind w:left="273" w:leftChars="130" w:right="0" w:firstLine="0" w:firstLineChars="0"/>
        <w:jc w:val="right"/>
      </w:pPr>
      <w:r>
        <w:rPr>
          <w:rFonts w:hint="eastAsia" w:ascii="Times New Roman" w:hAnsi="Times New Roman" w:eastAsia="新宋体"/>
          <w:sz w:val="21"/>
          <w:szCs w:val="21"/>
        </w:rPr>
        <w:t>（摘编自《无锡日报》）</w:t>
      </w:r>
    </w:p>
    <w:p w14:paraId="300668BC">
      <w:pPr>
        <w:spacing w:line="360" w:lineRule="auto"/>
        <w:ind w:left="273" w:leftChars="130" w:right="0" w:firstLine="0" w:firstLineChars="0"/>
      </w:pPr>
      <w:r>
        <w:rPr>
          <w:rFonts w:hint="eastAsia" w:ascii="Times New Roman" w:hAnsi="Times New Roman" w:eastAsia="新宋体"/>
          <w:sz w:val="21"/>
          <w:szCs w:val="21"/>
        </w:rPr>
        <w:t>（1）请结合材料一，用自己的话解释“绣花”一词的含义。</w:t>
      </w:r>
    </w:p>
    <w:p w14:paraId="02CE6C39">
      <w:pPr>
        <w:spacing w:line="360" w:lineRule="auto"/>
        <w:ind w:left="273" w:leftChars="130" w:right="0" w:firstLine="0" w:firstLineChars="0"/>
      </w:pPr>
      <w:r>
        <w:rPr>
          <w:rFonts w:hint="eastAsia" w:ascii="Times New Roman" w:hAnsi="Times New Roman" w:eastAsia="新宋体"/>
          <w:sz w:val="21"/>
          <w:szCs w:val="21"/>
        </w:rPr>
        <w:t>（2）请结合材料一与材料二，完成下列表格。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75"/>
        <w:gridCol w:w="3870"/>
      </w:tblGrid>
      <w:tr w14:paraId="2EC57E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noWrap w:val="0"/>
            <w:vAlign w:val="top"/>
          </w:tcPr>
          <w:p w14:paraId="7C02F82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主要原则</w:t>
            </w:r>
          </w:p>
        </w:tc>
        <w:tc>
          <w:tcPr>
            <w:tcW w:w="3870" w:type="dxa"/>
            <w:noWrap w:val="0"/>
            <w:vAlign w:val="top"/>
          </w:tcPr>
          <w:p w14:paraId="53A8DA5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无锡举措</w:t>
            </w:r>
          </w:p>
        </w:tc>
      </w:tr>
      <w:tr w14:paraId="3E11B2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noWrap w:val="0"/>
            <w:vAlign w:val="top"/>
          </w:tcPr>
          <w:p w14:paraId="3CFDEB6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统筹空间布局</w:t>
            </w:r>
          </w:p>
        </w:tc>
        <w:tc>
          <w:tcPr>
            <w:tcW w:w="3870" w:type="dxa"/>
            <w:noWrap w:val="0"/>
            <w:vAlign w:val="top"/>
          </w:tcPr>
          <w:p w14:paraId="65F4E3E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p w14:paraId="3DAEA3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注重与所在区域协调共融</w:t>
            </w:r>
          </w:p>
        </w:tc>
      </w:tr>
      <w:tr w14:paraId="360DE7B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noWrap w:val="0"/>
            <w:vAlign w:val="top"/>
          </w:tcPr>
          <w:p w14:paraId="02AB53E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保护文化遗产</w:t>
            </w:r>
          </w:p>
        </w:tc>
        <w:tc>
          <w:tcPr>
            <w:tcW w:w="3870" w:type="dxa"/>
            <w:noWrap w:val="0"/>
            <w:vAlign w:val="top"/>
          </w:tcPr>
          <w:p w14:paraId="3407952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p w14:paraId="68C81A6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加大前墅龙窑保护力度</w:t>
            </w:r>
          </w:p>
        </w:tc>
      </w:tr>
      <w:tr w14:paraId="4EAC189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975" w:type="dxa"/>
            <w:noWrap w:val="0"/>
            <w:vAlign w:val="top"/>
          </w:tcPr>
          <w:p w14:paraId="22C5AD8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3870" w:type="dxa"/>
            <w:noWrap w:val="0"/>
            <w:vAlign w:val="top"/>
          </w:tcPr>
          <w:p w14:paraId="4920B5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小娄巷引入创意元素</w:t>
            </w:r>
          </w:p>
          <w:p w14:paraId="0B16B80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r>
    </w:tbl>
    <w:p w14:paraId="12662825">
      <w:pPr>
        <w:spacing w:line="360" w:lineRule="auto"/>
        <w:ind w:left="273" w:leftChars="130" w:right="0" w:firstLine="0" w:firstLineChars="0"/>
      </w:pPr>
      <w:r>
        <w:rPr>
          <w:rFonts w:hint="eastAsia" w:ascii="Times New Roman" w:hAnsi="Times New Roman" w:eastAsia="新宋体"/>
          <w:sz w:val="21"/>
          <w:szCs w:val="21"/>
        </w:rPr>
        <w:t>（3）在“城•文脉”探究活动中，同学们就两位网友的留言展开讨论。请结合两则材料，谈谈无锡在保护和利用历史文化街区方面需做哪些改进。</w:t>
      </w:r>
    </w:p>
    <w:p w14:paraId="374E536F">
      <w:pPr>
        <w:spacing w:line="360" w:lineRule="auto"/>
        <w:ind w:left="273" w:leftChars="130" w:right="0" w:firstLine="0" w:firstLineChars="0"/>
      </w:pPr>
      <w:r>
        <w:rPr>
          <w:rFonts w:hint="eastAsia" w:ascii="Times New Roman" w:hAnsi="Times New Roman" w:eastAsia="新宋体"/>
          <w:sz w:val="21"/>
          <w:szCs w:val="21"/>
        </w:rPr>
        <w:t>•网友小南：“五一”假期，我游览了无锡的几条老街，感受到了无锡的文化气息，但感觉这几条老街好像都差不多。</w:t>
      </w:r>
    </w:p>
    <w:p w14:paraId="7C2B3E51">
      <w:pPr>
        <w:spacing w:line="360" w:lineRule="auto"/>
        <w:ind w:left="273" w:leftChars="130" w:right="0" w:firstLine="0" w:firstLineChars="0"/>
      </w:pPr>
      <w:r>
        <w:rPr>
          <w:rFonts w:hint="eastAsia" w:ascii="Times New Roman" w:hAnsi="Times New Roman" w:eastAsia="新宋体"/>
          <w:sz w:val="21"/>
          <w:szCs w:val="21"/>
        </w:rPr>
        <w:t>•网友小北；我也去了几条老街，要是能看到老住户们在小桥流水旁、青石板路上原生态的生活场景就更好了。</w:t>
      </w:r>
    </w:p>
    <w:p w14:paraId="5AFBDDEA">
      <w:pPr>
        <w:spacing w:line="360" w:lineRule="auto"/>
        <w:ind w:left="273" w:leftChars="130" w:right="0" w:firstLine="0" w:firstLineChars="0"/>
      </w:pPr>
      <w:r>
        <w:rPr>
          <w:rFonts w:hint="eastAsia" w:ascii="Times New Roman" w:hAnsi="Times New Roman" w:eastAsia="新宋体"/>
          <w:sz w:val="21"/>
          <w:szCs w:val="21"/>
        </w:rPr>
        <w:t xml:space="preserve">（4）下列不符合“传承城市文脉”做法的一项是 </w:t>
      </w:r>
      <w:r>
        <w:rPr>
          <w:rFonts w:hint="eastAsia" w:ascii="Times New Roman" w:hAnsi="Times New Roman" w:eastAsia="新宋体"/>
          <w:sz w:val="21"/>
          <w:szCs w:val="21"/>
          <w:u w:val="single"/>
        </w:rPr>
        <w:t>　   　</w:t>
      </w:r>
    </w:p>
    <w:p w14:paraId="06DDB1BB">
      <w:pPr>
        <w:spacing w:line="360" w:lineRule="auto"/>
        <w:ind w:left="273" w:leftChars="130" w:right="0" w:firstLine="0" w:firstLineChars="0"/>
      </w:pPr>
      <w:r>
        <w:rPr>
          <w:rFonts w:hint="eastAsia" w:ascii="Times New Roman" w:hAnsi="Times New Roman" w:eastAsia="新宋体"/>
          <w:sz w:val="21"/>
          <w:szCs w:val="21"/>
        </w:rPr>
        <w:t>A.淄博市精心打造家乡名人蒲松龄的故居，努力让城市的名片更加闪亮。</w:t>
      </w:r>
    </w:p>
    <w:p w14:paraId="1AE7DEDE">
      <w:pPr>
        <w:spacing w:line="360" w:lineRule="auto"/>
        <w:ind w:left="273" w:leftChars="130" w:right="0" w:firstLine="0" w:firstLineChars="0"/>
      </w:pPr>
      <w:r>
        <w:rPr>
          <w:rFonts w:hint="eastAsia" w:ascii="Times New Roman" w:hAnsi="Times New Roman" w:eastAsia="新宋体"/>
          <w:sz w:val="21"/>
          <w:szCs w:val="21"/>
        </w:rPr>
        <w:t>B.岳阳市对能全文背诵范仲淹《岳阳楼记》的各地游客实施免门票政策。</w:t>
      </w:r>
    </w:p>
    <w:p w14:paraId="67F7E76E">
      <w:pPr>
        <w:spacing w:line="360" w:lineRule="auto"/>
        <w:ind w:left="273" w:leftChars="130" w:right="0" w:firstLine="0" w:firstLineChars="0"/>
      </w:pPr>
      <w:r>
        <w:rPr>
          <w:rFonts w:hint="eastAsia" w:ascii="Times New Roman" w:hAnsi="Times New Roman" w:eastAsia="新宋体"/>
          <w:sz w:val="21"/>
          <w:szCs w:val="21"/>
        </w:rPr>
        <w:t>C.某城市号召市民发扬“愚公移山”精神，鼓励大家齐心协力共渡难关。</w:t>
      </w:r>
    </w:p>
    <w:p w14:paraId="25CA4DD3">
      <w:pPr>
        <w:spacing w:line="360" w:lineRule="auto"/>
        <w:ind w:left="273" w:leftChars="130" w:right="0" w:firstLine="0" w:firstLineChars="0"/>
      </w:pPr>
      <w:r>
        <w:rPr>
          <w:rFonts w:hint="eastAsia" w:ascii="Times New Roman" w:hAnsi="Times New Roman" w:eastAsia="新宋体"/>
          <w:sz w:val="21"/>
          <w:szCs w:val="21"/>
        </w:rPr>
        <w:t>D.某城市推出“跟着郦道元游三峡”旅行路线，宣传当地独特地域文化。</w:t>
      </w:r>
    </w:p>
    <w:p w14:paraId="62066245">
      <w:pPr>
        <w:spacing w:line="360" w:lineRule="auto"/>
      </w:pPr>
      <w:r>
        <w:rPr>
          <w:rFonts w:hint="eastAsia" w:ascii="Times New Roman" w:hAnsi="Times New Roman" w:eastAsia="新宋体"/>
          <w:b/>
          <w:sz w:val="21"/>
          <w:szCs w:val="21"/>
        </w:rPr>
        <w:t>【城•乡愁】</w:t>
      </w:r>
    </w:p>
    <w:p w14:paraId="4F18229D">
      <w:pPr>
        <w:spacing w:line="360" w:lineRule="auto"/>
        <w:ind w:left="273" w:hanging="273" w:hangingChars="130"/>
      </w:pPr>
      <w:r>
        <w:rPr>
          <w:rFonts w:hint="eastAsia" w:ascii="Times New Roman" w:hAnsi="Times New Roman" w:eastAsia="新宋体"/>
          <w:sz w:val="21"/>
          <w:szCs w:val="21"/>
        </w:rPr>
        <w:t>11．（18分）阅读下文，回答问题。</w:t>
      </w:r>
    </w:p>
    <w:p w14:paraId="16CD151E">
      <w:pPr>
        <w:spacing w:line="360" w:lineRule="auto"/>
        <w:ind w:left="273" w:leftChars="130" w:right="0" w:firstLine="0" w:firstLineChars="0"/>
        <w:jc w:val="center"/>
      </w:pPr>
      <w:r>
        <w:rPr>
          <w:rFonts w:hint="eastAsia" w:ascii="Times New Roman" w:hAnsi="Times New Roman" w:eastAsia="新宋体"/>
          <w:sz w:val="21"/>
          <w:szCs w:val="21"/>
        </w:rPr>
        <w:t>稻田叙事（节选）</w:t>
      </w:r>
    </w:p>
    <w:p w14:paraId="476DFAC9">
      <w:pPr>
        <w:spacing w:line="360" w:lineRule="auto"/>
        <w:ind w:left="273" w:leftChars="130" w:right="0" w:firstLine="0" w:firstLineChars="0"/>
        <w:jc w:val="center"/>
      </w:pPr>
      <w:r>
        <w:rPr>
          <w:rFonts w:hint="eastAsia" w:ascii="Times New Roman" w:hAnsi="Times New Roman" w:eastAsia="新宋体"/>
          <w:sz w:val="21"/>
          <w:szCs w:val="21"/>
        </w:rPr>
        <w:t>周华诚</w:t>
      </w:r>
    </w:p>
    <w:p w14:paraId="0D59DEF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田里已然是一片金黄。</w:t>
      </w:r>
    </w:p>
    <w:p w14:paraId="1D02EF6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稻穗低垂，大地正把成熟的香气播散在人间，令万物心安。成群的麻雀，从稻田上空呼啦啦地掠过，又呼啦啦地停歇，起起落落之间，仿佛是鸟儿们庆贺丰收的盛典。</w:t>
      </w:r>
    </w:p>
    <w:p w14:paraId="1FB575B6">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老曾在这个季节开始变得忙碌，他的绝活是“喝彩”，传承自他的祖辈。农村有喜事要操办，上梁、进屋、嫁女、娶亲、过大寿、宴亲朋，都要有人喝彩，喝彩声一起，热闹喜庆：“天地开场，日月同光，今日黄道，鲁班上梁——”</w:t>
      </w:r>
    </w:p>
    <w:p w14:paraId="3EA0C64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老曾是万千喜事的现场见证人，是乡村生活变化的亲历者。在这次丰收之前，我们预约了老曾，请他到稻田里为大地丰收喝一嗓子彩。“这个事好啊！”老曾满口答应下来，“祖祖辈辈在土地上讨生活，土地待我们不薄，很少有人想到为大地喝彩。”</w:t>
      </w:r>
    </w:p>
    <w:p w14:paraId="74CADA7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开镰的这一天，老曾的小货车拉着锣鼓，扎着红绸，带着一车人来到稻田。老曾立于稻田之间，丰收的稻浪在他面前摇摆，他手举一个酒壶，连饮三杯粮食烧，开嗓喝道：</w:t>
      </w:r>
    </w:p>
    <w:p w14:paraId="048F95B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“福也！福也！福也——”</w:t>
      </w:r>
    </w:p>
    <w:p w14:paraId="310A572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田间早已围满了农人、乡亲，以及城里来的朋友们，大家齐声应和：“好啊——”</w:t>
      </w:r>
    </w:p>
    <w:p w14:paraId="145E693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这一嗓子，是喝彩的“起”，喝彩师要把这一声彩头传递给稻谷、麻雀、山川溪流、传递给所有辛苦劳作了一年的农人。接下来，一连串的喝彩是一首献给土地、献给粮食的最朴素的赞美诗：</w:t>
      </w:r>
    </w:p>
    <w:p w14:paraId="44542937">
      <w:pPr>
        <w:spacing w:line="360" w:lineRule="auto"/>
        <w:ind w:left="273" w:leftChars="130" w:right="0" w:firstLine="0" w:firstLineChars="0"/>
      </w:pPr>
      <w:r>
        <w:rPr>
          <w:rFonts w:hint="eastAsia" w:ascii="Times New Roman" w:hAnsi="Times New Roman" w:eastAsia="新宋体"/>
          <w:sz w:val="21"/>
          <w:szCs w:val="21"/>
        </w:rPr>
        <w:t>ㅤㅤ稻谷两头尖</w:t>
      </w:r>
    </w:p>
    <w:p w14:paraId="392E1C1F">
      <w:pPr>
        <w:spacing w:line="360" w:lineRule="auto"/>
        <w:ind w:left="273" w:leftChars="130" w:right="0" w:firstLine="0" w:firstLineChars="0"/>
      </w:pPr>
      <w:r>
        <w:rPr>
          <w:rFonts w:hint="eastAsia" w:ascii="Times New Roman" w:hAnsi="Times New Roman" w:eastAsia="新宋体"/>
          <w:sz w:val="21"/>
          <w:szCs w:val="21"/>
        </w:rPr>
        <w:t>ㅤㅤ天天在嘴边</w:t>
      </w:r>
    </w:p>
    <w:p w14:paraId="3BAB293B">
      <w:pPr>
        <w:spacing w:line="360" w:lineRule="auto"/>
        <w:ind w:left="273" w:leftChars="130" w:right="0" w:firstLine="0" w:firstLineChars="0"/>
      </w:pPr>
      <w:r>
        <w:rPr>
          <w:rFonts w:hint="eastAsia" w:ascii="Times New Roman" w:hAnsi="Times New Roman" w:eastAsia="新宋体"/>
          <w:sz w:val="21"/>
          <w:szCs w:val="21"/>
        </w:rPr>
        <w:t>ㅤㅤ粒粒吞下肚，</w:t>
      </w:r>
    </w:p>
    <w:p w14:paraId="1CE2E7A2">
      <w:pPr>
        <w:spacing w:line="360" w:lineRule="auto"/>
        <w:ind w:left="273" w:leftChars="130" w:right="0" w:firstLine="0" w:firstLineChars="0"/>
      </w:pPr>
      <w:r>
        <w:rPr>
          <w:rFonts w:hint="eastAsia" w:ascii="Times New Roman" w:hAnsi="Times New Roman" w:eastAsia="新宋体"/>
          <w:sz w:val="21"/>
          <w:szCs w:val="21"/>
        </w:rPr>
        <w:t>ㅤㅤ抵过活神仙……</w:t>
      </w:r>
    </w:p>
    <w:p w14:paraId="3F656AE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这一天，稻田里来了很多城里的朋友，诗人赵丽华、余风，散文作家小荷婉婉，水稻科学家沈希宏，书法家缪小俊，还有古珠收藏家许丽虹，布艺玩家葱花，美食家阿也……大家到了这稻田里来，就都成了“稻友”，跟着老曾一起在田埂上游走，心里那个欢乐啊，一个个好像重新变成了孩童！</w:t>
      </w:r>
    </w:p>
    <w:p w14:paraId="2F3F7B62">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孩童”们把稻田变成了游乐场。接下来，这群“孩童”要在稻田里竖一个巨大的稻草人——这片稻田不仅仅生长粮食，还生长想象、生长快乐。在丰收的时节，我们有了大把的稻草，就想着做一个巨大的稻草人开心一下。</w:t>
      </w:r>
    </w:p>
    <w:p w14:paraId="3523C5B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从有这个想法开始，大家就进入了兴奋的状态。要有一个什么样的稻草人呢？该有多大才好？要怎么扎？要立在哪里？需要多少个帮手……想想都激动啊！</w:t>
      </w:r>
    </w:p>
    <w:p w14:paraId="44E7946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稻草人的总设计师赵统光先生，是城里的建筑师，</w:t>
      </w:r>
      <w:r>
        <w:rPr>
          <w:rFonts w:hint="eastAsia" w:ascii="Times New Roman" w:hAnsi="Times New Roman" w:eastAsia="新宋体"/>
          <w:sz w:val="21"/>
          <w:szCs w:val="21"/>
          <w:u w:val="single"/>
        </w:rPr>
        <w:t>经过几个晚上的思索，挥动画笔，刷刷刷，渐渐勾勒出一个潇洒不羁的稻草人大侠形象，</w:t>
      </w:r>
      <w:r>
        <w:rPr>
          <w:rFonts w:hint="eastAsia" w:ascii="Times New Roman" w:hAnsi="Times New Roman" w:eastAsia="新宋体"/>
          <w:sz w:val="21"/>
          <w:szCs w:val="21"/>
        </w:rPr>
        <w:t>再后是细化，设计结构、正面侧面图、效果图。</w:t>
      </w:r>
    </w:p>
    <w:p w14:paraId="3BC2DC7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⑬</w:t>
      </w:r>
      <w:r>
        <w:rPr>
          <w:rFonts w:hint="eastAsia" w:ascii="Times New Roman" w:hAnsi="Times New Roman" w:eastAsia="新宋体"/>
          <w:sz w:val="21"/>
          <w:szCs w:val="21"/>
        </w:rPr>
        <w:t>在扎稻草人的稻田现场，很多人聚集在一起，不知从何下手。赵老师将大家召集起来，拿着设计图开始讲解，宽檐帽、蛋挞裙、流苏披风等，对每一个技术要领，都分解到位，对每一个任务分工，都定位到人。“小稻友”们也参与进来，大家以家庭为单位，领到了各自的任务。</w:t>
      </w:r>
    </w:p>
    <w:p w14:paraId="7C67C26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⑭</w:t>
      </w:r>
      <w:r>
        <w:rPr>
          <w:rFonts w:hint="eastAsia" w:ascii="Times New Roman" w:hAnsi="Times New Roman" w:eastAsia="新宋体"/>
          <w:sz w:val="21"/>
          <w:szCs w:val="21"/>
        </w:rPr>
        <w:t>在为稻草人扎裙摆时，这一家子配合得如此默契——</w:t>
      </w:r>
      <w:r>
        <w:rPr>
          <w:rFonts w:hint="eastAsia" w:ascii="Times New Roman" w:hAnsi="Times New Roman" w:eastAsia="新宋体"/>
          <w:sz w:val="21"/>
          <w:szCs w:val="21"/>
          <w:u w:val="single"/>
        </w:rPr>
        <w:t>妈妈整草，爸爸捆线，再将其固定到骨架上，逐个排布，两个小孩则是田埂上两只忙碌的小蜜蜂，一会儿理稻草，一会儿找麻线，到处都是她们俩的可爱身影</w:t>
      </w:r>
      <w:r>
        <w:rPr>
          <w:rFonts w:hint="eastAsia" w:ascii="Times New Roman" w:hAnsi="Times New Roman" w:eastAsia="新宋体"/>
          <w:sz w:val="21"/>
          <w:szCs w:val="21"/>
        </w:rPr>
        <w:t>。</w:t>
      </w:r>
    </w:p>
    <w:p w14:paraId="0BED36B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⑮</w:t>
      </w:r>
      <w:r>
        <w:rPr>
          <w:rFonts w:hint="eastAsia" w:ascii="Times New Roman" w:hAnsi="Times New Roman" w:eastAsia="新宋体"/>
          <w:sz w:val="21"/>
          <w:szCs w:val="21"/>
        </w:rPr>
        <w:t>这稻草人，肩上的杆子就有七米宽！如此巨大、霸气的稻草人，能不能成功竖起来？</w:t>
      </w:r>
    </w:p>
    <w:p w14:paraId="3BA7FAA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⑯</w:t>
      </w:r>
      <w:r>
        <w:rPr>
          <w:rFonts w:hint="eastAsia" w:ascii="Times New Roman" w:hAnsi="Times New Roman" w:eastAsia="新宋体"/>
          <w:sz w:val="21"/>
          <w:szCs w:val="21"/>
        </w:rPr>
        <w:t>“一、二、三，一、二、三……”十几个汉子抬着稻草人穿过稻回，金黄的稻穗拂过他们的身体，其他人都在边上加油鼓动。</w:t>
      </w:r>
    </w:p>
    <w:p w14:paraId="45C5DA3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⑰</w:t>
      </w:r>
      <w:r>
        <w:rPr>
          <w:rFonts w:hint="eastAsia" w:ascii="Times New Roman" w:hAnsi="Times New Roman" w:eastAsia="新宋体"/>
          <w:sz w:val="21"/>
          <w:szCs w:val="21"/>
        </w:rPr>
        <w:t>我们没有吊车，没有什么特殊的工具，只有绳索，靠人力向各个方向使劲。</w:t>
      </w:r>
    </w:p>
    <w:p w14:paraId="0C0FF99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⑱</w:t>
      </w:r>
      <w:r>
        <w:rPr>
          <w:rFonts w:hint="eastAsia" w:ascii="Times New Roman" w:hAnsi="Times New Roman" w:eastAsia="新宋体"/>
          <w:sz w:val="21"/>
          <w:szCs w:val="21"/>
        </w:rPr>
        <w:t>“福也！福也！福也——”</w:t>
      </w:r>
    </w:p>
    <w:p w14:paraId="579A4A8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⑲</w:t>
      </w:r>
      <w:r>
        <w:rPr>
          <w:rFonts w:hint="eastAsia" w:ascii="Times New Roman" w:hAnsi="Times New Roman" w:eastAsia="新宋体"/>
          <w:sz w:val="21"/>
          <w:szCs w:val="21"/>
        </w:rPr>
        <w:t>老曾的喝彩歌谣，也在稻田与天空之间激荡起情感的力量。</w:t>
      </w:r>
    </w:p>
    <w:p w14:paraId="1C15FA4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⑳</w:t>
      </w:r>
      <w:r>
        <w:rPr>
          <w:rFonts w:hint="eastAsia" w:ascii="Times New Roman" w:hAnsi="Times New Roman" w:eastAsia="新宋体"/>
          <w:sz w:val="21"/>
          <w:szCs w:val="21"/>
        </w:rPr>
        <w:t>这座巨大的稻草人立在天地之间，像是一个守护者。</w:t>
      </w:r>
    </w:p>
    <w:p w14:paraId="57FD5D58">
      <w:pPr>
        <w:spacing w:line="360" w:lineRule="auto"/>
        <w:ind w:left="273" w:leftChars="130" w:right="0" w:firstLine="0" w:firstLineChars="0"/>
      </w:pPr>
      <w:r>
        <w:rPr>
          <w:rFonts w:hint="eastAsia" w:ascii="Times New Roman" w:hAnsi="Times New Roman" w:eastAsia="新宋体"/>
          <w:sz w:val="21"/>
          <w:szCs w:val="21"/>
        </w:rPr>
        <w:t>ㅤㅤ㉑制作稻草人，不就是一群理想主义者的故事吗？</w:t>
      </w:r>
    </w:p>
    <w:p w14:paraId="655C74CB">
      <w:pPr>
        <w:spacing w:line="360" w:lineRule="auto"/>
        <w:ind w:left="273" w:leftChars="130" w:right="0" w:firstLine="0" w:firstLineChars="0"/>
      </w:pPr>
      <w:r>
        <w:rPr>
          <w:rFonts w:hint="eastAsia" w:ascii="Times New Roman" w:hAnsi="Times New Roman" w:eastAsia="新宋体"/>
          <w:sz w:val="21"/>
          <w:szCs w:val="21"/>
        </w:rPr>
        <w:t>ㅤㅤ㉒这年秋天，我们把水稻田的大米搬到了城市，在繁华的城市中心，开展了新米展示活动。一筐筐的金黄，装点出秋的喜悦，几十位旧友新知一齐会聚于这片“田野”，空气中飘动着谷物成熟的香气……</w:t>
      </w:r>
    </w:p>
    <w:p w14:paraId="552A3978">
      <w:pPr>
        <w:spacing w:line="360" w:lineRule="auto"/>
        <w:ind w:left="273" w:leftChars="130" w:right="0" w:firstLine="0" w:firstLineChars="0"/>
      </w:pPr>
      <w:r>
        <w:rPr>
          <w:rFonts w:hint="eastAsia" w:ascii="Times New Roman" w:hAnsi="Times New Roman" w:eastAsia="新宋体"/>
          <w:sz w:val="21"/>
          <w:szCs w:val="21"/>
        </w:rPr>
        <w:t>ㅤㅤ㉓又一次，更多的“稻友”们相见了。</w:t>
      </w:r>
    </w:p>
    <w:p w14:paraId="33CDD6E3">
      <w:pPr>
        <w:spacing w:line="360" w:lineRule="auto"/>
        <w:ind w:left="273" w:leftChars="130" w:right="0" w:firstLine="0" w:firstLineChars="0"/>
        <w:jc w:val="right"/>
      </w:pPr>
      <w:r>
        <w:rPr>
          <w:rFonts w:hint="eastAsia" w:ascii="Times New Roman" w:hAnsi="Times New Roman" w:eastAsia="新宋体"/>
          <w:sz w:val="21"/>
          <w:szCs w:val="21"/>
        </w:rPr>
        <w:t>（选自2024年第3期《人民文学》，有删改）</w:t>
      </w:r>
    </w:p>
    <w:p w14:paraId="69271334">
      <w:pPr>
        <w:spacing w:line="360" w:lineRule="auto"/>
        <w:ind w:left="273" w:leftChars="130" w:right="0" w:firstLine="0" w:firstLineChars="0"/>
      </w:pPr>
      <w:r>
        <w:rPr>
          <w:rFonts w:hint="eastAsia" w:ascii="Times New Roman" w:hAnsi="Times New Roman" w:eastAsia="新宋体"/>
          <w:sz w:val="21"/>
          <w:szCs w:val="21"/>
        </w:rPr>
        <w:t>ㅤㅤ资料链接：</w:t>
      </w:r>
    </w:p>
    <w:p w14:paraId="68590577">
      <w:pPr>
        <w:spacing w:line="360" w:lineRule="auto"/>
        <w:ind w:left="273" w:leftChars="130" w:right="0" w:firstLine="0" w:firstLineChars="0"/>
      </w:pPr>
      <w:r>
        <w:rPr>
          <w:rFonts w:hint="eastAsia" w:ascii="Times New Roman" w:hAnsi="Times New Roman" w:eastAsia="新宋体"/>
          <w:sz w:val="21"/>
          <w:szCs w:val="21"/>
        </w:rPr>
        <w:t>ㅤㅤ2013年回村看望父母时，我发现熟悉的乡村正在消逝。2014年我辞掉城里的工作决定回家种田，发起了“父亲的水稻田”项目，邀请生活在城里的人走进乡村，并在社交平台上分享乡村日常。到现在这件事做了十年了，“在稻田与街巷、乡野与城市之间，创造一种自由的流动”，我希望自己能一直做下去。</w:t>
      </w:r>
    </w:p>
    <w:p w14:paraId="33E1A91D">
      <w:pPr>
        <w:spacing w:line="360" w:lineRule="auto"/>
        <w:ind w:left="273" w:leftChars="130" w:right="0" w:firstLine="0" w:firstLineChars="0"/>
        <w:jc w:val="right"/>
      </w:pPr>
      <w:r>
        <w:rPr>
          <w:rFonts w:hint="eastAsia" w:ascii="Times New Roman" w:hAnsi="Times New Roman" w:eastAsia="新宋体"/>
          <w:sz w:val="21"/>
          <w:szCs w:val="21"/>
        </w:rPr>
        <w:t>（根据2023年12月27日《农民日报》“周华诚口述”整理）</w:t>
      </w:r>
    </w:p>
    <w:p w14:paraId="5F3F9160">
      <w:pPr>
        <w:spacing w:line="360" w:lineRule="auto"/>
        <w:ind w:left="273" w:leftChars="130" w:right="0" w:firstLine="0" w:firstLineChars="0"/>
      </w:pPr>
      <w:r>
        <w:rPr>
          <w:rFonts w:hint="eastAsia" w:ascii="Times New Roman" w:hAnsi="Times New Roman" w:eastAsia="新宋体"/>
          <w:sz w:val="21"/>
          <w:szCs w:val="21"/>
        </w:rPr>
        <w:t>（1）【老曾的喝彩】文中多次写到老曾的喝彩，请结合全文谈谈这样写的作用。</w:t>
      </w:r>
    </w:p>
    <w:p w14:paraId="1D336F87">
      <w:pPr>
        <w:spacing w:line="360" w:lineRule="auto"/>
        <w:ind w:left="273" w:leftChars="130" w:right="0" w:firstLine="0" w:firstLineChars="0"/>
      </w:pPr>
      <w:r>
        <w:rPr>
          <w:rFonts w:hint="eastAsia" w:ascii="Times New Roman" w:hAnsi="Times New Roman" w:eastAsia="新宋体"/>
          <w:sz w:val="21"/>
          <w:szCs w:val="21"/>
        </w:rPr>
        <w:t>（2）【大家的劳作】文中</w:t>
      </w:r>
      <w:r>
        <w:rPr>
          <w:rFonts w:hint="eastAsia" w:ascii="Times New Roman" w:hAnsi="Times New Roman" w:eastAsia="Calibri"/>
          <w:sz w:val="21"/>
          <w:szCs w:val="21"/>
        </w:rPr>
        <w:t>⑫⑭</w:t>
      </w:r>
      <w:r>
        <w:rPr>
          <w:rFonts w:hint="eastAsia" w:ascii="Times New Roman" w:hAnsi="Times New Roman" w:eastAsia="新宋体"/>
          <w:sz w:val="21"/>
          <w:szCs w:val="21"/>
        </w:rPr>
        <w:t>小节有两处画线句，请任选一句，从描写、用词、句式任一角度进行品析。</w:t>
      </w:r>
    </w:p>
    <w:p w14:paraId="5297B122">
      <w:pPr>
        <w:spacing w:line="360" w:lineRule="auto"/>
        <w:ind w:left="273" w:leftChars="130" w:right="0" w:firstLine="0" w:firstLineChars="0"/>
      </w:pPr>
      <w:r>
        <w:rPr>
          <w:rFonts w:hint="eastAsia" w:ascii="Times New Roman" w:hAnsi="Times New Roman" w:eastAsia="新宋体"/>
          <w:sz w:val="21"/>
          <w:szCs w:val="21"/>
        </w:rPr>
        <w:t>（3）【稻草人的守护】作者为稻草人拍了一张照片（如图），有同学为照片配了一首小诗，请你结合对全文的理解，帮他补全。</w:t>
      </w:r>
    </w:p>
    <w:p w14:paraId="15F66D44">
      <w:pPr>
        <w:spacing w:line="360" w:lineRule="auto"/>
        <w:ind w:left="273" w:leftChars="130" w:right="0" w:firstLine="0" w:firstLineChars="0"/>
      </w:pPr>
      <w:r>
        <w:rPr>
          <w:rFonts w:hint="eastAsia" w:ascii="Times New Roman" w:hAnsi="Times New Roman" w:eastAsia="新宋体"/>
          <w:sz w:val="21"/>
          <w:szCs w:val="21"/>
        </w:rPr>
        <w:pict>
          <v:shape id="_x0000_i1035" o:spt="75" alt="菁优网：http://www.jyeoo.com" type="#_x0000_t75" style="height:101.25pt;width:159pt;" filled="f" stroked="f" coordsize="21600,21600">
            <v:path/>
            <v:fill on="f" focussize="0,0"/>
            <v:stroke on="f"/>
            <v:imagedata r:id="rId11" o:title=""/>
            <o:lock v:ext="edit" aspectratio="t"/>
            <w10:wrap type="none"/>
            <w10:anchorlock/>
          </v:shape>
        </w:pict>
      </w:r>
    </w:p>
    <w:p w14:paraId="63EB9231">
      <w:pPr>
        <w:spacing w:line="360" w:lineRule="auto"/>
        <w:ind w:left="273" w:leftChars="130" w:right="0" w:firstLine="0" w:firstLineChars="0"/>
        <w:jc w:val="center"/>
      </w:pPr>
      <w:r>
        <w:rPr>
          <w:rFonts w:hint="eastAsia" w:ascii="Times New Roman" w:hAnsi="Times New Roman" w:eastAsia="新宋体"/>
          <w:sz w:val="21"/>
          <w:szCs w:val="21"/>
        </w:rPr>
        <w:t>稻草人立于天地间</w:t>
      </w:r>
    </w:p>
    <w:p w14:paraId="3984DDF1">
      <w:pPr>
        <w:spacing w:line="360" w:lineRule="auto"/>
        <w:ind w:left="273" w:leftChars="130" w:right="0" w:firstLine="0" w:firstLineChars="0"/>
        <w:jc w:val="center"/>
      </w:pPr>
      <w:r>
        <w:rPr>
          <w:rFonts w:hint="eastAsia" w:ascii="Times New Roman" w:hAnsi="Times New Roman" w:eastAsia="新宋体"/>
          <w:sz w:val="21"/>
          <w:szCs w:val="21"/>
        </w:rPr>
        <w:t>巨大的稻草人</w:t>
      </w:r>
    </w:p>
    <w:p w14:paraId="67498C43">
      <w:pPr>
        <w:spacing w:line="360" w:lineRule="auto"/>
        <w:ind w:left="273" w:leftChars="130" w:right="0" w:firstLine="0" w:firstLineChars="0"/>
        <w:jc w:val="center"/>
      </w:pPr>
      <w:r>
        <w:rPr>
          <w:rFonts w:hint="eastAsia" w:ascii="Times New Roman" w:hAnsi="Times New Roman" w:eastAsia="新宋体"/>
          <w:sz w:val="21"/>
          <w:szCs w:val="21"/>
        </w:rPr>
        <w:t>立于天地间</w:t>
      </w:r>
    </w:p>
    <w:p w14:paraId="07D58089">
      <w:pPr>
        <w:spacing w:line="360" w:lineRule="auto"/>
        <w:ind w:left="273" w:leftChars="130" w:right="0" w:firstLine="0" w:firstLineChars="0"/>
        <w:jc w:val="center"/>
      </w:pPr>
      <w:r>
        <w:rPr>
          <w:rFonts w:hint="eastAsia" w:ascii="Times New Roman" w:hAnsi="Times New Roman" w:eastAsia="新宋体"/>
          <w:sz w:val="21"/>
          <w:szCs w:val="21"/>
        </w:rPr>
        <w:t>像一个守护者</w:t>
      </w:r>
    </w:p>
    <w:p w14:paraId="07934814">
      <w:pPr>
        <w:spacing w:line="360" w:lineRule="auto"/>
        <w:ind w:left="273" w:leftChars="130" w:right="0" w:firstLine="0" w:firstLineChars="0"/>
        <w:jc w:val="center"/>
      </w:pPr>
      <w:r>
        <w:rPr>
          <w:rFonts w:hint="eastAsia" w:ascii="Times New Roman" w:hAnsi="Times New Roman" w:eastAsia="新宋体"/>
          <w:sz w:val="21"/>
          <w:szCs w:val="21"/>
        </w:rPr>
        <w:t>守护着稻田的丰收</w:t>
      </w:r>
    </w:p>
    <w:p w14:paraId="364C1DA8">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79A04F68">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50B8FB54">
      <w:pPr>
        <w:spacing w:line="360" w:lineRule="auto"/>
        <w:ind w:left="273" w:leftChars="130" w:right="0" w:firstLine="0" w:firstLineChars="0"/>
        <w:jc w:val="center"/>
      </w:pPr>
      <w:r>
        <w:rPr>
          <w:rFonts w:hint="eastAsia" w:ascii="Times New Roman" w:hAnsi="Times New Roman" w:eastAsia="新宋体"/>
          <w:sz w:val="21"/>
          <w:szCs w:val="21"/>
        </w:rPr>
        <w:t>守护着</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71891016">
      <w:pPr>
        <w:spacing w:line="360" w:lineRule="auto"/>
        <w:ind w:left="273" w:leftChars="130" w:right="0" w:firstLine="0" w:firstLineChars="0"/>
        <w:jc w:val="center"/>
      </w:pPr>
      <w:r>
        <w:rPr>
          <w:rFonts w:hint="eastAsia" w:ascii="Times New Roman" w:hAnsi="Times New Roman" w:eastAsia="新宋体"/>
          <w:sz w:val="21"/>
          <w:szCs w:val="21"/>
        </w:rPr>
        <w:t>守护着一方乡愁</w:t>
      </w:r>
    </w:p>
    <w:p w14:paraId="25AC83CE">
      <w:pPr>
        <w:spacing w:line="360" w:lineRule="auto"/>
        <w:ind w:left="273" w:leftChars="130" w:right="0" w:firstLine="0" w:firstLineChars="0"/>
        <w:jc w:val="center"/>
      </w:pPr>
      <w:r>
        <w:rPr>
          <w:rFonts w:hint="eastAsia" w:ascii="Times New Roman" w:hAnsi="Times New Roman" w:eastAsia="新宋体"/>
          <w:sz w:val="21"/>
          <w:szCs w:val="21"/>
        </w:rPr>
        <w:t>……</w:t>
      </w:r>
    </w:p>
    <w:p w14:paraId="01859B50">
      <w:pPr>
        <w:spacing w:line="360" w:lineRule="auto"/>
        <w:ind w:left="273" w:leftChars="130" w:right="0" w:firstLine="0" w:firstLineChars="0"/>
      </w:pPr>
      <w:r>
        <w:rPr>
          <w:rFonts w:hint="eastAsia" w:ascii="Times New Roman" w:hAnsi="Times New Roman" w:eastAsia="新宋体"/>
          <w:sz w:val="21"/>
          <w:szCs w:val="21"/>
        </w:rPr>
        <w:t>（4）【我们的沉思】在“城•乡愁”探究活动中，同学们就“城市与乡村的关系”这一话题展开了讨论，请结合全文及资料链接谈谈你的看法，并阐述理由。</w:t>
      </w:r>
    </w:p>
    <w:p w14:paraId="62255342">
      <w:pPr>
        <w:spacing w:line="360" w:lineRule="auto"/>
      </w:pPr>
      <w:r>
        <w:rPr>
          <w:rFonts w:hint="eastAsia" w:ascii="Times New Roman" w:hAnsi="Times New Roman" w:eastAsia="新宋体"/>
          <w:b/>
          <w:sz w:val="21"/>
          <w:szCs w:val="21"/>
        </w:rPr>
        <w:t>【城•创造】三、表达与交流。（60分）</w:t>
      </w:r>
    </w:p>
    <w:p w14:paraId="184C23C8">
      <w:pPr>
        <w:spacing w:line="360" w:lineRule="auto"/>
        <w:ind w:left="273" w:hanging="273" w:hangingChars="130"/>
      </w:pPr>
      <w:r>
        <w:rPr>
          <w:rFonts w:hint="eastAsia" w:ascii="Times New Roman" w:hAnsi="Times New Roman" w:eastAsia="新宋体"/>
          <w:sz w:val="21"/>
          <w:szCs w:val="21"/>
        </w:rPr>
        <w:t>12．（60分）都市，城镇，乡村，都是我们生活的“城”。这里，每天都上演着“成”功的故事，“呈”现着世间百态，“承”着文化精神；“澄”激着人们的心灵……我们每个人都与“城”发生过许多故事。</w:t>
      </w:r>
    </w:p>
    <w:p w14:paraId="0B69DB04">
      <w:pPr>
        <w:spacing w:line="360" w:lineRule="auto"/>
        <w:ind w:left="273" w:leftChars="130" w:right="0" w:firstLine="0" w:firstLineChars="0"/>
      </w:pPr>
      <w:r>
        <w:rPr>
          <w:rFonts w:hint="eastAsia" w:ascii="Times New Roman" w:hAnsi="Times New Roman" w:eastAsia="新宋体"/>
          <w:sz w:val="21"/>
          <w:szCs w:val="21"/>
        </w:rPr>
        <w:t>ㅤㅤ请从“成”“呈”“承”“澄”中任选一个字，以“城与‘_______’的故事”为题，写一篇文章，可以讲述故事，也可以表达感悟。</w:t>
      </w:r>
    </w:p>
    <w:p w14:paraId="4A0EB7CA">
      <w:pPr>
        <w:spacing w:line="360" w:lineRule="auto"/>
        <w:ind w:left="273" w:leftChars="130" w:right="0" w:firstLine="0" w:firstLineChars="0"/>
      </w:pPr>
      <w:r>
        <w:rPr>
          <w:rFonts w:hint="eastAsia" w:ascii="Times New Roman" w:hAnsi="Times New Roman" w:eastAsia="新宋体"/>
          <w:sz w:val="21"/>
          <w:szCs w:val="21"/>
        </w:rPr>
        <w:t>ㅤㅤ要求：</w:t>
      </w:r>
    </w:p>
    <w:p w14:paraId="57BF0EDE">
      <w:pPr>
        <w:spacing w:line="360" w:lineRule="auto"/>
        <w:ind w:left="273" w:leftChars="130" w:right="0" w:firstLine="0" w:firstLineChars="0"/>
      </w:pPr>
      <w:r>
        <w:rPr>
          <w:rFonts w:hint="eastAsia" w:ascii="Times New Roman" w:hAnsi="Times New Roman" w:eastAsia="新宋体"/>
          <w:sz w:val="21"/>
          <w:szCs w:val="21"/>
        </w:rPr>
        <w:t>（1）请先将题目补充完整，然后写作；</w:t>
      </w:r>
    </w:p>
    <w:p w14:paraId="251FC7CF">
      <w:pPr>
        <w:spacing w:line="360" w:lineRule="auto"/>
        <w:ind w:left="273" w:leftChars="130" w:right="0" w:firstLine="0" w:firstLineChars="0"/>
      </w:pPr>
      <w:r>
        <w:rPr>
          <w:rFonts w:hint="eastAsia" w:ascii="Times New Roman" w:hAnsi="Times New Roman" w:eastAsia="新宋体"/>
          <w:sz w:val="21"/>
          <w:szCs w:val="21"/>
        </w:rPr>
        <w:t>（2）不少于600字；</w:t>
      </w:r>
    </w:p>
    <w:p w14:paraId="1B8ED61A">
      <w:pPr>
        <w:spacing w:line="360" w:lineRule="auto"/>
        <w:ind w:left="273" w:leftChars="130" w:right="0" w:firstLine="0" w:firstLineChars="0"/>
      </w:pPr>
      <w:r>
        <w:rPr>
          <w:rFonts w:hint="eastAsia" w:ascii="Times New Roman" w:hAnsi="Times New Roman" w:eastAsia="新宋体"/>
          <w:sz w:val="21"/>
          <w:szCs w:val="21"/>
        </w:rPr>
        <w:t>（3）文中不得出现真实的人名、校名、地名。</w:t>
      </w:r>
    </w:p>
    <w:p w14:paraId="19CAF9DF">
      <w:pPr>
        <w:widowControl/>
        <w:spacing w:line="360" w:lineRule="auto"/>
        <w:jc w:val="left"/>
      </w:pPr>
      <w:r>
        <w:br w:type="page"/>
      </w:r>
    </w:p>
    <w:p w14:paraId="6E970BB5">
      <w:pPr>
        <w:spacing w:line="360" w:lineRule="auto"/>
        <w:jc w:val="center"/>
      </w:pPr>
      <w:r>
        <w:rPr>
          <w:rFonts w:hint="eastAsia" w:ascii="Times New Roman" w:hAnsi="Times New Roman" w:eastAsia="新宋体"/>
          <w:b/>
          <w:sz w:val="30"/>
          <w:szCs w:val="30"/>
        </w:rPr>
        <w:t>2024年江苏省无锡市中考语文试卷</w:t>
      </w:r>
    </w:p>
    <w:p w14:paraId="329D99A1">
      <w:pPr>
        <w:spacing w:line="360" w:lineRule="auto"/>
        <w:jc w:val="center"/>
      </w:pPr>
      <w:r>
        <w:rPr>
          <w:rFonts w:hint="eastAsia" w:ascii="Times New Roman" w:hAnsi="Times New Roman" w:eastAsia="新宋体"/>
          <w:b/>
          <w:sz w:val="16"/>
          <w:szCs w:val="16"/>
        </w:rPr>
        <w:t>参考答案与试题解析</w:t>
      </w:r>
    </w:p>
    <w:p w14:paraId="507903F4">
      <w:pPr>
        <w:spacing w:line="360" w:lineRule="auto"/>
      </w:pPr>
      <w:r>
        <w:rPr>
          <w:rFonts w:hint="eastAsia" w:ascii="Times New Roman" w:hAnsi="Times New Roman" w:eastAsia="新宋体"/>
          <w:b/>
          <w:sz w:val="21"/>
          <w:szCs w:val="21"/>
        </w:rPr>
        <w:t>【城•印象】一、积累与运用。(27分)</w:t>
      </w:r>
    </w:p>
    <w:p w14:paraId="5866C0E9">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1721B79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467A261">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教然后知困</w:t>
      </w:r>
    </w:p>
    <w:p w14:paraId="17B2709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直挂云帆济沧海</w:t>
      </w:r>
    </w:p>
    <w:p w14:paraId="281FDA2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了却君王天下事</w:t>
      </w:r>
    </w:p>
    <w:p w14:paraId="7E8DFCA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谁言天地宽</w:t>
      </w:r>
    </w:p>
    <w:p w14:paraId="116D9322">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苔痕上阶绿  草色入帘青（重点字：痕）</w:t>
      </w:r>
    </w:p>
    <w:p w14:paraId="06C7E3E2">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山重水复疑无路  柳暗花明又一村（重点字：疑）</w:t>
      </w:r>
    </w:p>
    <w:p w14:paraId="3CA50F5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70ABE310">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50395464">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174C7E9A">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5008CA74">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5670E013">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（1）本题考查字音。“广袤”的“袤”应读作“mào”。</w:t>
      </w:r>
    </w:p>
    <w:p w14:paraId="039BF2F2">
      <w:pPr>
        <w:spacing w:line="360" w:lineRule="auto"/>
        <w:ind w:left="273" w:leftChars="130" w:right="0" w:firstLine="0" w:firstLineChars="0"/>
      </w:pPr>
      <w:r>
        <w:rPr>
          <w:rFonts w:hint="eastAsia" w:ascii="Times New Roman" w:hAnsi="Times New Roman" w:eastAsia="新宋体"/>
          <w:sz w:val="21"/>
          <w:szCs w:val="21"/>
        </w:rPr>
        <w:t>（2）本题考查字形。</w:t>
      </w:r>
    </w:p>
    <w:p w14:paraId="55227D4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“péng勃”的“péng”应写作“蓬”。</w:t>
      </w:r>
    </w:p>
    <w:p w14:paraId="137864D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“ào秘”的“ào”应写作“奥”。</w:t>
      </w:r>
    </w:p>
    <w:p w14:paraId="77647036">
      <w:pPr>
        <w:spacing w:line="360" w:lineRule="auto"/>
        <w:ind w:left="273" w:leftChars="130" w:right="0" w:firstLine="0" w:firstLineChars="0"/>
      </w:pPr>
      <w:r>
        <w:rPr>
          <w:rFonts w:hint="eastAsia" w:ascii="Times New Roman" w:hAnsi="Times New Roman" w:eastAsia="新宋体"/>
          <w:sz w:val="21"/>
          <w:szCs w:val="21"/>
        </w:rPr>
        <w:t>（3）本题考查成语。“因地制宜”根据各地的具体情况，采取适当的措施。“不期而至”没有约定而意外相遇。“天衣无缝”比喻事物浑然天成，完美周密，没有破绽，没有痕迹。“相得益彰”指通过彼此间的作用，更显示出双方的优点和长处。根据上下文语境，可以判断出：此处应填“相得益彰”。</w:t>
      </w:r>
    </w:p>
    <w:p w14:paraId="17AF50AF">
      <w:pPr>
        <w:spacing w:line="360" w:lineRule="auto"/>
        <w:ind w:left="273" w:leftChars="130" w:right="0" w:firstLine="0" w:firstLineChars="0"/>
      </w:pPr>
      <w:r>
        <w:rPr>
          <w:rFonts w:hint="eastAsia" w:ascii="Times New Roman" w:hAnsi="Times New Roman" w:eastAsia="新宋体"/>
          <w:sz w:val="21"/>
          <w:szCs w:val="21"/>
        </w:rPr>
        <w:t>故选：D。</w:t>
      </w:r>
    </w:p>
    <w:p w14:paraId="50D16C91">
      <w:pPr>
        <w:spacing w:line="360" w:lineRule="auto"/>
        <w:ind w:left="273" w:leftChars="130" w:right="0" w:firstLine="0" w:firstLineChars="0"/>
      </w:pPr>
      <w:r>
        <w:rPr>
          <w:rFonts w:hint="eastAsia" w:ascii="Times New Roman" w:hAnsi="Times New Roman" w:eastAsia="新宋体"/>
          <w:sz w:val="21"/>
          <w:szCs w:val="21"/>
        </w:rPr>
        <w:t>（4）本题考查病句。“我们在这里汲取力量，收获成长，播种梦想”，语序不当，应为：我们在这里播种梦想，汲取力量，收获成长。</w:t>
      </w:r>
    </w:p>
    <w:p w14:paraId="2CBAA78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55B069F">
      <w:pPr>
        <w:spacing w:line="360" w:lineRule="auto"/>
        <w:ind w:left="273" w:leftChars="130" w:right="0" w:firstLine="0" w:firstLineChars="0"/>
      </w:pPr>
      <w:r>
        <w:rPr>
          <w:rFonts w:hint="eastAsia" w:ascii="Times New Roman" w:hAnsi="Times New Roman" w:eastAsia="新宋体"/>
          <w:sz w:val="21"/>
          <w:szCs w:val="21"/>
        </w:rPr>
        <w:t>（1）mào</w:t>
      </w:r>
    </w:p>
    <w:p w14:paraId="79DCC3C4">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蓬</w:t>
      </w:r>
      <w:r>
        <w:rPr>
          <w:rFonts w:hint="eastAsia" w:ascii="Times New Roman" w:hAnsi="Times New Roman" w:eastAsia="Calibri"/>
          <w:sz w:val="21"/>
          <w:szCs w:val="21"/>
        </w:rPr>
        <w:t>②</w:t>
      </w:r>
      <w:r>
        <w:rPr>
          <w:rFonts w:hint="eastAsia" w:ascii="Times New Roman" w:hAnsi="Times New Roman" w:eastAsia="新宋体"/>
          <w:sz w:val="21"/>
          <w:szCs w:val="21"/>
        </w:rPr>
        <w:t>奥</w:t>
      </w:r>
    </w:p>
    <w:p w14:paraId="480A903E">
      <w:pPr>
        <w:spacing w:line="360" w:lineRule="auto"/>
        <w:ind w:left="273" w:leftChars="130" w:right="0" w:firstLine="0" w:firstLineChars="0"/>
      </w:pPr>
      <w:r>
        <w:rPr>
          <w:rFonts w:hint="eastAsia" w:ascii="Times New Roman" w:hAnsi="Times New Roman" w:eastAsia="新宋体"/>
          <w:sz w:val="21"/>
          <w:szCs w:val="21"/>
        </w:rPr>
        <w:t>（3）D</w:t>
      </w:r>
    </w:p>
    <w:p w14:paraId="596E5BFA">
      <w:pPr>
        <w:spacing w:line="360" w:lineRule="auto"/>
        <w:ind w:left="273" w:leftChars="130" w:right="0" w:firstLine="0" w:firstLineChars="0"/>
      </w:pPr>
      <w:r>
        <w:rPr>
          <w:rFonts w:hint="eastAsia" w:ascii="Times New Roman" w:hAnsi="Times New Roman" w:eastAsia="新宋体"/>
          <w:sz w:val="21"/>
          <w:szCs w:val="21"/>
        </w:rPr>
        <w:t>（4）C</w:t>
      </w:r>
    </w:p>
    <w:p w14:paraId="658F53C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21192881">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本题考查学生对文学常识的识记能力。在平时的学习中，注意对作家、朝代、作品、国籍等知识做好积累。</w:t>
      </w:r>
    </w:p>
    <w:p w14:paraId="3C5BFD8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ACD.正确；</w:t>
      </w:r>
    </w:p>
    <w:p w14:paraId="62A4F813">
      <w:pPr>
        <w:spacing w:line="360" w:lineRule="auto"/>
        <w:ind w:left="273" w:leftChars="130" w:right="0" w:firstLine="0" w:firstLineChars="0"/>
      </w:pPr>
      <w:r>
        <w:rPr>
          <w:rFonts w:hint="eastAsia" w:ascii="Times New Roman" w:hAnsi="Times New Roman" w:eastAsia="新宋体"/>
          <w:sz w:val="21"/>
          <w:szCs w:val="21"/>
        </w:rPr>
        <w:t>B.有误，不是苏轼，是欧阳修与百姓同游滁州醉翁亭。</w:t>
      </w:r>
    </w:p>
    <w:p w14:paraId="776B97E4">
      <w:pPr>
        <w:spacing w:line="360" w:lineRule="auto"/>
        <w:ind w:left="273" w:leftChars="130" w:right="0" w:firstLine="0" w:firstLineChars="0"/>
      </w:pPr>
      <w:r>
        <w:rPr>
          <w:rFonts w:hint="eastAsia" w:ascii="Times New Roman" w:hAnsi="Times New Roman" w:eastAsia="新宋体"/>
          <w:sz w:val="21"/>
          <w:szCs w:val="21"/>
        </w:rPr>
        <w:t>故选：B。</w:t>
      </w:r>
    </w:p>
    <w:p w14:paraId="7BF7E5F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解答此类问题，必须对重要的文学常识进行重点记忆。</w:t>
      </w:r>
    </w:p>
    <w:p w14:paraId="3DC46FE3">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（1）本题考查活动设计。</w:t>
      </w:r>
    </w:p>
    <w:p w14:paraId="366ED5D3">
      <w:pPr>
        <w:spacing w:line="360" w:lineRule="auto"/>
        <w:ind w:left="273" w:leftChars="130" w:right="0" w:firstLine="0" w:firstLineChars="0"/>
      </w:pPr>
      <w:r>
        <w:rPr>
          <w:rFonts w:hint="eastAsia" w:ascii="Times New Roman" w:hAnsi="Times New Roman" w:eastAsia="新宋体"/>
          <w:sz w:val="21"/>
          <w:szCs w:val="21"/>
        </w:rPr>
        <w:t>根据活动主题和示例“革命经典朗诵会”可知，可从讲革命人物事迹、唱红色歌曲等方面分析作答。</w:t>
      </w:r>
    </w:p>
    <w:p w14:paraId="60339A8E">
      <w:pPr>
        <w:spacing w:line="360" w:lineRule="auto"/>
        <w:ind w:left="273" w:leftChars="130" w:right="0" w:firstLine="0" w:firstLineChars="0"/>
      </w:pPr>
      <w:r>
        <w:rPr>
          <w:rFonts w:hint="eastAsia" w:ascii="Times New Roman" w:hAnsi="Times New Roman" w:eastAsia="新宋体"/>
          <w:sz w:val="21"/>
          <w:szCs w:val="21"/>
        </w:rPr>
        <w:t>（2）本题考查拟写宣传语。</w:t>
      </w:r>
    </w:p>
    <w:p w14:paraId="7B6ABC8A">
      <w:pPr>
        <w:spacing w:line="360" w:lineRule="auto"/>
        <w:ind w:left="273" w:leftChars="130" w:right="0" w:firstLine="0" w:firstLineChars="0"/>
      </w:pPr>
      <w:r>
        <w:rPr>
          <w:rFonts w:hint="eastAsia" w:ascii="Times New Roman" w:hAnsi="Times New Roman" w:eastAsia="新宋体"/>
          <w:sz w:val="21"/>
          <w:szCs w:val="21"/>
        </w:rPr>
        <w:t>根据宣传语的特点和“红色研学旅行路线：嘉兴→井冈山→遵义→延安→北京”可知，该路线的几个地点都和中国共产党的诞生和发展历程有关，据此可拟写宣传标语为：穿越红色足迹，传承革命精神。</w:t>
      </w:r>
    </w:p>
    <w:p w14:paraId="493086A9">
      <w:pPr>
        <w:spacing w:line="360" w:lineRule="auto"/>
        <w:ind w:left="273" w:leftChars="130" w:right="0" w:firstLine="0" w:firstLineChars="0"/>
      </w:pPr>
      <w:r>
        <w:rPr>
          <w:rFonts w:hint="eastAsia" w:ascii="Times New Roman" w:hAnsi="Times New Roman" w:eastAsia="新宋体"/>
          <w:sz w:val="21"/>
          <w:szCs w:val="21"/>
        </w:rPr>
        <w:t>（3）本题考查劝说。</w:t>
      </w:r>
    </w:p>
    <w:p w14:paraId="2E66E3F2">
      <w:pPr>
        <w:spacing w:line="360" w:lineRule="auto"/>
        <w:ind w:left="273" w:leftChars="130" w:right="0" w:firstLine="0" w:firstLineChars="0"/>
      </w:pPr>
      <w:r>
        <w:rPr>
          <w:rFonts w:hint="eastAsia" w:ascii="Times New Roman" w:hAnsi="Times New Roman" w:eastAsia="新宋体"/>
          <w:sz w:val="21"/>
          <w:szCs w:val="21"/>
        </w:rPr>
        <w:t>根据“小文觉得红色研学旅行没有意思，不想参加”的实际情况，可结合下列两则材料所体现的延安精神、黄河精神对于中华民族的作用等角度分析作答，注意表达得体。</w:t>
      </w:r>
    </w:p>
    <w:p w14:paraId="3A2D4B3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1B6CFFE">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革命人物事迹展</w:t>
      </w:r>
    </w:p>
    <w:p w14:paraId="2EECDBB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红色歌曲演唱会</w:t>
      </w:r>
    </w:p>
    <w:p w14:paraId="7270E627">
      <w:pPr>
        <w:spacing w:line="360" w:lineRule="auto"/>
        <w:ind w:left="273" w:leftChars="130" w:right="0" w:firstLine="0" w:firstLineChars="0"/>
      </w:pPr>
      <w:r>
        <w:rPr>
          <w:rFonts w:hint="eastAsia" w:ascii="Times New Roman" w:hAnsi="Times New Roman" w:eastAsia="新宋体"/>
          <w:sz w:val="21"/>
          <w:szCs w:val="21"/>
        </w:rPr>
        <w:t>（2）示例：穿越红色足迹，传承革命精神。</w:t>
      </w:r>
    </w:p>
    <w:p w14:paraId="69CC015D">
      <w:pPr>
        <w:spacing w:line="360" w:lineRule="auto"/>
        <w:ind w:left="273" w:leftChars="130" w:right="0" w:firstLine="0" w:firstLineChars="0"/>
      </w:pPr>
      <w:r>
        <w:rPr>
          <w:rFonts w:hint="eastAsia" w:ascii="Times New Roman" w:hAnsi="Times New Roman" w:eastAsia="新宋体"/>
          <w:sz w:val="21"/>
          <w:szCs w:val="21"/>
        </w:rPr>
        <w:t>（3）示例：小文，红色研学旅行并非简单的游玩，而是一次心灵的洗礼，一次精神的升华。它让我们在追寻历史足迹的过程中，更加珍惜今天的幸福生活，更加坚定地走好未来的路。我相信，当你真正参与其中，一定会被那份厚重的历史感所打动，被那份炽热的爱国情怀所感染。所以，不妨给自己一个机会，去体验、去感受、去成长吧！</w:t>
      </w:r>
    </w:p>
    <w:p w14:paraId="4E1F892F">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综合读写题给出一段材料，考查学生的审题能力、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14:paraId="40458201">
      <w:pPr>
        <w:spacing w:line="360" w:lineRule="auto"/>
      </w:pPr>
      <w:r>
        <w:rPr>
          <w:rFonts w:hint="eastAsia" w:ascii="Times New Roman" w:hAnsi="Times New Roman" w:eastAsia="新宋体"/>
          <w:b/>
          <w:sz w:val="21"/>
          <w:szCs w:val="21"/>
        </w:rPr>
        <w:t>【城•足迹】二、阅读与鉴赏。（63分）</w:t>
      </w:r>
    </w:p>
    <w:p w14:paraId="56D7B67A">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文集以记事为主，前七篇反映作者童年时代在绍兴的家庭和私塾中的生活情景，后三篇叙述他从家乡到南京，又到日本留学，然后回国教书的经历。作品揭露了半封建半殖民地社会种种丑恶的不合理现象，同时反映了有抱负的青年知识分子在旧中国茫茫黑夜中，不畏艰险，寻找光明的困难历程，抒发了作者对往日亲友、师长的怀念之情。</w:t>
      </w:r>
    </w:p>
    <w:p w14:paraId="240BE36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本题考查对名著人物的把握。绍兴城里的给予他温馨的回忆人，如质朴方正的寿镜吾、不拘小节但是给“我”买来《山海经》的阿长。让他产生理性的思考的人，如搬弄是非的衍太太、害人的庸医陈莲河。</w:t>
      </w:r>
    </w:p>
    <w:p w14:paraId="0F2D01DA">
      <w:pPr>
        <w:spacing w:line="360" w:lineRule="auto"/>
        <w:ind w:left="273" w:leftChars="130" w:right="0" w:firstLine="0" w:firstLineChars="0"/>
      </w:pPr>
      <w:r>
        <w:rPr>
          <w:rFonts w:hint="eastAsia" w:ascii="Times New Roman" w:hAnsi="Times New Roman" w:eastAsia="新宋体"/>
          <w:sz w:val="21"/>
          <w:szCs w:val="21"/>
        </w:rPr>
        <w:t>答案：</w:t>
      </w:r>
    </w:p>
    <w:p w14:paraId="53AAA94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不辞辛苦买《山海经》的长妈妈</w:t>
      </w:r>
    </w:p>
    <w:p w14:paraId="40A48A8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草菅人命的陈莲河</w:t>
      </w:r>
    </w:p>
    <w:p w14:paraId="72F104B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585BCE6C">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我国历史上第一部歌颂农民起义的长篇章回体小说，生动地描写了梁山好汉从起义到兴盛再到最终失败的全过程。作品通过描写众多草莽英雄不同的人生经历和反抗道路，鲜明地表现了“官逼民反”的主题，是一部反抗封建暴政的英雄传奇。</w:t>
      </w:r>
    </w:p>
    <w:p w14:paraId="0095EFA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本题考查名著内容理解和人物情节识记。</w:t>
      </w:r>
    </w:p>
    <w:p w14:paraId="1583607E">
      <w:pPr>
        <w:spacing w:line="360" w:lineRule="auto"/>
        <w:ind w:left="273" w:leftChars="130" w:right="0" w:firstLine="0" w:firstLineChars="0"/>
      </w:pPr>
      <w:r>
        <w:rPr>
          <w:rFonts w:hint="eastAsia" w:ascii="Times New Roman" w:hAnsi="Times New Roman" w:eastAsia="新宋体"/>
          <w:sz w:val="21"/>
          <w:szCs w:val="21"/>
        </w:rPr>
        <w:t>首先明确题目要求选择的是哪个人物在特定地点的重要人生转变。这里给出了三个选项：鲁达在渭州状元桥、林冲在沧州山神庙、杨志在济州黄泥冈。结合阅读积累，回顾每个人物在指定地点的具体经历。从每个人物的经历中提炼出导致他们人生发生重大转变的关键事件。这些事件通常会对人物的命运产生深远影响，改变他们的性格、信念或行动方向。用简洁明了的语言概述这一转变过程，包括转变前的状态、触发转变的关键事件、以及转变后的结果或影响。将上述内容组织成一段连贯的文字，确保表述清晰、逻辑顺畅。</w:t>
      </w:r>
    </w:p>
    <w:p w14:paraId="5949D829">
      <w:pPr>
        <w:spacing w:line="360" w:lineRule="auto"/>
        <w:ind w:left="273" w:leftChars="130" w:right="0" w:firstLine="0" w:firstLineChars="0"/>
      </w:pPr>
      <w:r>
        <w:rPr>
          <w:rFonts w:hint="eastAsia" w:ascii="Times New Roman" w:hAnsi="Times New Roman" w:eastAsia="新宋体"/>
          <w:sz w:val="21"/>
          <w:szCs w:val="21"/>
        </w:rPr>
        <w:t>鲁达（渭州状元桥）：鲁达，即鲁智深，原是渭州经略府提辖，性情直率，爱憎分明。金翠莲父女被恶霸“镇关西”郑屠欺压，他愤而出手相助，在渭州状元桥附近三拳打死了郑屠，从而走上了逃亡之路。这一事件不仅是鲁达人生的重要转折点，也展现了他见义勇为、嫉恶如仇的性格特点。此后，他出家为僧，法名智深，开始了新的生活，并逐渐成长为梁山好汉中不可或缺的一员。</w:t>
      </w:r>
    </w:p>
    <w:p w14:paraId="47B9E9F3">
      <w:pPr>
        <w:spacing w:line="360" w:lineRule="auto"/>
        <w:ind w:left="273" w:leftChars="130" w:right="0" w:firstLine="0" w:firstLineChars="0"/>
      </w:pPr>
      <w:r>
        <w:rPr>
          <w:rFonts w:hint="eastAsia" w:ascii="Times New Roman" w:hAnsi="Times New Roman" w:eastAsia="新宋体"/>
          <w:sz w:val="21"/>
          <w:szCs w:val="21"/>
        </w:rPr>
        <w:t>林冲（沧州山神庙）：林冲，原为东京八十万禁军教头，因被高俅陷害，误入白虎堂，刺配沧州。在沧州，他看守草料场时，又遭陆虞候、富安等人放火暗算。林冲在山神庙内听到真相后，怒不可遏，最终手刃仇人，雪夜上梁山。这一事件彻底改变了林冲的命运，从一名安分守己的军官转变为梁山泊的反抗英雄。在山神庙的这一刻，林冲完成了从忍辱负重到奋起反抗的心理转变，也标志着他正式走上了反抗压迫的道路。</w:t>
      </w:r>
    </w:p>
    <w:p w14:paraId="31CC5F6B">
      <w:pPr>
        <w:spacing w:line="360" w:lineRule="auto"/>
        <w:ind w:left="273" w:leftChars="130" w:right="0" w:firstLine="0" w:firstLineChars="0"/>
      </w:pPr>
      <w:r>
        <w:rPr>
          <w:rFonts w:hint="eastAsia" w:ascii="Times New Roman" w:hAnsi="Times New Roman" w:eastAsia="新宋体"/>
          <w:sz w:val="21"/>
          <w:szCs w:val="21"/>
        </w:rPr>
        <w:t>杨志（济州黄泥冈）：杨志，三代将门之后，五侯杨令公之孙，因丢失花石纲而流落江湖。他一心想要重振家声，恢复官职，因此接受了梁中书押送生辰纲的任务。然而，在济州黄泥冈上，杨志精心策划的押送行动被晁盖、吴用等人巧妙劫取，生辰纲失陷。这一打击对杨志来说无疑是沉重的，他的人生理想再次破灭。尽管后来杨志也加入了梁山，但黄泥冈事件无疑是他人生中的一个重大挫折和转折点，迫使他重新审视自己的命运和选择。</w:t>
      </w:r>
    </w:p>
    <w:p w14:paraId="6B7B852F">
      <w:pPr>
        <w:spacing w:line="360" w:lineRule="auto"/>
        <w:ind w:left="273" w:leftChars="130" w:right="0" w:firstLine="0" w:firstLineChars="0"/>
      </w:pPr>
      <w:r>
        <w:rPr>
          <w:rFonts w:hint="eastAsia" w:ascii="Times New Roman" w:hAnsi="Times New Roman" w:eastAsia="新宋体"/>
          <w:sz w:val="21"/>
          <w:szCs w:val="21"/>
        </w:rPr>
        <w:t>答案：</w:t>
      </w:r>
    </w:p>
    <w:p w14:paraId="67A5F4D6">
      <w:pPr>
        <w:spacing w:line="360" w:lineRule="auto"/>
        <w:ind w:left="273" w:leftChars="130" w:right="0" w:firstLine="0" w:firstLineChars="0"/>
      </w:pPr>
      <w:r>
        <w:rPr>
          <w:rFonts w:hint="eastAsia" w:ascii="Times New Roman" w:hAnsi="Times New Roman" w:eastAsia="新宋体"/>
          <w:sz w:val="21"/>
          <w:szCs w:val="21"/>
        </w:rPr>
        <w:t>示例：鲁达（渭州状元桥）：鲁达在渭州状元桥为金翠莲父女打抱不平，三拳打死镇关西，从而走上了逃亡之路，最终出家为僧，法号智深。这一事件标志着鲁达从一名提辖官转变为一位行侠仗义、嫉恶如仇的和尚，开启了他传奇的一生。</w:t>
      </w:r>
    </w:p>
    <w:p w14:paraId="4825270C">
      <w:pPr>
        <w:spacing w:line="360" w:lineRule="auto"/>
        <w:ind w:left="273" w:leftChars="130" w:right="0" w:firstLine="0" w:firstLineChars="0"/>
      </w:pPr>
      <w:r>
        <w:rPr>
          <w:rFonts w:hint="eastAsia" w:ascii="Times New Roman" w:hAnsi="Times New Roman" w:eastAsia="新宋体"/>
          <w:sz w:val="21"/>
          <w:szCs w:val="21"/>
        </w:rPr>
        <w:t>林冲（沧州山神庙）：林冲在沧州山神庙因风雪之夜避雪，偶然间得知了高俅等人对自己的阴谋，愤而杀死陆虞候等人，彻底走上了反抗的道路。这一事件是林冲性格转变的关键节点，从此他不再隐忍退让，而是积极反抗不公。</w:t>
      </w:r>
    </w:p>
    <w:p w14:paraId="141DCB52">
      <w:pPr>
        <w:spacing w:line="360" w:lineRule="auto"/>
        <w:ind w:left="273" w:leftChars="130" w:right="0" w:firstLine="0" w:firstLineChars="0"/>
      </w:pPr>
      <w:r>
        <w:rPr>
          <w:rFonts w:hint="eastAsia" w:ascii="Times New Roman" w:hAnsi="Times New Roman" w:eastAsia="新宋体"/>
          <w:sz w:val="21"/>
          <w:szCs w:val="21"/>
        </w:rPr>
        <w:t>杨志（济州黄泥冈）：杨志在济州黄泥冈因吴用等人的智取生辰纲而失陷了花石纲，这不仅让他失去了官位，还陷入了走投无路的境地。这一事件对杨志的打击极大，但也促使他更加坚定地寻求出路，最终走上了落草为寇的道路。</w:t>
      </w:r>
    </w:p>
    <w:p w14:paraId="7876EDF2">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3457F0D5">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4BB4B3FD">
      <w:pPr>
        <w:spacing w:line="360" w:lineRule="auto"/>
        <w:ind w:left="273" w:leftChars="130" w:right="0" w:firstLine="0" w:firstLineChars="0"/>
      </w:pPr>
      <w:r>
        <w:rPr>
          <w:rFonts w:hint="eastAsia" w:ascii="Times New Roman" w:hAnsi="Times New Roman" w:eastAsia="新宋体"/>
          <w:sz w:val="21"/>
          <w:szCs w:val="21"/>
        </w:rPr>
        <w:t>《骆驼祥子》讲述普通人力车夫祥子，为实现能拥有一辆自己的车的梦想，经历三起三落，最终失去生活的信心，自暴自弃、堕落沉沦的故事。揭示了二三十年代战乱频繁、黑暗混乱的社会对底层劳动人民的摧残与迫害，告诉人们：单靠个人的力量奋斗是没有出路的，从而表现了作者对当时社会的痛恨和对底层劳动人民的同情，同时批判了二十世纪二三十年代中国人民愚昧、保守、落后的国民性。</w:t>
      </w:r>
    </w:p>
    <w:p w14:paraId="2F203631">
      <w:pPr>
        <w:spacing w:line="360" w:lineRule="auto"/>
        <w:ind w:left="273" w:leftChars="130" w:right="0" w:firstLine="0" w:firstLineChars="0"/>
      </w:pPr>
      <w:r>
        <w:rPr>
          <w:rFonts w:hint="eastAsia" w:ascii="Times New Roman" w:hAnsi="Times New Roman" w:eastAsia="新宋体"/>
          <w:sz w:val="21"/>
          <w:szCs w:val="21"/>
        </w:rPr>
        <w:t>《钢铁是怎样炼成的》讲述保尔从一个不懂事的少年到成为一个忠于革命的布尔什维克战士，再到双目失明却坚强不屈创作小说，成为一块坚强钢铁（是指他的精神）的故事。这是一部带有自传味道的小说，它赞扬了在绝望的命运中仍坚强不屈，向命运挑战的精神。鞭挞了资本主义的丑陋与只会作威作福的贵人，表现了作者对命运的抗争。</w:t>
      </w:r>
    </w:p>
    <w:p w14:paraId="700C2B50">
      <w:pPr>
        <w:spacing w:line="360" w:lineRule="auto"/>
        <w:ind w:left="273" w:leftChars="130" w:right="0" w:firstLine="0" w:firstLineChars="0"/>
      </w:pPr>
      <w:r>
        <w:rPr>
          <w:rFonts w:hint="eastAsia" w:ascii="Times New Roman" w:hAnsi="Times New Roman" w:eastAsia="新宋体"/>
          <w:sz w:val="21"/>
          <w:szCs w:val="21"/>
        </w:rPr>
        <w:t>《简•爱》讲述一位从小变成孤儿的英国女子在各种磨难中不断追求自由与尊严，坚持自我，最终获得幸福的故事。</w:t>
      </w:r>
    </w:p>
    <w:p w14:paraId="5645A0D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本题考查对名著情节的把握。从题目给出的名著任选一部，推荐给学弟学妹，告诉他们要正确面对“新的环境，新的挑战”即可。</w:t>
      </w:r>
    </w:p>
    <w:p w14:paraId="55A27485">
      <w:pPr>
        <w:spacing w:line="360" w:lineRule="auto"/>
        <w:ind w:left="273" w:leftChars="130" w:right="0" w:firstLine="0" w:firstLineChars="0"/>
      </w:pPr>
      <w:r>
        <w:rPr>
          <w:rFonts w:hint="eastAsia" w:ascii="Times New Roman" w:hAnsi="Times New Roman" w:eastAsia="新宋体"/>
          <w:sz w:val="21"/>
          <w:szCs w:val="21"/>
        </w:rPr>
        <w:t>示例：《骆驼祥子》，经历三起三落后，祥子由一个有理想、老实健壮、善良坚韧、自尊自强、吃苦耐劳的青年变成麻木、吃喝嫖赌、穷困潦倒、好占便宜、自暴自弃的行尸走肉。告诉我们：人离不开社会，要正确处理个人和社会的关系；要坚持自己的理想，不能因为外界种种因素而动摇迷失放弃；成功是需要一定的机遇的。</w:t>
      </w:r>
    </w:p>
    <w:p w14:paraId="350996DC">
      <w:pPr>
        <w:spacing w:line="360" w:lineRule="auto"/>
        <w:ind w:left="273" w:leftChars="130" w:right="0" w:firstLine="0" w:firstLineChars="0"/>
      </w:pPr>
      <w:r>
        <w:rPr>
          <w:rFonts w:hint="eastAsia" w:ascii="Times New Roman" w:hAnsi="Times New Roman" w:eastAsia="新宋体"/>
          <w:sz w:val="21"/>
          <w:szCs w:val="21"/>
        </w:rPr>
        <w:t>答案：</w:t>
      </w:r>
    </w:p>
    <w:p w14:paraId="24D7A3D9">
      <w:pPr>
        <w:spacing w:line="360" w:lineRule="auto"/>
        <w:ind w:left="273" w:leftChars="130" w:right="0" w:firstLine="0" w:firstLineChars="0"/>
      </w:pPr>
      <w:r>
        <w:rPr>
          <w:rFonts w:hint="eastAsia" w:ascii="Times New Roman" w:hAnsi="Times New Roman" w:eastAsia="新宋体"/>
          <w:sz w:val="21"/>
          <w:szCs w:val="21"/>
        </w:rPr>
        <w:t>示例一：《西游记》，这本书讲述了唐僧师徒四人西天取经的故事。他们一路上遭遇了无数的妖魔鬼怪和艰难险阻，但始终没有放弃。就像学弟学妹即将进入初一，面对新的环境和挑战，可能会遇到学习上的困难、与同学相处的问题等等。但要像唐僧师徒那样，坚定信念，勇往直前。比如孙悟空，他本领高强，但也会遇到强大的妖怪，可他从不退缩，总是想尽办法战胜困难。读这本书，能让学弟学妹明白在面对新环境中的种种难题时，只要有勇气和毅力，就一定能够克服。</w:t>
      </w:r>
    </w:p>
    <w:p w14:paraId="5C7D306E">
      <w:pPr>
        <w:spacing w:line="360" w:lineRule="auto"/>
        <w:ind w:left="273" w:leftChars="130" w:right="0" w:firstLine="0" w:firstLineChars="0"/>
      </w:pPr>
      <w:r>
        <w:rPr>
          <w:rFonts w:hint="eastAsia" w:ascii="Times New Roman" w:hAnsi="Times New Roman" w:eastAsia="新宋体"/>
          <w:sz w:val="21"/>
          <w:szCs w:val="21"/>
        </w:rPr>
        <w:t>示例二：《钢铁是怎样炼成的》，描写了主人公保尔第一次世界大战、十月革命、国内战争和国民经济恢复时期的严峻生活。保尔早年丧父，家庭贫穷。12岁时，母亲把他送到车站食堂当杂役，受尽凌辱。十月革命爆发，老布尔什维克朱赫来在镇上做地下工作。朱赫来给保尔讲了关于革命、工人阶级和阶级斗争的许多道理。有一次，保尔偶然跳进冬妮亚的花园，由此和冬妮亚产生了爱情。保尔头部在激战中受了重伤。出院后，他参加恢复和建设国家的工作，和冬妮亚的思想差距越来越大，便分道扬镳。在筑路工程快要结束时，保尔得了伤寒。1927年，他几乎全身瘫痪，接着双目失明。他一方面决心帮助自己的妻子达雅进步，另一方面决定开始文学创作工作。告诉我们：不怕困难、不屈不挠、勇往直前；不能虚度光阴，而要利用每一秒去充实自己；人的真正价值是个人价值和社会价值的统一。</w:t>
      </w:r>
    </w:p>
    <w:p w14:paraId="226A17AD">
      <w:pPr>
        <w:spacing w:line="360" w:lineRule="auto"/>
        <w:ind w:left="273" w:leftChars="130" w:right="0" w:firstLine="0" w:firstLineChars="0"/>
      </w:pPr>
      <w:r>
        <w:rPr>
          <w:rFonts w:hint="eastAsia" w:ascii="Times New Roman" w:hAnsi="Times New Roman" w:eastAsia="新宋体"/>
          <w:sz w:val="21"/>
          <w:szCs w:val="21"/>
        </w:rPr>
        <w:t xml:space="preserve"> 示例三：《简•爱》，简•爱一个性格坚强，朴实，刚柔并济，独立自主，积极进取的女性。她出身卑微，相貌平凡，但她并不以此自卑。她蔑视权贵的骄横，嘲笑他们的愚笨，显示出自立自强的人格和美好的理想。她有顽强的生命力，从不向命运低头，最后有了自己所向往的美好生活。从她身上，我们看到了新女性的形象：自尊、自重、自立、自强，对于自己的人格、情感、生活、判断、选择的坚定理想和执着追求。</w:t>
      </w:r>
    </w:p>
    <w:p w14:paraId="5EFAB06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14:paraId="02215109">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79EEA041">
      <w:pPr>
        <w:spacing w:line="360" w:lineRule="auto"/>
        <w:ind w:firstLine="420"/>
      </w:pPr>
      <w:r>
        <w:rPr>
          <w:rFonts w:hint="eastAsia" w:ascii="Times New Roman" w:hAnsi="Times New Roman" w:eastAsia="新宋体"/>
          <w:sz w:val="21"/>
          <w:szCs w:val="21"/>
        </w:rPr>
        <w:t>高斗南，字拱极，是陕西徽州人。他身材魁梧，声音洪亮如钟。在洪武年间，他被任命为四川定远县的知县。高斗南才智过人，识见精敏，在任期间推行了许多有益于百姓的政策。洪武二十九年，高斗南因与郑敏、康彦民等人一起牵涉到某件事情中，先后被朝廷征召回京。定远县德高望重的老人们却纷纷奔走于皇城之中，他们详细列举了高斗南在任时的种种善政，并上书朝廷。太祖皇帝得知此事后，对高斗南的政绩表示嘉许，并赐予他袭衣（即礼服）和宝钞（即纸币），然后让他返回原职。同时，太祖还赐予了那些为高斗南求情的耆老们路费，以示表彰和感谢。高斗南等人回到任上后，更加努力地工作，政绩也愈发显著。不久之后，朝廷在全国范围内选拔廉洁奉公的官吏，高斗南位列其中。他的名字被列入了彰善榜（即表彰善政的榜单）。高斗南被提拔为云南新兴州的知州，在新兴州任职期间，他同样深受百姓爱戴，其程度不亚于在定远县时。经过数年他以年老为由向朝廷请求辞官归乡，并推荐自己的儿子高恂接替自己的职位，成祖皇帝批准了他的请求。高斗南在七十岁的高龄时去世。</w:t>
      </w:r>
    </w:p>
    <w:p w14:paraId="05DFA683">
      <w:pPr>
        <w:spacing w:line="360" w:lineRule="auto"/>
        <w:ind w:firstLine="420"/>
      </w:pPr>
      <w:r>
        <w:rPr>
          <w:rFonts w:hint="eastAsia" w:ascii="Times New Roman" w:hAnsi="Times New Roman" w:eastAsia="新宋体"/>
          <w:sz w:val="21"/>
          <w:szCs w:val="21"/>
        </w:rPr>
        <w:t>郑敏曾经因为某事获罪被逮捕，但他所管辖的部民（即他治下的百姓）中有数千人纷纷为他求情，希望朝廷能够宽恕他。皇帝得知此事后，特地在宴会上慰劳了郑敏，并恢复了他的官职，还赐予他百锭宝钞和三套衣物作为奖赏。过了几年，郑敏因为廉洁奉公、政绩显著而再次被召入朝。他治下的部民们又一次前往京师，恳请皇帝能再次任命郑敏为他们的长官。皇帝答应了他们的请求。</w:t>
      </w:r>
    </w:p>
    <w:p w14:paraId="10852AB5">
      <w:pPr>
        <w:spacing w:line="360" w:lineRule="auto"/>
        <w:ind w:firstLine="420"/>
      </w:pPr>
      <w:r>
        <w:rPr>
          <w:rFonts w:hint="eastAsia" w:ascii="Times New Roman" w:hAnsi="Times New Roman" w:eastAsia="新宋体"/>
          <w:sz w:val="21"/>
          <w:szCs w:val="21"/>
        </w:rPr>
        <w:t>康彦民，是泰和县人，他在洪武二十七年考中了进士。他先掌管青田，后来调任到仪真县，之后又历任巴陵县和天台县的官职，并且在每个地方都留下了显著的政绩。到了永乐初年，他因故被罢免官职回到了家中。到了洪熙元年御史奉命巡察到天台县时，当地有二百多位百姓联名上书，称赞康彦民为官清廉公正，有作为，请求朝廷能让康彦民重新回到天台县任职，以安抚民心，满足百姓的期望。御史将这一情况上报给了朝廷。宣宗皇帝得知此事后，感叹地说：“康彦民离开天台县已经二十多年了，但百姓们仍然怀念他，由此可见他在任时必定有诸多善政。”于是，宣宗皇帝决定重新起用康彦民，任命他为江宁的官职。</w:t>
      </w:r>
    </w:p>
    <w:p w14:paraId="021DF07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（1）本题考查文言实词的翻译。</w:t>
      </w:r>
    </w:p>
    <w:p w14:paraId="444DD755">
      <w:pPr>
        <w:spacing w:line="360" w:lineRule="auto"/>
        <w:ind w:left="273" w:leftChars="130" w:right="0" w:firstLine="0" w:firstLineChars="0"/>
      </w:pPr>
      <w:r>
        <w:rPr>
          <w:rFonts w:hint="eastAsia" w:ascii="Times New Roman" w:hAnsi="Times New Roman" w:eastAsia="新宋体"/>
          <w:sz w:val="21"/>
          <w:szCs w:val="21"/>
        </w:rPr>
        <w:t>A.有误，句意：不久朝廷在全国范围内选拔了数位廉洁官吏。寻：不久。</w:t>
      </w:r>
    </w:p>
    <w:p w14:paraId="5413957E">
      <w:pPr>
        <w:spacing w:line="360" w:lineRule="auto"/>
        <w:ind w:left="273" w:leftChars="130" w:right="0" w:firstLine="0" w:firstLineChars="0"/>
      </w:pPr>
      <w:r>
        <w:rPr>
          <w:rFonts w:hint="eastAsia" w:ascii="Times New Roman" w:hAnsi="Times New Roman" w:eastAsia="新宋体"/>
          <w:sz w:val="21"/>
          <w:szCs w:val="21"/>
        </w:rPr>
        <w:t>BCD.正确。</w:t>
      </w:r>
    </w:p>
    <w:p w14:paraId="7690B1C5">
      <w:pPr>
        <w:spacing w:line="360" w:lineRule="auto"/>
        <w:ind w:left="273" w:leftChars="130" w:right="0" w:firstLine="0" w:firstLineChars="0"/>
      </w:pPr>
      <w:r>
        <w:rPr>
          <w:rFonts w:hint="eastAsia" w:ascii="Times New Roman" w:hAnsi="Times New Roman" w:eastAsia="新宋体"/>
          <w:sz w:val="21"/>
          <w:szCs w:val="21"/>
        </w:rPr>
        <w:t>故选：A。</w:t>
      </w:r>
    </w:p>
    <w:p w14:paraId="092325D2">
      <w:pPr>
        <w:spacing w:line="360" w:lineRule="auto"/>
        <w:ind w:left="273" w:leftChars="130" w:right="0" w:firstLine="0" w:firstLineChars="0"/>
      </w:pPr>
      <w:r>
        <w:rPr>
          <w:rFonts w:hint="eastAsia" w:ascii="Times New Roman" w:hAnsi="Times New Roman" w:eastAsia="新宋体"/>
          <w:sz w:val="21"/>
          <w:szCs w:val="21"/>
        </w:rPr>
        <w:t>（2）本题考查文言文断句。这句话的意思是：郑敏曾经因事被捕，所管辖的百姓中有数千人为他求情，皇帝知道后在宴会上慰劳他并恢复他的官职。根据句意可知此句分三层：一是郑敏被抓，二是百姓求情，三是皇帝宴请他并官复原职，因此断句为：郑敏尝坐事被逮/部民数千人求宥/帝宴劳/复其官。</w:t>
      </w:r>
    </w:p>
    <w:p w14:paraId="3767C21B">
      <w:pPr>
        <w:spacing w:line="360" w:lineRule="auto"/>
        <w:ind w:left="273" w:leftChars="130" w:right="0" w:firstLine="0" w:firstLineChars="0"/>
      </w:pPr>
      <w:r>
        <w:rPr>
          <w:rFonts w:hint="eastAsia" w:ascii="Times New Roman" w:hAnsi="Times New Roman" w:eastAsia="新宋体"/>
          <w:sz w:val="21"/>
          <w:szCs w:val="21"/>
        </w:rPr>
        <w:t>（3）本题考查文言文翻译。</w:t>
      </w:r>
    </w:p>
    <w:p w14:paraId="5C3DA71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重点词语有：阙下，皇帝的宫殿。具，详细。闻，报告。句意：德高望重的老人奔走于京城之中，详细列举高斗南在任时的善政报告朝廷。</w:t>
      </w:r>
    </w:p>
    <w:p w14:paraId="6139DBE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重点词语有：居，经过。乞归，请求还乡。句意：经过多年后，因为衰老请求辞官还乡。</w:t>
      </w:r>
    </w:p>
    <w:p w14:paraId="2B661EF7">
      <w:pPr>
        <w:spacing w:line="360" w:lineRule="auto"/>
        <w:ind w:left="273" w:leftChars="130" w:right="0" w:firstLine="0" w:firstLineChars="0"/>
      </w:pPr>
      <w:r>
        <w:rPr>
          <w:rFonts w:hint="eastAsia" w:ascii="Times New Roman" w:hAnsi="Times New Roman" w:eastAsia="新宋体"/>
          <w:sz w:val="21"/>
          <w:szCs w:val="21"/>
        </w:rPr>
        <w:t>（4）本题考查人物形象。</w:t>
      </w:r>
    </w:p>
    <w:p w14:paraId="730AECB5">
      <w:pPr>
        <w:spacing w:line="360" w:lineRule="auto"/>
        <w:ind w:left="273" w:leftChars="130" w:right="0" w:firstLine="0" w:firstLineChars="0"/>
      </w:pPr>
      <w:r>
        <w:rPr>
          <w:rFonts w:hint="eastAsia" w:ascii="Times New Roman" w:hAnsi="Times New Roman" w:eastAsia="新宋体"/>
          <w:sz w:val="21"/>
          <w:szCs w:val="21"/>
        </w:rPr>
        <w:t>由第</w:t>
      </w:r>
      <w:r>
        <w:rPr>
          <w:rFonts w:hint="eastAsia" w:ascii="Times New Roman" w:hAnsi="Times New Roman" w:eastAsia="Calibri"/>
          <w:sz w:val="21"/>
          <w:szCs w:val="21"/>
        </w:rPr>
        <w:t>①</w:t>
      </w:r>
      <w:r>
        <w:rPr>
          <w:rFonts w:hint="eastAsia" w:ascii="Times New Roman" w:hAnsi="Times New Roman" w:eastAsia="新宋体"/>
          <w:sz w:val="21"/>
          <w:szCs w:val="21"/>
        </w:rPr>
        <w:t>段“才识精敏，多善政”“耆老奔走阙下，具列善政以闻”、第</w:t>
      </w:r>
      <w:r>
        <w:rPr>
          <w:rFonts w:hint="eastAsia" w:ascii="Times New Roman" w:hAnsi="Times New Roman" w:eastAsia="Calibri"/>
          <w:sz w:val="21"/>
          <w:szCs w:val="21"/>
        </w:rPr>
        <w:t>②</w:t>
      </w:r>
      <w:r>
        <w:rPr>
          <w:rFonts w:hint="eastAsia" w:ascii="Times New Roman" w:hAnsi="Times New Roman" w:eastAsia="新宋体"/>
          <w:sz w:val="21"/>
          <w:szCs w:val="21"/>
        </w:rPr>
        <w:t>段“郑敏尝坐事被逮部民数千人求宥帝宴劳复其官”和第</w:t>
      </w:r>
      <w:r>
        <w:rPr>
          <w:rFonts w:hint="eastAsia" w:ascii="Times New Roman" w:hAnsi="Times New Roman" w:eastAsia="Calibri"/>
          <w:sz w:val="21"/>
          <w:szCs w:val="21"/>
        </w:rPr>
        <w:t>③</w:t>
      </w:r>
      <w:r>
        <w:rPr>
          <w:rFonts w:hint="eastAsia" w:ascii="Times New Roman" w:hAnsi="Times New Roman" w:eastAsia="新宋体"/>
          <w:sz w:val="21"/>
          <w:szCs w:val="21"/>
        </w:rPr>
        <w:t>段“其有善政可知”可知，这几位官员都把自己所管辖的地方治理的很好，故可知，循吏才识精敏，多善政；由第</w:t>
      </w:r>
      <w:r>
        <w:rPr>
          <w:rFonts w:hint="eastAsia" w:ascii="Times New Roman" w:hAnsi="Times New Roman" w:eastAsia="Calibri"/>
          <w:sz w:val="21"/>
          <w:szCs w:val="21"/>
        </w:rPr>
        <w:t>①</w:t>
      </w:r>
      <w:r>
        <w:rPr>
          <w:rFonts w:hint="eastAsia" w:ascii="Times New Roman" w:hAnsi="Times New Roman" w:eastAsia="新宋体"/>
          <w:sz w:val="21"/>
          <w:szCs w:val="21"/>
        </w:rPr>
        <w:t>段“寻举天下廉吏数人，斗南与焉”、第</w:t>
      </w:r>
      <w:r>
        <w:rPr>
          <w:rFonts w:hint="eastAsia" w:ascii="Times New Roman" w:hAnsi="Times New Roman" w:eastAsia="Calibri"/>
          <w:sz w:val="21"/>
          <w:szCs w:val="21"/>
        </w:rPr>
        <w:t>②</w:t>
      </w:r>
      <w:r>
        <w:rPr>
          <w:rFonts w:hint="eastAsia" w:ascii="Times New Roman" w:hAnsi="Times New Roman" w:eastAsia="新宋体"/>
          <w:sz w:val="21"/>
          <w:szCs w:val="21"/>
        </w:rPr>
        <w:t>段“以廉直入朝”和第</w:t>
      </w:r>
      <w:r>
        <w:rPr>
          <w:rFonts w:hint="eastAsia" w:ascii="Times New Roman" w:hAnsi="Times New Roman" w:eastAsia="Calibri"/>
          <w:sz w:val="21"/>
          <w:szCs w:val="21"/>
        </w:rPr>
        <w:t>③</w:t>
      </w:r>
      <w:r>
        <w:rPr>
          <w:rFonts w:hint="eastAsia" w:ascii="Times New Roman" w:hAnsi="Times New Roman" w:eastAsia="新宋体"/>
          <w:sz w:val="21"/>
          <w:szCs w:val="21"/>
        </w:rPr>
        <w:t>段“县民二百余人言彦民廉公有为”可知，他们廉洁奉公，不贪不腐，故可知，循吏廉洁奉公，不贪不腐；由第</w:t>
      </w:r>
      <w:r>
        <w:rPr>
          <w:rFonts w:hint="eastAsia" w:ascii="Times New Roman" w:hAnsi="Times New Roman" w:eastAsia="Calibri"/>
          <w:sz w:val="21"/>
          <w:szCs w:val="21"/>
        </w:rPr>
        <w:t>①</w:t>
      </w:r>
      <w:r>
        <w:rPr>
          <w:rFonts w:hint="eastAsia" w:ascii="Times New Roman" w:hAnsi="Times New Roman" w:eastAsia="新宋体"/>
          <w:sz w:val="21"/>
          <w:szCs w:val="21"/>
        </w:rPr>
        <w:t>段“耆老奔走阙下，具列善政以闻”和第</w:t>
      </w:r>
      <w:r>
        <w:rPr>
          <w:rFonts w:hint="eastAsia" w:ascii="Times New Roman" w:hAnsi="Times New Roman" w:eastAsia="Calibri"/>
          <w:sz w:val="21"/>
          <w:szCs w:val="21"/>
        </w:rPr>
        <w:t>②</w:t>
      </w:r>
      <w:r>
        <w:rPr>
          <w:rFonts w:hint="eastAsia" w:ascii="Times New Roman" w:hAnsi="Times New Roman" w:eastAsia="新宋体"/>
          <w:sz w:val="21"/>
          <w:szCs w:val="21"/>
        </w:rPr>
        <w:t>段“郑敏尝坐事被逮部民数千人求宥帝宴劳复其官”，第</w:t>
      </w:r>
      <w:r>
        <w:rPr>
          <w:rFonts w:hint="eastAsia" w:ascii="Times New Roman" w:hAnsi="Times New Roman" w:eastAsia="Calibri"/>
          <w:sz w:val="21"/>
          <w:szCs w:val="21"/>
        </w:rPr>
        <w:t>③</w:t>
      </w:r>
      <w:r>
        <w:rPr>
          <w:rFonts w:hint="eastAsia" w:ascii="Times New Roman" w:hAnsi="Times New Roman" w:eastAsia="新宋体"/>
          <w:sz w:val="21"/>
          <w:szCs w:val="21"/>
        </w:rPr>
        <w:t>段“县民二百余人言彦民廉公有为，乞还之天台，慰民望”可知，这几位官员发生了不好的事情时，或者是离开时，百姓都想尽办法为他们伸冤、留下他们，可见他们深受民众爱戴，故可知，循吏都深受百姓爱戴。</w:t>
      </w:r>
    </w:p>
    <w:p w14:paraId="4E79C974">
      <w:pPr>
        <w:spacing w:line="360" w:lineRule="auto"/>
        <w:ind w:left="273" w:leftChars="130" w:right="0" w:firstLine="0" w:firstLineChars="0"/>
      </w:pPr>
      <w:r>
        <w:rPr>
          <w:rFonts w:hint="eastAsia" w:ascii="Times New Roman" w:hAnsi="Times New Roman" w:eastAsia="新宋体"/>
          <w:sz w:val="21"/>
          <w:szCs w:val="21"/>
        </w:rPr>
        <w:t>答案：</w:t>
      </w:r>
    </w:p>
    <w:p w14:paraId="5A960FD4">
      <w:pPr>
        <w:spacing w:line="360" w:lineRule="auto"/>
        <w:ind w:left="273" w:leftChars="130" w:right="0" w:firstLine="0" w:firstLineChars="0"/>
      </w:pPr>
      <w:r>
        <w:rPr>
          <w:rFonts w:hint="eastAsia" w:ascii="Times New Roman" w:hAnsi="Times New Roman" w:eastAsia="新宋体"/>
          <w:sz w:val="21"/>
          <w:szCs w:val="21"/>
        </w:rPr>
        <w:t>（1）A</w:t>
      </w:r>
    </w:p>
    <w:p w14:paraId="09144505">
      <w:pPr>
        <w:spacing w:line="360" w:lineRule="auto"/>
        <w:ind w:left="273" w:leftChars="130" w:right="0" w:firstLine="0" w:firstLineChars="0"/>
      </w:pPr>
      <w:r>
        <w:rPr>
          <w:rFonts w:hint="eastAsia" w:ascii="Times New Roman" w:hAnsi="Times New Roman" w:eastAsia="新宋体"/>
          <w:sz w:val="21"/>
          <w:szCs w:val="21"/>
        </w:rPr>
        <w:t>（2）郑敏尝坐事被逮/部民数千人求宥/帝宴劳/复其官。</w:t>
      </w:r>
    </w:p>
    <w:p w14:paraId="63EA1891">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德高望重的老人奔走于京城之中，详细列举高斗南在任时的善政报告朝廷。</w:t>
      </w:r>
    </w:p>
    <w:p w14:paraId="0AA191B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经过多年后，因为衰老请求辞官还乡。</w:t>
      </w:r>
    </w:p>
    <w:p w14:paraId="54791AE8">
      <w:pPr>
        <w:spacing w:line="360" w:lineRule="auto"/>
        <w:ind w:left="273" w:leftChars="130" w:right="0" w:firstLine="0" w:firstLineChars="0"/>
      </w:pPr>
      <w:r>
        <w:rPr>
          <w:rFonts w:hint="eastAsia" w:ascii="Times New Roman" w:hAnsi="Times New Roman" w:eastAsia="新宋体"/>
          <w:sz w:val="21"/>
          <w:szCs w:val="21"/>
        </w:rPr>
        <w:t>（4）循吏的共同特征有：才识精敏，多善政；廉洁奉公，不贪不腐；深受民众爱戴。</w:t>
      </w:r>
    </w:p>
    <w:p w14:paraId="798643C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文言文翻译“六字诀”：</w:t>
      </w:r>
    </w:p>
    <w:p w14:paraId="5A3DD248">
      <w:pPr>
        <w:spacing w:line="360" w:lineRule="auto"/>
        <w:ind w:left="273" w:leftChars="130" w:right="0" w:firstLine="0" w:firstLineChars="0"/>
      </w:pPr>
      <w:r>
        <w:rPr>
          <w:rFonts w:hint="eastAsia" w:ascii="Times New Roman" w:hAnsi="Times New Roman" w:eastAsia="新宋体"/>
          <w:sz w:val="21"/>
          <w:szCs w:val="21"/>
        </w:rPr>
        <w:t>1.留。即保留原文中的专有名词、国号、年号、人名、地名、官名、职称、器具名称等，可照录不翻译；</w:t>
      </w:r>
    </w:p>
    <w:p w14:paraId="24DB5AD9">
      <w:pPr>
        <w:spacing w:line="360" w:lineRule="auto"/>
        <w:ind w:left="273" w:leftChars="130" w:right="0" w:firstLine="0" w:firstLineChars="0"/>
      </w:pPr>
      <w:r>
        <w:rPr>
          <w:rFonts w:hint="eastAsia" w:ascii="Times New Roman" w:hAnsi="Times New Roman" w:eastAsia="新宋体"/>
          <w:sz w:val="21"/>
          <w:szCs w:val="21"/>
        </w:rPr>
        <w:t>2.直。即将文言中的单音节词直接译成以该词为语素的现代汉语的双音节或多音节词；</w:t>
      </w:r>
    </w:p>
    <w:p w14:paraId="52B65EAF">
      <w:pPr>
        <w:spacing w:line="360" w:lineRule="auto"/>
        <w:ind w:left="273" w:leftChars="130" w:right="0" w:firstLine="0" w:firstLineChars="0"/>
      </w:pPr>
      <w:r>
        <w:rPr>
          <w:rFonts w:hint="eastAsia" w:ascii="Times New Roman" w:hAnsi="Times New Roman" w:eastAsia="新宋体"/>
          <w:sz w:val="21"/>
          <w:szCs w:val="21"/>
        </w:rPr>
        <w:t>3.补。即将文言文中省略的词语、句子成分，在译文中适当地补充出来；</w:t>
      </w:r>
    </w:p>
    <w:p w14:paraId="2F2D4DC5">
      <w:pPr>
        <w:spacing w:line="360" w:lineRule="auto"/>
        <w:ind w:left="273" w:leftChars="130" w:right="0" w:firstLine="0" w:firstLineChars="0"/>
      </w:pPr>
      <w:r>
        <w:rPr>
          <w:rFonts w:hint="eastAsia" w:ascii="Times New Roman" w:hAnsi="Times New Roman" w:eastAsia="新宋体"/>
          <w:sz w:val="21"/>
          <w:szCs w:val="21"/>
        </w:rPr>
        <w:t>4.删。即删去不译的词。凡是古汉语中的发语词、判断词、在句子结构上起标志作用的助词、凑足音节的助词等，在现代汉语中没有词能替代，便可删去；</w:t>
      </w:r>
    </w:p>
    <w:p w14:paraId="552156B2">
      <w:pPr>
        <w:spacing w:line="360" w:lineRule="auto"/>
        <w:ind w:left="273" w:leftChars="130" w:right="0" w:firstLine="0" w:firstLineChars="0"/>
      </w:pPr>
      <w:r>
        <w:rPr>
          <w:rFonts w:hint="eastAsia" w:ascii="Times New Roman" w:hAnsi="Times New Roman" w:eastAsia="新宋体"/>
          <w:sz w:val="21"/>
          <w:szCs w:val="21"/>
        </w:rPr>
        <w:t>5.调。即对文言文中不同于现代汉语句式的特殊句式，翻译时要进行必要的调整，使译文完全符合现代汉语的表达习惯；</w:t>
      </w:r>
    </w:p>
    <w:p w14:paraId="6234B5BC">
      <w:pPr>
        <w:spacing w:line="360" w:lineRule="auto"/>
        <w:ind w:left="273" w:leftChars="130" w:right="0" w:firstLine="0" w:firstLineChars="0"/>
      </w:pPr>
      <w:r>
        <w:rPr>
          <w:rFonts w:hint="eastAsia" w:ascii="Times New Roman" w:hAnsi="Times New Roman" w:eastAsia="新宋体"/>
          <w:sz w:val="21"/>
          <w:szCs w:val="21"/>
        </w:rPr>
        <w:t>6.换。即对古今意义相同，但说法不同的词语，翻译时都要换成现在通俗的词语，使译文通达明快。</w:t>
      </w:r>
    </w:p>
    <w:p w14:paraId="2E17F82E">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行军九日思长安故园》是唐代诗人岑参创作的一首五绝。此诗以重阳登高为题，表达的不是一般的节日思乡，而是对国事的忧虑和对战乱中人民疾苦的深深关切。全诗语言朴实，构思精巧，情韵无限，是一首言简意深、耐人寻味的抒情佳作。</w:t>
      </w:r>
    </w:p>
    <w:p w14:paraId="4758420B">
      <w:pPr>
        <w:spacing w:line="360" w:lineRule="auto"/>
        <w:ind w:left="273" w:leftChars="130" w:right="0" w:firstLine="0" w:firstLineChars="0"/>
      </w:pPr>
      <w:r>
        <w:rPr>
          <w:rFonts w:hint="eastAsia" w:ascii="Times New Roman" w:hAnsi="Times New Roman" w:eastAsia="新宋体"/>
          <w:sz w:val="21"/>
          <w:szCs w:val="21"/>
        </w:rPr>
        <w:t>《蝶恋花》是一首六十字的词，这首词题是“上已召亲族”，带含丰富的思想内容，深厚的感伤情绪，写得委婉曲折，层层深入而笔意浑成，具有长调铺叙的气势。写出作者的国破家亡之恨，寄寓词人对国家社稷的赤子之情。</w:t>
      </w:r>
    </w:p>
    <w:p w14:paraId="0344E5B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本题考查诗歌赏析。</w:t>
      </w:r>
    </w:p>
    <w:p w14:paraId="399D35F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根据提示“词人李清照和亲友相聚时把酒品梅”“可见她心情愉悦”可知，答案为：酒美梅酸，恰称人怀抱。</w:t>
      </w:r>
    </w:p>
    <w:p w14:paraId="7C32B8C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“醉里插花花莫笑，可怜春似人将老”的意思是“喝醉了将花插在头上，花儿不要笑我，可怜春天也像人的衰老一样快要过去了”，因此，答案为：该句抒发了诗人对春光流逝、年华老去的无奈与感伤之情。</w:t>
      </w:r>
    </w:p>
    <w:p w14:paraId="7F9E4B6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遥怜故园菊，应傍战场开”的意思是“我在远方想念长安故园中的菊花，这时应正寂寞地在战场旁边盛开”，据此可知，岑参借“故园菊”表达了对故园的思念、对国事的忧患以及对饱经战争忧患的人民的同情和对和平的渴望之情。</w:t>
      </w:r>
    </w:p>
    <w:p w14:paraId="4A5CA5A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“空梦长安，认取长安道”的意思是“只能在梦里梦见京城，还能认出那些熟悉的京都街道”，据此可知，李清照对长安魂牵梦萦，实际上是希望南宋统治者能够收复失地，恢复中原的繁荣。</w:t>
      </w:r>
    </w:p>
    <w:p w14:paraId="47847B85">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行军九日思长安故园》一诗抒发了诗人对国事的忧虑和对战乱中人民疾苦的深深关切；《蝶恋花•上巳召亲族》抒发了作者的国破家亡之恨，寄寓词人对国家社稷的赤子之情。根据分析可知，这个“长安”看似是一座城，实则是深藏在文人心中的家国情怀。</w:t>
      </w:r>
    </w:p>
    <w:p w14:paraId="091293A4">
      <w:pPr>
        <w:spacing w:line="360" w:lineRule="auto"/>
        <w:ind w:left="273" w:leftChars="130" w:right="0" w:firstLine="0" w:firstLineChars="0"/>
      </w:pPr>
      <w:r>
        <w:rPr>
          <w:rFonts w:hint="eastAsia" w:ascii="Times New Roman" w:hAnsi="Times New Roman" w:eastAsia="新宋体"/>
          <w:sz w:val="21"/>
          <w:szCs w:val="21"/>
        </w:rPr>
        <w:t>答案：</w:t>
      </w:r>
    </w:p>
    <w:p w14:paraId="38CF36B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酒美梅酸，恰称人怀抱</w:t>
      </w:r>
    </w:p>
    <w:p w14:paraId="4E5F1CC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对春光流逝、年华老去的无奈与感伤</w:t>
      </w:r>
    </w:p>
    <w:p w14:paraId="395618E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对故园的思念、对国事的忧患以及对饱经战争忧患的人民的同情和对和平的渴望</w:t>
      </w:r>
    </w:p>
    <w:p w14:paraId="53C8A92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能够收复失地，恢复中原的繁荣</w:t>
      </w:r>
    </w:p>
    <w:p w14:paraId="148F1F9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家国情怀</w:t>
      </w:r>
    </w:p>
    <w:p w14:paraId="7D71461D">
      <w:pPr>
        <w:spacing w:line="360" w:lineRule="auto"/>
        <w:ind w:left="273" w:leftChars="130" w:right="0" w:firstLine="0" w:firstLineChars="0"/>
      </w:pPr>
      <w:r>
        <w:rPr>
          <w:rFonts w:hint="eastAsia" w:ascii="Times New Roman" w:hAnsi="Times New Roman" w:eastAsia="新宋体"/>
          <w:sz w:val="21"/>
          <w:szCs w:val="21"/>
        </w:rPr>
        <w:t>译文：</w:t>
      </w:r>
    </w:p>
    <w:p w14:paraId="38C802CD">
      <w:pPr>
        <w:spacing w:line="360" w:lineRule="auto"/>
        <w:ind w:left="273" w:leftChars="130" w:right="0" w:firstLine="0" w:firstLineChars="0"/>
      </w:pPr>
      <w:r>
        <w:rPr>
          <w:rFonts w:hint="eastAsia" w:ascii="Times New Roman" w:hAnsi="Times New Roman" w:eastAsia="新宋体"/>
          <w:sz w:val="21"/>
          <w:szCs w:val="21"/>
        </w:rPr>
        <w:t>行军九日思长安故园</w:t>
      </w:r>
    </w:p>
    <w:p w14:paraId="6E189CC1">
      <w:pPr>
        <w:spacing w:line="360" w:lineRule="auto"/>
        <w:ind w:left="273" w:leftChars="130" w:right="0" w:firstLine="0" w:firstLineChars="0"/>
      </w:pPr>
      <w:r>
        <w:rPr>
          <w:rFonts w:hint="eastAsia" w:ascii="Times New Roman" w:hAnsi="Times New Roman" w:eastAsia="新宋体"/>
          <w:sz w:val="21"/>
          <w:szCs w:val="21"/>
        </w:rPr>
        <w:t>勉强地想要按照习俗去登高饮酒，却没有像王弘那样的人把酒送来。</w:t>
      </w:r>
    </w:p>
    <w:p w14:paraId="275D28E6">
      <w:pPr>
        <w:spacing w:line="360" w:lineRule="auto"/>
        <w:ind w:left="273" w:leftChars="130" w:right="0" w:firstLine="0" w:firstLineChars="0"/>
      </w:pPr>
      <w:r>
        <w:rPr>
          <w:rFonts w:hint="eastAsia" w:ascii="Times New Roman" w:hAnsi="Times New Roman" w:eastAsia="新宋体"/>
          <w:sz w:val="21"/>
          <w:szCs w:val="21"/>
        </w:rPr>
        <w:t>我在远方想念长安故园中的菊花，这时应正寂寞地在战场旁边盛开。</w:t>
      </w:r>
    </w:p>
    <w:p w14:paraId="0CD3862F">
      <w:pPr>
        <w:spacing w:line="360" w:lineRule="auto"/>
        <w:ind w:left="273" w:leftChars="130" w:right="0" w:firstLine="0" w:firstLineChars="0"/>
      </w:pPr>
      <w:r>
        <w:rPr>
          <w:rFonts w:hint="eastAsia" w:ascii="Times New Roman" w:hAnsi="Times New Roman" w:eastAsia="新宋体"/>
          <w:sz w:val="21"/>
          <w:szCs w:val="21"/>
        </w:rPr>
        <w:t>蝶恋花•上巳召亲族</w:t>
      </w:r>
    </w:p>
    <w:p w14:paraId="26942891">
      <w:pPr>
        <w:spacing w:line="360" w:lineRule="auto"/>
        <w:ind w:left="273" w:leftChars="130" w:right="0" w:firstLine="0" w:firstLineChars="0"/>
      </w:pPr>
      <w:r>
        <w:rPr>
          <w:rFonts w:hint="eastAsia" w:ascii="Times New Roman" w:hAnsi="Times New Roman" w:eastAsia="新宋体"/>
          <w:sz w:val="21"/>
          <w:szCs w:val="21"/>
        </w:rPr>
        <w:t>漫漫长夜让人提不起一点精神，心情也郁郁不欢，只能在梦里梦见京城，还能认出那些熟悉的京都街道。为了报答眼下的好春色，花儿与月影也是相互映照。</w:t>
      </w:r>
    </w:p>
    <w:p w14:paraId="0F21E671">
      <w:pPr>
        <w:spacing w:line="360" w:lineRule="auto"/>
        <w:ind w:left="273" w:leftChars="130" w:right="0" w:firstLine="0" w:firstLineChars="0"/>
      </w:pPr>
      <w:r>
        <w:rPr>
          <w:rFonts w:hint="eastAsia" w:ascii="Times New Roman" w:hAnsi="Times New Roman" w:eastAsia="新宋体"/>
          <w:sz w:val="21"/>
          <w:szCs w:val="21"/>
        </w:rPr>
        <w:t>简便的宴席，虽然菜很一般，酒却是美酒，味道也很合口，一切都让人称心如意。喝醉了将花插在头上，花儿不要笑我，可怜春天也像人的衰老一样快要过去了。</w:t>
      </w:r>
    </w:p>
    <w:p w14:paraId="1339E58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做这类试题的关键在于对诗歌内容正确的理解，理解到位，才能做对。理解诗歌要看题目、看作者、看诗句、看注释。</w:t>
      </w:r>
    </w:p>
    <w:p w14:paraId="7C3C9EB0">
      <w:pPr>
        <w:spacing w:line="360" w:lineRule="auto"/>
      </w:pPr>
      <w:r>
        <w:rPr>
          <w:rFonts w:hint="eastAsia" w:ascii="Times New Roman" w:hAnsi="Times New Roman" w:eastAsia="新宋体"/>
          <w:b/>
          <w:sz w:val="21"/>
          <w:szCs w:val="21"/>
        </w:rPr>
        <w:t>【城•文脉】</w:t>
      </w:r>
    </w:p>
    <w:p w14:paraId="70A464D7">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本文是以“传承城市文脉”为主题的材料阅读。第一题考查内容理解和词语释义，第二题考查信息筛选和概括，第三题考查内容理解和拓展运用，第四题考查内容理解和辨析。</w:t>
      </w:r>
    </w:p>
    <w:p w14:paraId="716B24B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绣花”本义是指以针引|线在丝织品上刺成彩色图样的工艺。结合材料一“城市文脉是在历史发展过程中，城市的自然环境、社会环境及其蕴含的当地历史文化之间有机联系的集合，集中体现在各类遗址、遗迹和建筑中，也体现在城市的艺术风格、生活方式中。作为城市文脉的重要组成部分，历史文化街区往往是城市的名片和公众约文化记忆，是城市建设中鲜明的文化标识。保护和利用历史文化街区，可采用‘绣花’的方式，不可大拆大建，不可急功近利，不可破坏街区肌理与传统风貌”的内容可知，在材料一的语境中，“绣花”一词被用来形象地描述保护和利用历史文化街区的方式：在保护历史文化街区时，需要像绣花一样精细、耐心，注重细节和精致度，避免大拆大建或急功近利的行为。它强调了在保护过程中要尊重街区的历史文脉和传统风貌，通过精细化的操作来维护街区的完整性和独特性，使之在现代化建设中能够绽放异彩，同时融入现代元素进行创造性转化和创新性发展。简而言之，“绣花”是要求我们在保护和利用历史文化街区时要精心策划、细致操作，以达到最佳的保护和利用效果。</w:t>
      </w:r>
    </w:p>
    <w:p w14:paraId="76D5D518">
      <w:pPr>
        <w:spacing w:line="360" w:lineRule="auto"/>
        <w:ind w:left="273" w:leftChars="130" w:right="0" w:firstLine="0" w:firstLineChars="0"/>
      </w:pPr>
      <w:r>
        <w:rPr>
          <w:rFonts w:hint="eastAsia" w:ascii="Times New Roman" w:hAnsi="Times New Roman" w:eastAsia="新宋体"/>
          <w:sz w:val="21"/>
          <w:szCs w:val="21"/>
        </w:rPr>
        <w:t>（2）第一空，结合材料二“一个个历史文化街区见证着无锡的城市发展。无锡推进各区域历史文化街区共同发展，南方泉、周新里、东亭老街、钱桥老街、梅里老街……条条历史文化街区被唤醒”可提取为：推进各区域历史文化街区共同发展；第二空，结合“兴建了占地300多平方米的龙窑展示馆，系统展示古陶演进史。自2019年起，已成功举办了三届国际柴烧艺术节”可提取概括为：兴建龙窑展示馆。第三空，结合材料一“在保留历史文化精髓的基础上可以适当融入现代元素，进行创造性转化和创新性发展”可提取为：融入现代元素。第四空，结合材料二“小娄巷还引入了年轻人喜爱的创意咖啡、潮流文创、沉浸式剧场，呈现出古韵与今风交融的江南市井生活”可提取为：引入创意咖啡、潮流文创、沉浸式剧场。</w:t>
      </w:r>
    </w:p>
    <w:p w14:paraId="40999D62">
      <w:pPr>
        <w:spacing w:line="360" w:lineRule="auto"/>
        <w:ind w:left="273" w:leftChars="130" w:right="0" w:firstLine="0" w:firstLineChars="0"/>
      </w:pPr>
      <w:r>
        <w:rPr>
          <w:rFonts w:hint="eastAsia" w:ascii="Times New Roman" w:hAnsi="Times New Roman" w:eastAsia="新宋体"/>
          <w:sz w:val="21"/>
          <w:szCs w:val="21"/>
        </w:rPr>
        <w:t>（3）材料一强调了习近平总书记对保护和利用历史文化街区的重要性指示，并详细阐述了城市文脉的概念及其在城市建设中的意义。文中指出，历史文化街区是城市文脉的重要组成部分，应通过精细化的方式进行保护和利用，避免大拆大建和急功近利，以保留其独特的文化韵味和历史风貌。同时，提出了在保护的基础上融入现代元素，实现创造性转化和创新性发展的建议。材料二以无锡为例，具体展示了历史文化街区保护与利用的实践成果。文中提到，无锡通过推进各区域历史文化街区的共同发展，唤醒了众多老街，使其成为城市的文化客厅。同时，通过引入现代元素和创新方式，如创意咖啡、潮流文创、沉浸式剧场等，实现了古韵与今风的交融，让历史文化街区焕发出新的生机与活力。此外，还介绍了宜兴前墅龙窑的保护与利用经验，通过举办国际柴烧艺术节等方式，多角度展示古龙窑品牌文化，推动历史街区与城市发展的相融共进。结合“我游览了无锡的几条老街，感受到了无锡的文化气息，但感觉这几条老街好像都差不多”的内容，如材料一所述，保护和利用历史文化街区需要统筹城市空间布局，彰显城市特色，避免“千城一面、万楼一貌”。无锡在开发老街时，应深入挖掘每条街区的独特历史文化背景，突出其个性特色，避免不同街区之间出现相似或重复的景观和文化元素，使游客能够感受到每条老街的独特魅力。结合“我也去了几条老街，要是能看到老住户们在小桥流水旁、青石板路上原生态的生活场景就更好了”可知，网友小北提到希望看到老住户们在小桥流水旁、青石板路上原生态的生活场景。这提示我们在保护和利用历史文化街区时，应注重保留和恢复街区的原生态生活氛围。可以通过政策引导和支持，鼓励老住户继续居住在街区中，保持传统的生活方式和习俗，同时引入一些与街区文化相契合的现代业态，如手工艺品店、传统小吃店等，让游客在游览中能够亲身体验到原汁原味的街区生活。</w:t>
      </w:r>
    </w:p>
    <w:p w14:paraId="7AF28A05">
      <w:pPr>
        <w:spacing w:line="360" w:lineRule="auto"/>
        <w:ind w:left="273" w:leftChars="130" w:right="0" w:firstLine="0" w:firstLineChars="0"/>
      </w:pPr>
      <w:r>
        <w:rPr>
          <w:rFonts w:hint="eastAsia" w:ascii="Times New Roman" w:hAnsi="Times New Roman" w:eastAsia="新宋体"/>
          <w:sz w:val="21"/>
          <w:szCs w:val="21"/>
        </w:rPr>
        <w:t>（4）ABD.正确；</w:t>
      </w:r>
    </w:p>
    <w:p w14:paraId="0A90BFE7">
      <w:pPr>
        <w:spacing w:line="360" w:lineRule="auto"/>
        <w:ind w:left="273" w:leftChars="130" w:right="0" w:firstLine="0" w:firstLineChars="0"/>
      </w:pPr>
      <w:r>
        <w:rPr>
          <w:rFonts w:hint="eastAsia" w:ascii="Times New Roman" w:hAnsi="Times New Roman" w:eastAsia="新宋体"/>
          <w:sz w:val="21"/>
          <w:szCs w:val="21"/>
        </w:rPr>
        <w:t>C.有误，这一选项并没有直接涉及到对城市文脉的.传承和保护，而是强调了“愚公移山”的精神，即坚持不懈、团结协作的精神，这与保护和传承城市的历史文化遗产、文化街区等具体的文化元素没有直接关联。</w:t>
      </w:r>
    </w:p>
    <w:p w14:paraId="6C67E0D1">
      <w:pPr>
        <w:spacing w:line="360" w:lineRule="auto"/>
        <w:ind w:left="273" w:leftChars="130" w:right="0" w:firstLine="0" w:firstLineChars="0"/>
      </w:pPr>
      <w:r>
        <w:rPr>
          <w:rFonts w:hint="eastAsia" w:ascii="Times New Roman" w:hAnsi="Times New Roman" w:eastAsia="新宋体"/>
          <w:sz w:val="21"/>
          <w:szCs w:val="21"/>
        </w:rPr>
        <w:t>故选：C。</w:t>
      </w:r>
    </w:p>
    <w:p w14:paraId="649FBE0E">
      <w:pPr>
        <w:spacing w:line="360" w:lineRule="auto"/>
        <w:ind w:left="273" w:leftChars="130" w:right="0" w:firstLine="0" w:firstLineChars="0"/>
      </w:pPr>
      <w:r>
        <w:rPr>
          <w:rFonts w:hint="eastAsia" w:ascii="Times New Roman" w:hAnsi="Times New Roman" w:eastAsia="新宋体"/>
          <w:sz w:val="21"/>
          <w:szCs w:val="21"/>
        </w:rPr>
        <w:t>答案：</w:t>
      </w:r>
    </w:p>
    <w:p w14:paraId="7E5EDBF6">
      <w:pPr>
        <w:spacing w:line="360" w:lineRule="auto"/>
        <w:ind w:left="273" w:leftChars="130" w:right="0" w:firstLine="0" w:firstLineChars="0"/>
      </w:pPr>
      <w:r>
        <w:rPr>
          <w:rFonts w:hint="eastAsia" w:ascii="Times New Roman" w:hAnsi="Times New Roman" w:eastAsia="新宋体"/>
          <w:sz w:val="21"/>
          <w:szCs w:val="21"/>
        </w:rPr>
        <w:t>（1）“绣花”是要求我们在保护和利用历史文化街区时要精心策划、细致操作，以达到最佳的保护</w:t>
      </w:r>
    </w:p>
    <w:p w14:paraId="3A467872">
      <w:pPr>
        <w:spacing w:line="360" w:lineRule="auto"/>
        <w:ind w:left="273" w:leftChars="130" w:right="0" w:firstLine="0" w:firstLineChars="0"/>
      </w:pPr>
      <w:r>
        <w:rPr>
          <w:rFonts w:hint="eastAsia" w:ascii="Times New Roman" w:hAnsi="Times New Roman" w:eastAsia="新宋体"/>
          <w:sz w:val="21"/>
          <w:szCs w:val="21"/>
        </w:rPr>
        <w:t>和利用效果。</w:t>
      </w:r>
    </w:p>
    <w:p w14:paraId="4E2A5EE2">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推进各区域历史文化街区共同发展；</w:t>
      </w:r>
      <w:r>
        <w:rPr>
          <w:rFonts w:hint="eastAsia" w:ascii="Times New Roman" w:hAnsi="Times New Roman" w:eastAsia="Calibri"/>
          <w:sz w:val="21"/>
          <w:szCs w:val="21"/>
        </w:rPr>
        <w:t>②</w:t>
      </w:r>
      <w:r>
        <w:rPr>
          <w:rFonts w:hint="eastAsia" w:ascii="Times New Roman" w:hAnsi="Times New Roman" w:eastAsia="新宋体"/>
          <w:sz w:val="21"/>
          <w:szCs w:val="21"/>
        </w:rPr>
        <w:t>兴建龙窑展示馆；</w:t>
      </w:r>
      <w:r>
        <w:rPr>
          <w:rFonts w:hint="eastAsia" w:ascii="Times New Roman" w:hAnsi="Times New Roman" w:eastAsia="Calibri"/>
          <w:sz w:val="21"/>
          <w:szCs w:val="21"/>
        </w:rPr>
        <w:t>③</w:t>
      </w:r>
      <w:r>
        <w:rPr>
          <w:rFonts w:hint="eastAsia" w:ascii="Times New Roman" w:hAnsi="Times New Roman" w:eastAsia="新宋体"/>
          <w:sz w:val="21"/>
          <w:szCs w:val="21"/>
        </w:rPr>
        <w:t>融入现代元素；</w:t>
      </w:r>
      <w:r>
        <w:rPr>
          <w:rFonts w:hint="eastAsia" w:ascii="Times New Roman" w:hAnsi="Times New Roman" w:eastAsia="Calibri"/>
          <w:sz w:val="21"/>
          <w:szCs w:val="21"/>
        </w:rPr>
        <w:t>④</w:t>
      </w:r>
      <w:r>
        <w:rPr>
          <w:rFonts w:hint="eastAsia" w:ascii="Times New Roman" w:hAnsi="Times New Roman" w:eastAsia="新宋体"/>
          <w:sz w:val="21"/>
          <w:szCs w:val="21"/>
        </w:rPr>
        <w:t>引入创意咖啡、潮流文创、沉浸式剧场。</w:t>
      </w:r>
    </w:p>
    <w:p w14:paraId="61C5AEA6">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深入挖掘每条街区的独特历史文化背景，突出其个性特色，避免不同街区之间出现相似或重复的景观和文化元素，使游客能够感受到每条老街的独特魅力。</w:t>
      </w:r>
      <w:r>
        <w:rPr>
          <w:rFonts w:hint="eastAsia" w:ascii="Times New Roman" w:hAnsi="Times New Roman" w:eastAsia="Calibri"/>
          <w:sz w:val="21"/>
          <w:szCs w:val="21"/>
        </w:rPr>
        <w:t>②</w:t>
      </w:r>
      <w:r>
        <w:rPr>
          <w:rFonts w:hint="eastAsia" w:ascii="Times New Roman" w:hAnsi="Times New Roman" w:eastAsia="新宋体"/>
          <w:sz w:val="21"/>
          <w:szCs w:val="21"/>
        </w:rPr>
        <w:t>在保护和利用历史文化街区时，应注重保留和恢复街区的原生态生活氛围，让游客在游览中能够亲身体验到原汁原味的街区生活。</w:t>
      </w:r>
    </w:p>
    <w:p w14:paraId="2B912FC2">
      <w:pPr>
        <w:spacing w:line="360" w:lineRule="auto"/>
        <w:ind w:left="273" w:leftChars="130" w:right="0" w:firstLine="0" w:firstLineChars="0"/>
      </w:pPr>
      <w:r>
        <w:rPr>
          <w:rFonts w:hint="eastAsia" w:ascii="Times New Roman" w:hAnsi="Times New Roman" w:eastAsia="新宋体"/>
          <w:sz w:val="21"/>
          <w:szCs w:val="21"/>
        </w:rPr>
        <w:t>（4）C</w:t>
      </w:r>
    </w:p>
    <w:p w14:paraId="2D388A4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材料阅读题给出一组材料，考查学生的理解分析能力，以及发现问题、解决问题的能力，旨在培养学生综合读写、独立思考和创新能力。解答此类题，要灵活地联系生活，联系社会实际，用简洁、流畅的语句来表达自己的见解。</w:t>
      </w:r>
    </w:p>
    <w:p w14:paraId="7E4B6104">
      <w:pPr>
        <w:spacing w:line="360" w:lineRule="auto"/>
      </w:pPr>
      <w:r>
        <w:rPr>
          <w:rFonts w:hint="eastAsia" w:ascii="Times New Roman" w:hAnsi="Times New Roman" w:eastAsia="新宋体"/>
          <w:b/>
          <w:sz w:val="21"/>
          <w:szCs w:val="21"/>
        </w:rPr>
        <w:t>【城•乡愁】</w:t>
      </w:r>
    </w:p>
    <w:p w14:paraId="08B7AB30">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本文主要讲述了在稻田丰收时节，老曾为大地喝彩，大家一起制作巨大稻草人，以及将水稻田的大米搬到城市开展新米展示活动等事，展现了乡村的欢乐与美好，表达了对乡村的热爱和对城乡关系的思考。</w:t>
      </w:r>
    </w:p>
    <w:p w14:paraId="4CDB298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（1）本题考查内容的作用的分析。</w:t>
      </w:r>
    </w:p>
    <w:p w14:paraId="185FA853">
      <w:pPr>
        <w:spacing w:line="360" w:lineRule="auto"/>
        <w:ind w:left="273" w:leftChars="130" w:right="0" w:firstLine="0" w:firstLineChars="0"/>
      </w:pPr>
      <w:r>
        <w:rPr>
          <w:rFonts w:hint="eastAsia" w:ascii="Times New Roman" w:hAnsi="Times New Roman" w:eastAsia="新宋体"/>
          <w:sz w:val="21"/>
          <w:szCs w:val="21"/>
        </w:rPr>
        <w:t>文中多次写到老曾的喝彩，具有以下作用：</w:t>
      </w:r>
    </w:p>
    <w:p w14:paraId="445F1DD7">
      <w:pPr>
        <w:spacing w:line="360" w:lineRule="auto"/>
        <w:ind w:left="273" w:leftChars="130" w:right="0" w:firstLine="0" w:firstLineChars="0"/>
      </w:pPr>
      <w:r>
        <w:rPr>
          <w:rFonts w:hint="eastAsia" w:ascii="Times New Roman" w:hAnsi="Times New Roman" w:eastAsia="新宋体"/>
          <w:sz w:val="21"/>
          <w:szCs w:val="21"/>
        </w:rPr>
        <w:t>首先，老曾的喝彩营造了欢快、热烈的氛围。从开镰时老曾的第一声喝彩“福也！福也！福也——”到后续一连串的喝彩，都让整个稻田充满了喜庆和热闹，增强了丰收场景的感染力。</w:t>
      </w:r>
    </w:p>
    <w:p w14:paraId="2802A924">
      <w:pPr>
        <w:spacing w:line="360" w:lineRule="auto"/>
        <w:ind w:left="273" w:leftChars="130" w:right="0" w:firstLine="0" w:firstLineChars="0"/>
      </w:pPr>
      <w:r>
        <w:rPr>
          <w:rFonts w:hint="eastAsia" w:ascii="Times New Roman" w:hAnsi="Times New Roman" w:eastAsia="新宋体"/>
          <w:sz w:val="21"/>
          <w:szCs w:val="21"/>
        </w:rPr>
        <w:t>其次，老曾的喝彩是对土地、稻谷和农人的赞美与感恩。这种喝彩传递了人们对大自然恩赐的敬畏和感激之情，深化了文章对乡村、土地的热爱与尊重这一主题。</w:t>
      </w:r>
    </w:p>
    <w:p w14:paraId="3F2C523C">
      <w:pPr>
        <w:spacing w:line="360" w:lineRule="auto"/>
        <w:ind w:left="273" w:leftChars="130" w:right="0" w:firstLine="0" w:firstLineChars="0"/>
      </w:pPr>
      <w:r>
        <w:rPr>
          <w:rFonts w:hint="eastAsia" w:ascii="Times New Roman" w:hAnsi="Times New Roman" w:eastAsia="新宋体"/>
          <w:sz w:val="21"/>
          <w:szCs w:val="21"/>
        </w:rPr>
        <w:t>再者，老曾的喝彩串联起了文中的各个情节和场景。它像一条线索，将人们在稻田中的劳作、制作稻草人以及城市与乡村的交流等活动有机地结合在一起，使文章的叙述更加流畅自然。</w:t>
      </w:r>
    </w:p>
    <w:p w14:paraId="47AE3387">
      <w:pPr>
        <w:spacing w:line="360" w:lineRule="auto"/>
        <w:ind w:left="273" w:leftChars="130" w:right="0" w:firstLine="0" w:firstLineChars="0"/>
      </w:pPr>
      <w:r>
        <w:rPr>
          <w:rFonts w:hint="eastAsia" w:ascii="Times New Roman" w:hAnsi="Times New Roman" w:eastAsia="新宋体"/>
          <w:sz w:val="21"/>
          <w:szCs w:val="21"/>
        </w:rPr>
        <w:t>最后，老曾的喝彩还代表着乡村传统文化的传承。通过他的喝彩，展现了乡村独特的民俗文化，丰富了文章的文化内涵。</w:t>
      </w:r>
    </w:p>
    <w:p w14:paraId="77245B21">
      <w:pPr>
        <w:spacing w:line="360" w:lineRule="auto"/>
        <w:ind w:left="273" w:leftChars="130" w:right="0" w:firstLine="0" w:firstLineChars="0"/>
      </w:pPr>
      <w:r>
        <w:rPr>
          <w:rFonts w:hint="eastAsia" w:ascii="Times New Roman" w:hAnsi="Times New Roman" w:eastAsia="新宋体"/>
          <w:sz w:val="21"/>
          <w:szCs w:val="21"/>
        </w:rPr>
        <w:t>综上所述，老曾的喝彩在文中起到了营造氛围、深化主题、串联情节和传承文化的重要作用。</w:t>
      </w:r>
    </w:p>
    <w:p w14:paraId="7885B04A">
      <w:pPr>
        <w:spacing w:line="360" w:lineRule="auto"/>
        <w:ind w:left="273" w:leftChars="130" w:right="0" w:firstLine="0" w:firstLineChars="0"/>
      </w:pPr>
      <w:r>
        <w:rPr>
          <w:rFonts w:hint="eastAsia" w:ascii="Times New Roman" w:hAnsi="Times New Roman" w:eastAsia="新宋体"/>
          <w:sz w:val="21"/>
          <w:szCs w:val="21"/>
        </w:rPr>
        <w:t>（2）本题考查赏析句子。</w:t>
      </w:r>
    </w:p>
    <w:p w14:paraId="4F22159D">
      <w:pPr>
        <w:spacing w:line="360" w:lineRule="auto"/>
        <w:ind w:left="273" w:leftChars="130" w:right="0" w:firstLine="0" w:firstLineChars="0"/>
      </w:pPr>
      <w:r>
        <w:rPr>
          <w:rFonts w:hint="eastAsia" w:ascii="Times New Roman" w:hAnsi="Times New Roman" w:eastAsia="新宋体"/>
          <w:sz w:val="21"/>
          <w:szCs w:val="21"/>
        </w:rPr>
        <w:t>“经过几个晚上的思索，挥动画笔，刷刷刷，渐渐勾勒出一个潇洒不羁的稻草人大侠形象。”</w:t>
      </w:r>
    </w:p>
    <w:p w14:paraId="0CFDAE44">
      <w:pPr>
        <w:spacing w:line="360" w:lineRule="auto"/>
        <w:ind w:left="273" w:leftChars="130" w:right="0" w:firstLine="0" w:firstLineChars="0"/>
      </w:pPr>
      <w:r>
        <w:rPr>
          <w:rFonts w:hint="eastAsia" w:ascii="Times New Roman" w:hAnsi="Times New Roman" w:eastAsia="新宋体"/>
          <w:sz w:val="21"/>
          <w:szCs w:val="21"/>
        </w:rPr>
        <w:t>描写角度：这句话运用动作描写，“思索”“挥动画笔”“勾勒”等动词，生动地展现了赵统光先生构思和创作稻草人大侠形象时的专注与投入，让读者能够感受到他的用心和创造力。</w:t>
      </w:r>
    </w:p>
    <w:p w14:paraId="170A0A97">
      <w:pPr>
        <w:spacing w:line="360" w:lineRule="auto"/>
        <w:ind w:left="273" w:leftChars="130" w:right="0" w:firstLine="0" w:firstLineChars="0"/>
      </w:pPr>
      <w:r>
        <w:rPr>
          <w:rFonts w:hint="eastAsia" w:ascii="Times New Roman" w:hAnsi="Times New Roman" w:eastAsia="新宋体"/>
          <w:sz w:val="21"/>
          <w:szCs w:val="21"/>
        </w:rPr>
        <w:t>用词角度：“刷刷刷”这个拟声词的使用，生动形象地表现出赵统光先生绘画时的快速和流畅，增强了画面感，使读者仿佛能听到画笔在纸上划过的声音。</w:t>
      </w:r>
    </w:p>
    <w:p w14:paraId="12ABB557">
      <w:pPr>
        <w:spacing w:line="360" w:lineRule="auto"/>
        <w:ind w:left="273" w:leftChars="130" w:right="0" w:firstLine="0" w:firstLineChars="0"/>
      </w:pPr>
      <w:r>
        <w:rPr>
          <w:rFonts w:hint="eastAsia" w:ascii="Times New Roman" w:hAnsi="Times New Roman" w:eastAsia="新宋体"/>
          <w:sz w:val="21"/>
          <w:szCs w:val="21"/>
        </w:rPr>
        <w:t>“妈妈整草，爸爸捆线，再将其固定到骨架上，逐个排布，两个小孩则是田埂上两只忙碌的小蜜蜂，一会儿理稻草，一会儿找麻线，到处都是她们俩的可爱身影。”</w:t>
      </w:r>
    </w:p>
    <w:p w14:paraId="0C3905B3">
      <w:pPr>
        <w:spacing w:line="360" w:lineRule="auto"/>
        <w:ind w:left="273" w:leftChars="130" w:right="0" w:firstLine="0" w:firstLineChars="0"/>
      </w:pPr>
      <w:r>
        <w:rPr>
          <w:rFonts w:hint="eastAsia" w:ascii="Times New Roman" w:hAnsi="Times New Roman" w:eastAsia="新宋体"/>
          <w:sz w:val="21"/>
          <w:szCs w:val="21"/>
        </w:rPr>
        <w:t>描写角度：这一句运用了动作描写，细致地描绘了妈妈、爸爸和两个小孩在制作稻草人时的具体动作，如“整草”“捆线”“理稻草”“找麻线”等，展现出一家人分工合作、忙碌而又和谐的场景。</w:t>
      </w:r>
    </w:p>
    <w:p w14:paraId="07CAF907">
      <w:pPr>
        <w:spacing w:line="360" w:lineRule="auto"/>
        <w:ind w:left="273" w:leftChars="130" w:right="0" w:firstLine="0" w:firstLineChars="0"/>
      </w:pPr>
      <w:r>
        <w:rPr>
          <w:rFonts w:hint="eastAsia" w:ascii="Times New Roman" w:hAnsi="Times New Roman" w:eastAsia="新宋体"/>
          <w:sz w:val="21"/>
          <w:szCs w:val="21"/>
        </w:rPr>
        <w:t>用词角度：将两个小孩比作“两只忙碌的小蜜蜂”，运用比喻的修辞手法，生动形象地表现出小孩的活泼好动和勤劳，增添了语句的趣味性和感染力。</w:t>
      </w:r>
    </w:p>
    <w:p w14:paraId="19A683C3">
      <w:pPr>
        <w:spacing w:line="360" w:lineRule="auto"/>
        <w:ind w:left="273" w:leftChars="130" w:right="0" w:firstLine="0" w:firstLineChars="0"/>
      </w:pPr>
      <w:r>
        <w:rPr>
          <w:rFonts w:hint="eastAsia" w:ascii="Times New Roman" w:hAnsi="Times New Roman" w:eastAsia="新宋体"/>
          <w:sz w:val="21"/>
          <w:szCs w:val="21"/>
        </w:rPr>
        <w:t>句式角度：句子使用了排比的修辞手法，“妈妈整草，爸爸捆线，再将其固定到骨架上，逐个排布”，句式整齐，节奏感强，突出了制作稻草人的有序和高效。</w:t>
      </w:r>
    </w:p>
    <w:p w14:paraId="60C4120A">
      <w:pPr>
        <w:spacing w:line="360" w:lineRule="auto"/>
        <w:ind w:left="273" w:leftChars="130" w:right="0" w:firstLine="0" w:firstLineChars="0"/>
      </w:pPr>
      <w:r>
        <w:rPr>
          <w:rFonts w:hint="eastAsia" w:ascii="Times New Roman" w:hAnsi="Times New Roman" w:eastAsia="新宋体"/>
          <w:sz w:val="21"/>
          <w:szCs w:val="21"/>
        </w:rPr>
        <w:t>（3）本题考查诗歌的补写。</w:t>
      </w:r>
    </w:p>
    <w:p w14:paraId="6A504E47">
      <w:pPr>
        <w:spacing w:line="360" w:lineRule="auto"/>
        <w:ind w:left="273" w:leftChars="130" w:right="0" w:firstLine="0" w:firstLineChars="0"/>
      </w:pPr>
      <w:r>
        <w:rPr>
          <w:rFonts w:hint="eastAsia" w:ascii="Times New Roman" w:hAnsi="Times New Roman" w:eastAsia="新宋体"/>
          <w:sz w:val="21"/>
          <w:szCs w:val="21"/>
        </w:rPr>
        <w:t>稻草人立于天地间</w:t>
      </w:r>
    </w:p>
    <w:p w14:paraId="1E94E467">
      <w:pPr>
        <w:spacing w:line="360" w:lineRule="auto"/>
        <w:ind w:left="273" w:leftChars="130" w:right="0" w:firstLine="0" w:firstLineChars="0"/>
      </w:pPr>
      <w:r>
        <w:rPr>
          <w:rFonts w:hint="eastAsia" w:ascii="Times New Roman" w:hAnsi="Times New Roman" w:eastAsia="新宋体"/>
          <w:sz w:val="21"/>
          <w:szCs w:val="21"/>
        </w:rPr>
        <w:t>巨大的稻草人</w:t>
      </w:r>
    </w:p>
    <w:p w14:paraId="3414FE71">
      <w:pPr>
        <w:spacing w:line="360" w:lineRule="auto"/>
        <w:ind w:left="273" w:leftChars="130" w:right="0" w:firstLine="0" w:firstLineChars="0"/>
      </w:pPr>
      <w:r>
        <w:rPr>
          <w:rFonts w:hint="eastAsia" w:ascii="Times New Roman" w:hAnsi="Times New Roman" w:eastAsia="新宋体"/>
          <w:sz w:val="21"/>
          <w:szCs w:val="21"/>
        </w:rPr>
        <w:t>立于天地间</w:t>
      </w:r>
    </w:p>
    <w:p w14:paraId="0DA25B41">
      <w:pPr>
        <w:spacing w:line="360" w:lineRule="auto"/>
        <w:ind w:left="273" w:leftChars="130" w:right="0" w:firstLine="0" w:firstLineChars="0"/>
      </w:pPr>
      <w:r>
        <w:rPr>
          <w:rFonts w:hint="eastAsia" w:ascii="Times New Roman" w:hAnsi="Times New Roman" w:eastAsia="新宋体"/>
          <w:sz w:val="21"/>
          <w:szCs w:val="21"/>
        </w:rPr>
        <w:t>像一个守护者</w:t>
      </w:r>
    </w:p>
    <w:p w14:paraId="1B36E45C">
      <w:pPr>
        <w:spacing w:line="360" w:lineRule="auto"/>
        <w:ind w:left="273" w:leftChars="130" w:right="0" w:firstLine="0" w:firstLineChars="0"/>
      </w:pPr>
      <w:r>
        <w:rPr>
          <w:rFonts w:hint="eastAsia" w:ascii="Times New Roman" w:hAnsi="Times New Roman" w:eastAsia="新宋体"/>
          <w:sz w:val="21"/>
          <w:szCs w:val="21"/>
        </w:rPr>
        <w:t>守护着稻田的丰收</w:t>
      </w:r>
    </w:p>
    <w:p w14:paraId="6464E10A">
      <w:pPr>
        <w:spacing w:line="360" w:lineRule="auto"/>
        <w:ind w:left="273" w:leftChars="130" w:right="0" w:firstLine="0" w:firstLineChars="0"/>
      </w:pPr>
      <w:r>
        <w:rPr>
          <w:rFonts w:hint="eastAsia" w:ascii="Times New Roman" w:hAnsi="Times New Roman" w:eastAsia="新宋体"/>
          <w:sz w:val="21"/>
          <w:szCs w:val="21"/>
        </w:rPr>
        <w:t>守护着农人的欢笑</w:t>
      </w:r>
    </w:p>
    <w:p w14:paraId="1D2E3B29">
      <w:pPr>
        <w:spacing w:line="360" w:lineRule="auto"/>
        <w:ind w:left="273" w:leftChars="130" w:right="0" w:firstLine="0" w:firstLineChars="0"/>
      </w:pPr>
      <w:r>
        <w:rPr>
          <w:rFonts w:hint="eastAsia" w:ascii="Times New Roman" w:hAnsi="Times New Roman" w:eastAsia="新宋体"/>
          <w:sz w:val="21"/>
          <w:szCs w:val="21"/>
        </w:rPr>
        <w:t>守护着乡村的温馨</w:t>
      </w:r>
    </w:p>
    <w:p w14:paraId="1ECBF7CD">
      <w:pPr>
        <w:spacing w:line="360" w:lineRule="auto"/>
        <w:ind w:left="273" w:leftChars="130" w:right="0" w:firstLine="0" w:firstLineChars="0"/>
      </w:pPr>
      <w:r>
        <w:rPr>
          <w:rFonts w:hint="eastAsia" w:ascii="Times New Roman" w:hAnsi="Times New Roman" w:eastAsia="新宋体"/>
          <w:sz w:val="21"/>
          <w:szCs w:val="21"/>
        </w:rPr>
        <w:t>守护着童年的美好</w:t>
      </w:r>
    </w:p>
    <w:p w14:paraId="4E353AC7">
      <w:pPr>
        <w:spacing w:line="360" w:lineRule="auto"/>
        <w:ind w:left="273" w:leftChars="130" w:right="0" w:firstLine="0" w:firstLineChars="0"/>
      </w:pPr>
      <w:r>
        <w:rPr>
          <w:rFonts w:hint="eastAsia" w:ascii="Times New Roman" w:hAnsi="Times New Roman" w:eastAsia="新宋体"/>
          <w:sz w:val="21"/>
          <w:szCs w:val="21"/>
        </w:rPr>
        <w:t>守护着一方乡愁</w:t>
      </w:r>
    </w:p>
    <w:p w14:paraId="0A7A0232">
      <w:pPr>
        <w:spacing w:line="360" w:lineRule="auto"/>
        <w:ind w:left="273" w:leftChars="130" w:right="0" w:firstLine="0" w:firstLineChars="0"/>
      </w:pPr>
      <w:r>
        <w:rPr>
          <w:rFonts w:hint="eastAsia" w:ascii="Times New Roman" w:hAnsi="Times New Roman" w:eastAsia="新宋体"/>
          <w:sz w:val="21"/>
          <w:szCs w:val="21"/>
        </w:rPr>
        <w:t>文中通过描写稻田的丰收景象、人们制作稻草人的欢乐场景等，展现了乡村生活中的诸多美好。“农人的欢笑”体现了丰收带来的喜悦；“乡村的温馨”表现了乡村生活中的温暖与人情；“童年的美好”呼应了大家在稻田中仿佛回到童年的快乐；这些都与文章所营造的乡村氛围和情感相契合，共同构成了稻草人所守护的乡村的美好与珍贵。</w:t>
      </w:r>
    </w:p>
    <w:p w14:paraId="6CC52949">
      <w:pPr>
        <w:spacing w:line="360" w:lineRule="auto"/>
        <w:ind w:left="273" w:leftChars="130" w:right="0" w:firstLine="0" w:firstLineChars="0"/>
      </w:pPr>
      <w:r>
        <w:rPr>
          <w:rFonts w:hint="eastAsia" w:ascii="Times New Roman" w:hAnsi="Times New Roman" w:eastAsia="新宋体"/>
          <w:sz w:val="21"/>
          <w:szCs w:val="21"/>
        </w:rPr>
        <w:t>（4）本题考查探究性阅读。</w:t>
      </w:r>
    </w:p>
    <w:p w14:paraId="2148CED7">
      <w:pPr>
        <w:spacing w:line="360" w:lineRule="auto"/>
        <w:ind w:left="273" w:leftChars="130" w:right="0" w:firstLine="0" w:firstLineChars="0"/>
      </w:pPr>
      <w:r>
        <w:rPr>
          <w:rFonts w:hint="eastAsia" w:ascii="Times New Roman" w:hAnsi="Times New Roman" w:eastAsia="新宋体"/>
          <w:sz w:val="21"/>
          <w:szCs w:val="21"/>
        </w:rPr>
        <w:t>看法：城市与乡村是相互依存、相互促进、相互融合的关系。</w:t>
      </w:r>
    </w:p>
    <w:p w14:paraId="408C4597">
      <w:pPr>
        <w:spacing w:line="360" w:lineRule="auto"/>
        <w:ind w:left="273" w:leftChars="130" w:right="0" w:firstLine="0" w:firstLineChars="0"/>
      </w:pPr>
      <w:r>
        <w:rPr>
          <w:rFonts w:hint="eastAsia" w:ascii="Times New Roman" w:hAnsi="Times New Roman" w:eastAsia="新宋体"/>
          <w:sz w:val="21"/>
          <w:szCs w:val="21"/>
        </w:rPr>
        <w:t>理由：文中作者发起“父亲的水稻田”项目，邀请城市里的人走进乡村，让他们体验乡村的丰收和欢乐，感受乡村的魅力。同时，又把乡村的大米搬到城市开展新米展示活动，让城市人了解乡村的物产。这说明城市和乡村在人员流动、文化交流、物产共享等方面存在着积极的互动。</w:t>
      </w:r>
    </w:p>
    <w:p w14:paraId="0A3FF75A">
      <w:pPr>
        <w:spacing w:line="360" w:lineRule="auto"/>
        <w:ind w:left="273" w:leftChars="130" w:right="0" w:firstLine="0" w:firstLineChars="0"/>
      </w:pPr>
      <w:r>
        <w:rPr>
          <w:rFonts w:hint="eastAsia" w:ascii="Times New Roman" w:hAnsi="Times New Roman" w:eastAsia="新宋体"/>
          <w:sz w:val="21"/>
          <w:szCs w:val="21"/>
        </w:rPr>
        <w:t>从资料链接可知，作者原本在城市工作，因看到乡村的变化而选择回村种田，并通过项目吸引城市人参与乡村生活，促进了城乡之间的交流与融合。这表明乡村为城市人提供了一种回归自然、寻找乡愁的可能，城市则为乡村带来了新的理念、资源和市场。</w:t>
      </w:r>
    </w:p>
    <w:p w14:paraId="2D5EF4D9">
      <w:pPr>
        <w:spacing w:line="360" w:lineRule="auto"/>
        <w:ind w:left="273" w:leftChars="130" w:right="0" w:firstLine="0" w:firstLineChars="0"/>
      </w:pPr>
      <w:r>
        <w:rPr>
          <w:rFonts w:hint="eastAsia" w:ascii="Times New Roman" w:hAnsi="Times New Roman" w:eastAsia="新宋体"/>
          <w:sz w:val="21"/>
          <w:szCs w:val="21"/>
        </w:rPr>
        <w:t>城市的发展离不开乡村提供的农产品和生态环境等基础支持，乡村的振兴也需要城市的技术、资金和人才。两者相互补充，共同发展，只有这样，才能实现城乡的共同繁荣，让人们在城市和乡村都能找到归属感和幸福感。</w:t>
      </w:r>
    </w:p>
    <w:p w14:paraId="15BDD451">
      <w:pPr>
        <w:spacing w:line="360" w:lineRule="auto"/>
        <w:ind w:left="273" w:leftChars="130" w:right="0" w:firstLine="0" w:firstLineChars="0"/>
      </w:pPr>
      <w:r>
        <w:rPr>
          <w:rFonts w:hint="eastAsia" w:ascii="Times New Roman" w:hAnsi="Times New Roman" w:eastAsia="新宋体"/>
          <w:sz w:val="21"/>
          <w:szCs w:val="21"/>
        </w:rPr>
        <w:t>答案：</w:t>
      </w:r>
    </w:p>
    <w:p w14:paraId="4E010EFC">
      <w:pPr>
        <w:spacing w:line="360" w:lineRule="auto"/>
        <w:ind w:left="273" w:leftChars="130" w:right="0" w:firstLine="0" w:firstLineChars="0"/>
      </w:pPr>
      <w:r>
        <w:rPr>
          <w:rFonts w:hint="eastAsia" w:ascii="Times New Roman" w:hAnsi="Times New Roman" w:eastAsia="新宋体"/>
          <w:sz w:val="21"/>
          <w:szCs w:val="21"/>
        </w:rPr>
        <w:t>（1）老曾的喝彩在文中多次出现，其作用有：</w:t>
      </w:r>
      <w:r>
        <w:rPr>
          <w:rFonts w:hint="eastAsia" w:ascii="Times New Roman" w:hAnsi="Times New Roman" w:eastAsia="Calibri"/>
          <w:sz w:val="21"/>
          <w:szCs w:val="21"/>
        </w:rPr>
        <w:t>①</w:t>
      </w:r>
      <w:r>
        <w:rPr>
          <w:rFonts w:hint="eastAsia" w:ascii="Times New Roman" w:hAnsi="Times New Roman" w:eastAsia="新宋体"/>
          <w:sz w:val="21"/>
          <w:szCs w:val="21"/>
        </w:rPr>
        <w:t>老曾的喝彩营造了热闹喜庆的氛围，增添了乡村丰收的欢乐气氛。</w:t>
      </w:r>
      <w:r>
        <w:rPr>
          <w:rFonts w:hint="eastAsia" w:ascii="Times New Roman" w:hAnsi="Times New Roman" w:eastAsia="Calibri"/>
          <w:sz w:val="21"/>
          <w:szCs w:val="21"/>
        </w:rPr>
        <w:t>②</w:t>
      </w:r>
      <w:r>
        <w:rPr>
          <w:rFonts w:hint="eastAsia" w:ascii="Times New Roman" w:hAnsi="Times New Roman" w:eastAsia="新宋体"/>
          <w:sz w:val="21"/>
          <w:szCs w:val="21"/>
        </w:rPr>
        <w:t>喝彩声是对土地和粮食的赞美，传递了人们对土地的感恩和对丰收的喜悦之情。</w:t>
      </w:r>
      <w:r>
        <w:rPr>
          <w:rFonts w:hint="eastAsia" w:ascii="Times New Roman" w:hAnsi="Times New Roman" w:eastAsia="Calibri"/>
          <w:sz w:val="21"/>
          <w:szCs w:val="21"/>
        </w:rPr>
        <w:t>③</w:t>
      </w:r>
      <w:r>
        <w:rPr>
          <w:rFonts w:hint="eastAsia" w:ascii="Times New Roman" w:hAnsi="Times New Roman" w:eastAsia="新宋体"/>
          <w:sz w:val="21"/>
          <w:szCs w:val="21"/>
        </w:rPr>
        <w:t>老曾的喝彩串联起了文中的各个场景，使文章的叙述更有条理。</w:t>
      </w:r>
    </w:p>
    <w:p w14:paraId="353957C1">
      <w:pPr>
        <w:spacing w:line="360" w:lineRule="auto"/>
        <w:ind w:left="273" w:leftChars="130" w:right="0" w:firstLine="0" w:firstLineChars="0"/>
      </w:pPr>
      <w:r>
        <w:rPr>
          <w:rFonts w:hint="eastAsia" w:ascii="Times New Roman" w:hAnsi="Times New Roman" w:eastAsia="新宋体"/>
          <w:sz w:val="21"/>
          <w:szCs w:val="21"/>
        </w:rPr>
        <w:t>（2）示例：“妈妈整草，爸爸捆线，再将其固定到骨架上，逐个排布，两个小孩则是田埂上两只忙碌的小蜜蜂，一会儿理稻草，一会儿找麻线，到处都是她们俩的可爱身影。”从用词角度品析，“整”“捆”“固定”“排布”等动词，准确生动地展现了一家人制作稻草人的分工与协作，充满了生活气息。</w:t>
      </w:r>
    </w:p>
    <w:p w14:paraId="7D7FDDBA">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农人的欢笑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乡村的温馨 </w:t>
      </w:r>
      <w:r>
        <w:rPr>
          <w:rFonts w:hint="eastAsia" w:ascii="Times New Roman" w:hAnsi="Times New Roman" w:eastAsia="Calibri"/>
          <w:sz w:val="21"/>
          <w:szCs w:val="21"/>
        </w:rPr>
        <w:t>③</w:t>
      </w:r>
      <w:r>
        <w:rPr>
          <w:rFonts w:hint="eastAsia" w:ascii="Times New Roman" w:hAnsi="Times New Roman" w:eastAsia="新宋体"/>
          <w:sz w:val="21"/>
          <w:szCs w:val="21"/>
        </w:rPr>
        <w:t>童年的美好</w:t>
      </w:r>
    </w:p>
    <w:p w14:paraId="156A166C">
      <w:pPr>
        <w:spacing w:line="360" w:lineRule="auto"/>
        <w:ind w:left="273" w:leftChars="130" w:right="0" w:firstLine="0" w:firstLineChars="0"/>
      </w:pPr>
      <w:r>
        <w:rPr>
          <w:rFonts w:hint="eastAsia" w:ascii="Times New Roman" w:hAnsi="Times New Roman" w:eastAsia="新宋体"/>
          <w:sz w:val="21"/>
          <w:szCs w:val="21"/>
        </w:rPr>
        <w:t>（4）看法：城市与乡村是相互依存、相互促进的关系。理由：文中“父亲的水稻田”项目邀请城市人走进乡村，分享乡村日常，将乡村的大米搬到城市开展新米展示活动，让城市人感受乡村的美好；同时城市也为乡村的发展提供了更多的机遇和资源。这说明城市和乡村在文化、经济等方面可以实现交流与融合，共同发展。</w:t>
      </w:r>
    </w:p>
    <w:p w14:paraId="6A38E8A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意的主要内容，才能正确领会文章的中心思想。</w:t>
      </w:r>
    </w:p>
    <w:p w14:paraId="1C5A00CC">
      <w:pPr>
        <w:spacing w:line="360" w:lineRule="auto"/>
      </w:pPr>
      <w:r>
        <w:rPr>
          <w:rFonts w:hint="eastAsia" w:ascii="Times New Roman" w:hAnsi="Times New Roman" w:eastAsia="新宋体"/>
          <w:b/>
          <w:sz w:val="21"/>
          <w:szCs w:val="21"/>
        </w:rPr>
        <w:t>【城•创造】三、表达与交流。（60分）</w:t>
      </w:r>
    </w:p>
    <w:p w14:paraId="4103A7E0">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w:t>
      </w:r>
    </w:p>
    <w:p w14:paraId="3E559408">
      <w:pPr>
        <w:spacing w:line="360" w:lineRule="auto"/>
        <w:ind w:left="273" w:leftChars="130" w:right="0" w:firstLine="0" w:firstLineChars="0"/>
      </w:pPr>
      <w:r>
        <w:rPr>
          <w:rFonts w:hint="eastAsia" w:ascii="Times New Roman" w:hAnsi="Times New Roman" w:eastAsia="新宋体"/>
          <w:sz w:val="21"/>
          <w:szCs w:val="21"/>
        </w:rPr>
        <w:t>第一，审题立意。首先，我们需要明确题目中的核心要素：“城”与选定的字（从“成”“呈”“承”“澄”中选一个）。题目要求我们以这个特定字为视角，讲述或感悟与“城”之间的故事。每个字都蕴含着丰富的内涵和不同的情感色彩，因此，审题的关键在于理解这些字在文章中的象征意义和所能引发的思考。“成”：代表成功、成就，可以讲述在都市、城镇或乡村中个人或集体如何努力奋斗，最终实现梦想或目标的故事。“呈”：呈现、展现，可以描绘城市中各种生活场景、文化风貌或社会现象的展现，体现城市的多元性和力。“承”：传承、继承，可以聚焦于城市或乡村中某种文化、精神、技艺等的传承故事，强调文化的连续性和重要性。“澄”：澄清、净化，可以探讨城市生活中的心灵净化、思想启迪，或是城市环境改善带来的心灵宁静。</w:t>
      </w:r>
    </w:p>
    <w:p w14:paraId="5EEA5A98">
      <w:pPr>
        <w:spacing w:line="360" w:lineRule="auto"/>
        <w:ind w:left="273" w:leftChars="130" w:right="0" w:firstLine="0" w:firstLineChars="0"/>
      </w:pPr>
      <w:r>
        <w:rPr>
          <w:rFonts w:hint="eastAsia" w:ascii="Times New Roman" w:hAnsi="Times New Roman" w:eastAsia="新宋体"/>
          <w:sz w:val="21"/>
          <w:szCs w:val="21"/>
        </w:rPr>
        <w:t>第二，构思选材。以“城与‘成’的故事”为例。立意围绕“奋斗与成功”的主题，讲述一个或几个在城市中通过不懈努力最终实现梦想的故事，展现城市的机遇与挑战，以及个人奋斗的价值。选择一个从农村来到城市打拼的年轻人，他/她面对城市的繁华与压力，通过不断学习、适应和创新，最终在城市中创立了自己的企业，实现了经济独立和社会价值的双重成功。讲述一个创业团队在城市中共同奋斗的故事，他们经历了资金短缺、市场竞争等重重困难，但凭借团队的力量和坚持不懈的精神，最终开发出了一款受市场欢迎的产品，获得了成功。以一个外来务工子女通过城市优质教育资源的学习，成功考入理想大学为例，展现城市教育公平和机会均等的正面作用，以及个人努力与社会支持相结合的重要性。结构：开头简短介绍城市作为梦想起航地的背景，引出主题。中间详细叙述上述选材中的一个或多个故事，通过具体情节展现奋斗的过程和成功的喜悦。结尾总结城市对于个人成功的重要性，强调奋斗精神和社会支持的作用，同时表达对未来更多的期待和展望。</w:t>
      </w:r>
    </w:p>
    <w:p w14:paraId="441ED13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34927535">
      <w:pPr>
        <w:spacing w:line="360" w:lineRule="auto"/>
        <w:ind w:left="273" w:leftChars="130" w:right="0" w:firstLine="0" w:firstLineChars="0"/>
        <w:jc w:val="center"/>
      </w:pPr>
      <w:r>
        <w:rPr>
          <w:rFonts w:hint="eastAsia" w:ascii="Times New Roman" w:hAnsi="Times New Roman" w:eastAsia="新宋体"/>
          <w:sz w:val="21"/>
          <w:szCs w:val="21"/>
        </w:rPr>
        <w:t>城与“承”的故事</w:t>
      </w:r>
    </w:p>
    <w:p w14:paraId="68F79F20">
      <w:pPr>
        <w:spacing w:line="360" w:lineRule="auto"/>
        <w:ind w:left="273" w:leftChars="130" w:right="0" w:firstLine="0" w:firstLineChars="0"/>
      </w:pPr>
    </w:p>
    <w:p w14:paraId="22C8B455">
      <w:pPr>
        <w:spacing w:line="360" w:lineRule="auto"/>
        <w:ind w:firstLine="420"/>
      </w:pPr>
      <w:r>
        <w:rPr>
          <w:rFonts w:hint="eastAsia" w:ascii="Times New Roman" w:hAnsi="Times New Roman" w:eastAsia="新宋体"/>
          <w:sz w:val="21"/>
          <w:szCs w:val="21"/>
        </w:rPr>
        <w:t>在岁月的长河中，每一座城市都像是一本厚重的书，记录着历史的沧桑与文化的传承。而我与这座小城的故事，便是一段关于“承”的深刻记忆。</w:t>
      </w:r>
    </w:p>
    <w:p w14:paraId="2CB38733">
      <w:pPr>
        <w:spacing w:line="360" w:lineRule="auto"/>
        <w:ind w:firstLine="420"/>
      </w:pPr>
      <w:r>
        <w:rPr>
          <w:rFonts w:hint="eastAsia" w:ascii="Times New Roman" w:hAnsi="Times New Roman" w:eastAsia="新宋体"/>
          <w:sz w:val="21"/>
          <w:szCs w:val="21"/>
        </w:rPr>
        <w:t>这座小城，没有大都市的繁华喧嚣，却自有一股温婉的气质，它静静地躺在群山环抱之中，仿佛一位慈祥的老者，用它那斑驳的城墙和青石板路，诉说着过往的故事。从小，我就在这座小城里长大，这里的每一寸土地，每一砖一瓦，都承载着我对家乡深深的眷恋和无尽的探索欲。</w:t>
      </w:r>
    </w:p>
    <w:p w14:paraId="27E03B2E">
      <w:pPr>
        <w:spacing w:line="360" w:lineRule="auto"/>
        <w:ind w:firstLine="420"/>
      </w:pPr>
      <w:r>
        <w:rPr>
          <w:rFonts w:hint="eastAsia" w:ascii="Times New Roman" w:hAnsi="Times New Roman" w:eastAsia="新宋体"/>
          <w:sz w:val="21"/>
          <w:szCs w:val="21"/>
        </w:rPr>
        <w:t>“承”，在这里，不仅仅是一个简单的汉字，它是祖辈们勤劳智慧的结晶，是文化血脉的延续。记得小时候，每到端午节，小城便会被一种浓郁的节日氛围所笼罩。家家户户门前挂起艾草，河岸边龙舟竞渡，锣鼓声震天响。大人们忙着包粽子，小孩们则围着看热闹，偶尔还会偷偷尝一口刚出锅的粽子，那糯米的香甜和粽叶的清香，至今仍让我回味无穷。这不仅仅是一个节日的庆祝，更是对传统文化的一种传承，让我感受到了作为华夏儿女的自豪与责任。</w:t>
      </w:r>
    </w:p>
    <w:p w14:paraId="54C29B52">
      <w:pPr>
        <w:spacing w:line="360" w:lineRule="auto"/>
        <w:ind w:firstLine="420"/>
      </w:pPr>
      <w:r>
        <w:rPr>
          <w:rFonts w:hint="eastAsia" w:ascii="Times New Roman" w:hAnsi="Times New Roman" w:eastAsia="新宋体"/>
          <w:sz w:val="21"/>
          <w:szCs w:val="21"/>
        </w:rPr>
        <w:t>除了节日习俗，小城还保留着许多古老的手工艺。比如，那些藏在老街深处的老茶馆，里面不仅有上好的茶叶，还有技艺高超的茶艺师。他们手持长嘴壶，在空中划出一道道优美的弧线，茶水准确无误地落入茶杯，引得围观的人阵阵喝彩。这些传统茶艺，不仅是对茶文化的传承，更是对匠心精神的坚守。每当我看到这一幕，心中便涌起一股暖流，那是对家乡文化的认同与敬仰。</w:t>
      </w:r>
    </w:p>
    <w:p w14:paraId="3D1A6D78">
      <w:pPr>
        <w:spacing w:line="360" w:lineRule="auto"/>
        <w:ind w:firstLine="420"/>
      </w:pPr>
      <w:r>
        <w:rPr>
          <w:rFonts w:hint="eastAsia" w:ascii="Times New Roman" w:hAnsi="Times New Roman" w:eastAsia="新宋体"/>
          <w:sz w:val="21"/>
          <w:szCs w:val="21"/>
        </w:rPr>
        <w:t>随着时间的流逝，小城也在不断发展变化，但那份对传统文化的承袭与尊重，却始终未变。学校里开设了传统文化课程，让孩子们从小就能接触到书法、国画、戏曲等传统文化精髓；社区里定期举办文化节，让居民们有机会展示自己的才艺，共同感受传统文化的魅力。这些努力，让这座小城在现代化进程中，依然保持着那份独特的韵味和温度。</w:t>
      </w:r>
    </w:p>
    <w:p w14:paraId="2A891A43">
      <w:pPr>
        <w:spacing w:line="360" w:lineRule="auto"/>
        <w:ind w:firstLine="420"/>
      </w:pPr>
      <w:r>
        <w:rPr>
          <w:rFonts w:hint="eastAsia" w:ascii="Times New Roman" w:hAnsi="Times New Roman" w:eastAsia="新宋体"/>
          <w:sz w:val="21"/>
          <w:szCs w:val="21"/>
        </w:rPr>
        <w:t>城与“承”的故事，是我与家乡之间不解的情缘。在这座小城里，我学会了如何去尊重历史，如何去传承文化，更学会了如何在快节奏的现代生活中，找到内心的宁静与归属。我相信，只要这份“承”的精神不灭，小城的故事就会永远延续下去，成为我们心中永恒的记忆。</w:t>
      </w:r>
    </w:p>
    <w:p w14:paraId="41DF894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这篇作文描绘这座小城的宁静、温婉，端午节习俗，古老的手工艺，对传统文化的承袭与尊重，体现城市的多元性和活力。语言质朴，平实自然。</w:t>
      </w:r>
    </w:p>
    <w:p w14:paraId="2D108A3B">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768F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9A072">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4CB5DD2"/>
    <w:rsid w:val="2C841D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20042</Words>
  <Characters>20245</Characters>
  <Lines>1</Lines>
  <Paragraphs>1</Paragraphs>
  <TotalTime>0</TotalTime>
  <ScaleCrop>false</ScaleCrop>
  <LinksUpToDate>false</LinksUpToDate>
  <CharactersWithSpaces>20768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2024-08-14T09:04:02Z</dcterms:created>
  <cp:lastModifiedBy>踏莎行</cp:lastModifiedBy>
  <cp:lastPrinted>2024-08-14T09:04:02Z</cp:lastPrinted>
  <dcterms:modified xsi:type="dcterms:W3CDTF">2024-08-28T02:55:43Z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E847B415A2A34EA4885021912CD941EC_13</vt:lpwstr>
  </property>
</Properties>
</file>