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2024年湖北省武汉市中考数学试卷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一、选择题（共10小题，每小题3分，共30分）下列各题中有且只有一个正确答案，请在答题卡上将正确答案的标号涂黑。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1．（3分）现实世界中，对称现象无处不在，中国的方块字中有些也具有对称性．下列汉字是轴对称图形的是（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3616" cy="562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616" cy="56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3616" cy="562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616" cy="56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3616" cy="5717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616" cy="571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52673" cy="562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673" cy="56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2．（3分）小美和小好同学做“石头、剪刀、布”的游戏，两人同时出相同的手势，这个事件是（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A．随机事件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B．不可能事件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C．必然事件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D．确定性事件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3．（3分）如图是由两个宽度相同的长方体组成的几何体，它的主视图是（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78994" cy="8717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4" cy="87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6137" cy="6370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137" cy="637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81458" cy="6278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8" cy="62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33985" cy="3291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5" cy="32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84506" cy="3383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506" cy="33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4．（3分）国家统计局2024年4月16日发布数据，今年第一季度国内生产总值接近300000亿元，同比增长5.3%，国家高质量发展取得新成效．将数据300000用科学记数法表示是（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B．0.3×10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5．（3分）下列计算正确的是（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6．（3分）如图，一个圆柱体水槽底部叠放两个底面半径不等的实心圆柱体，向水槽匀速注水．下列图象能大致反映水槽中水的深度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与注水时间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的函数关系的是（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1770" cy="1258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770" cy="1258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3482" cy="1240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82" cy="124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3482" cy="1240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82" cy="124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3482" cy="1240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82" cy="124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3482" cy="1240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82" cy="124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7．（3分）小美同学按如下步骤作四边形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；（1）画∠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MAN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；（2）以点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为圆心，1个单位长为半径画弧，分别交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；（3）分别以点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为圆心，1个单位长为半径画弧，两弧交于点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；（4）连接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＝44°，则∠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09220" cy="12862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220" cy="128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A．64°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C．68°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D．70°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8．（3分）经过某十字路口的汽车，可能直行，也可能向左转或向右转，这三种可能性大小相同．若两辆汽车经过这个十字路口，则至少一辆车向右转的概率是（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内接于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4755" cy="13594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755" cy="13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10．（3分）如图，小好同学用计算机软件绘制函数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﹣1的图象，发现它关于点（1，0）中心对称．若点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（0.1，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（0.2，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（0.3，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），…，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19</w:t>
      </w:r>
      <w:r>
        <w:rPr>
          <w:rFonts w:hint="eastAsia" w:ascii="Times New Roman" w:hAnsi="Times New Roman" w:eastAsia="新宋体"/>
          <w:sz w:val="21"/>
          <w:szCs w:val="21"/>
        </w:rPr>
        <w:t xml:space="preserve">（1.9，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19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）都在函数图象上，这20个点的横坐标从0.1开始依次增加0.1，则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1770" cy="14142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770" cy="141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B．﹣0.729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二、填空题（共6小题，每小题3分，共18分）下列各题不需要写出解答过程，请将结果直接填写在答题卡指定的位置。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11．（3分）中国是世界上最早使用负数的国家．负数广泛应用到生产和生活中，例如，若零上3℃记作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3℃，则零下2℃记作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℃．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12．（3分）某反比例函数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具有下列性质：当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的增大而减小．写出一个满足条件的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13．（3分）分式方程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14．（3分）黄鹤楼是武汉市著名的旅游景点，享有“天下江山第一楼”的美誉．在一次综合实践活动中，某数学小组用无人机测量黄鹤楼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的高度．具体过程如下：如图，将无人机垂直上升至距水平地面102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处，测得黄鹤楼顶端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的俯角为45°，底端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的俯角为63°，则测得黄鹤楼的高度是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．（参考数据：tan63°≈2）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48426" cy="14861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426" cy="148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15．（3分）如图是我国汉代数学家赵爽在注解《周髀算经》时给出的“赵爽弦图”，它是由四个全等的直角三角形和中间的小正方形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MNPQ</w:t>
      </w:r>
      <w:r>
        <w:rPr>
          <w:rFonts w:hint="eastAsia" w:ascii="Times New Roman" w:hAnsi="Times New Roman" w:eastAsia="新宋体"/>
          <w:sz w:val="21"/>
          <w:szCs w:val="21"/>
        </w:rPr>
        <w:t xml:space="preserve">拼成的一个大正方形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</w:t>
      </w:r>
      <w:r>
        <w:rPr>
          <w:rFonts w:hint="eastAsia" w:ascii="Times New Roman" w:hAnsi="Times New Roman" w:eastAsia="新宋体"/>
          <w:sz w:val="21"/>
          <w:szCs w:val="21"/>
        </w:rPr>
        <w:t xml:space="preserve">交正方形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的两边于点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，记正方形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MNPQ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.若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kAE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＞1），则用含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13564" cy="17739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564" cy="177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＜0）经过（﹣1，1），（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，1）两点，且0＜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＜1．下列四个结论：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＝2无实数解；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）在抛物线上，若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，总有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其中正确的是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（填写序号）．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三、解答题（共8小题，共72分）下列各题需要在答题卡指定的位置写出文字说明、证明过程、演算步骤或画出图形。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17．（8分）求不等式组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x+3＞1，①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2x-1≤x②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的整数解．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．请添加一个与线段相关的条件，使四边形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ABEF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是平行四边形．（不需要说明理由）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6884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4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19．（8分）为加强体育锻炼，增强学生体质，某校在“阳光体育一小时”活动中组织九年级学生定点投篮技能测试，每人投篮4次，投中一次计1分．随机抽取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名学生的成绩作为样本，将收集的数据整理并绘制成如下的统计图表．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测试成绩频数分布表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成绩/分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频数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75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5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根据以上信息，解答下列问题：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的值和样本的众数；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（2）若该校九年级有900名学生参加测试，估计得分超过2分的学生人数．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5923" cy="19568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3" cy="195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与半圆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＝2，求sin∠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56109" cy="1161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109" cy="1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21．（8分）如图是由小正方形组成的3×4网格，每个小正方形的顶点叫做格点．△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三个顶点都是格点．仅用无刻度的直尺在给定网格中完成四个画图任务，每个任务的画线不得超过三条．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（1）在图（1）中，画射线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（2）在（1）的基础上，在射线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上画点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（3）在图（2）中，先画点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（4）在（3）的基础上，将线段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旋转180°，画对应线段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35814" cy="15453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814" cy="154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22．（10分）16世纪中叶，我国发明了一种新式火箭“火龙出水”，它是二级火箭的始祖．火箭第一级运行路径形如抛物线，当火箭运行一定水平距离时，自动引发火箭第二级，火箭第二级沿直线运行．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某科技小组运用信息技术模拟火箭运行过程．如图，以发射点为原点，地平线为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轴，垂直于地面的直线为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轴，建立平面直角坐标系，分别得到抛物线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．其中，当火箭运行的水平距离为9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时，自动引发火箭的第二级．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（1）若火箭第二级的引发点的高度为3.6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火箭在运行过程中，有两个位置的高度比火箭运行的最高点低1.35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，求这两个位置之间的距离．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满足什么条件时，火箭落地点与发射点的水平距离超过15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430" cy="10955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30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23．（10分）问题背景如图（1），在矩形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FBE</w:t>
      </w:r>
      <w:r>
        <w:rPr>
          <w:rFonts w:hint="eastAsia" w:ascii="Times New Roman" w:hAnsi="Times New Roman" w:eastAsia="新宋体"/>
          <w:sz w:val="21"/>
          <w:szCs w:val="21"/>
        </w:rPr>
        <w:t xml:space="preserve">．问题探究如图（2），在四边形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问题拓展如图（3），在“问题探究”的条件下，连接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，直接写出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EG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GF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57581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57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的右边），交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（2）如图（1），连接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，过第三象限的抛物线上的点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（3）如图（2），点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与原点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对称，过原点的直线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交抛物线于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轴下方），线段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交抛物线于另一点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＝90°，求直线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129794" cy="22707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9794" cy="227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2024年湖北省武汉市中考数学试卷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一、选择题（共10小题，每小题3分，共30分）下列各题中有且只有一个正确答案，请在答题卡上将正确答案的标号涂黑。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选项中的汉字都不能找到一条直线，使图形沿一条直线折叠，直线两旁的部分能够互相重合，所以不是轴对称图形．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选项中的汉字能找到一条直线，使图形沿一条直线折叠，直线两旁的部分能够互相重合，所以是轴对称图形．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解：小美和小好同学做“石头、剪刀、布”的游戏，两人同时出相同的手势，这个事件是随机事件．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解：该几何体的主视图为：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81458" cy="6278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8" cy="62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解：300000＝3×10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解：下层圆柱底面半径大，水面上升块，上层圆柱底面半径稍小，水面上升稍慢，再往上则水面上升更慢，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所以对应图象是第一段比较陡，第二段比第一段缓，第三段比第二段缓．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解：由（1）（2）（3）可知四边形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＝44°，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＝180°﹣44°＝136°，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解：列表如下：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直行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左转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右转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直行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（直行，直行）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（直行，左转）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（直行，右转）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左转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（左转，直行）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（左转，左转）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（左转，右转）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右转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（右转，直行）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（右转，左转）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（右转，右转）</w:t>
            </w:r>
          </w:p>
          <w:tcPr>
            <w:tcW w:w="10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由表格可知，共有9种等可能的结果，由表格可知，至少有一辆车向右转的结果有共5种，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至少有一辆车向右转的概率为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CD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CDN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AOH</w:t>
      </w:r>
      <w:r>
        <w:rPr>
          <w:rFonts w:hint="eastAsia" w:ascii="Times New Roman" w:hAnsi="Times New Roman" w:eastAsia="新宋体"/>
          <w:sz w:val="21"/>
          <w:szCs w:val="21"/>
        </w:rPr>
        <w:t xml:space="preserve">＝sin60°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4755" cy="13594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755" cy="13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解：法一：由题知，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的坐标为（1，0），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因为函数图象关于点（1，0）中心对称，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＝…＝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19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＝2代入函数解析式得，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﹣3×2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3×2﹣1＝1，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法二：将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＝0代入函数解析式得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记此点为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（0，﹣1），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结合上述过程可知，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w:t xml:space="preserve">＝…＝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19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＝0﹣（﹣1）＝1．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二、填空题（共6小题，每小题3分，共18分）下列各题不需要写出解答过程，请将结果直接填写在答题卡指定的位置。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解：“正”和“负”相对，所以，若零上3℃记作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3℃，则零下2℃记作﹣2℃．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1（答案不唯一）．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解：由题可知，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具有下列性质：当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＞0时满足条件，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的值取1．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故答案为：1（答案不唯一）．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解：原方程去分母得：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检验：当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＝﹣3时，（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﹣3）≠0，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故原方程的解为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51．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16154" cy="14721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4" cy="147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＝180°﹣90°＝90°，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BDCH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BCH</w:t>
      </w:r>
      <w:r>
        <w:rPr>
          <w:rFonts w:hint="eastAsia" w:ascii="Times New Roman" w:hAnsi="Times New Roman" w:eastAsia="新宋体"/>
          <w:sz w:val="21"/>
          <w:szCs w:val="21"/>
        </w:rPr>
        <w:t xml:space="preserve">＝63°，tan∠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tan63°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51（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ACH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ACH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CAH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＝51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＝51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答：黄鹤楼的高度约为51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k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(k-1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解：方法一：如图，过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35941" cy="17739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5941" cy="177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AG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NMP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k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(k-1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方法二：如图，过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GBP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59741" cy="17739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9741" cy="177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易证△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GBA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AGP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根据角平分线比例定理得：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AG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BG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k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(k-1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k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(k-1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＜0）经过（﹣1，1），（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，1）两点，且0＜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对称轴为直线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﹣（﹣1）＞1，即（﹣1，1），（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，1）两点之间的距离大于1，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若0＜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＝﹣1时，抛物线解析式为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设顶点线坐标为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4ac-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-4c-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＜0）经过（﹣1，1），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-4c-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+4c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+b+2=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(b+2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取得最大值为2，而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＝2无解，故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＜0，抛物线开口向下，点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）在抛物线上，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，总有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）离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较远，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-1+m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0＜m≤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三、解答题（共8小题，共72分）下列各题需要在答题卡指定的位置写出文字说明、证明过程、演算步骤或画出图形。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﹣1、0、1．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x+3＞1，①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2x-1≤x②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故此不等式组的解集为：﹣2＜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故不等式组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x+3＞1，①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2x-1≤x②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的整数解为﹣1、0、1．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（2）添加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AB=CD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∠B=∠D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BE=DF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（2）解：如图，添加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6884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4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ABEF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＝15，众数为3；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（2）450名．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＝15÷25%＝60，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＝60×30%＝18，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＝60﹣12﹣18﹣15﹣6＝9，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%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100%＝15%，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样本的众数为3；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（2）900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12+18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450（名），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答：估计得分超过2分的学生人数有450名．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cos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OCA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中，cos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56109" cy="1161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109" cy="1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解：（1）如图1中，线段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84582" cy="17556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4582" cy="175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（4）如图2中，线段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（其中（2）的方法二：如图所示）．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05107" cy="17814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＝8.1；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这两个位置之间的距离为8.4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＜0时，火箭落地点与发射点的水平距离超过15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经过点（9，3.6），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81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9＝3.6．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经过点（9，3.6），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3.6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＝8.1；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≤9）．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火箭运行的最高点是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1.35＝2.4（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2.4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36＝0．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＝12＞9（不合题意，舍去），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8.1．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2.4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8.1．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＝11.4．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11.4﹣3＝8.4（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答：这两个位置之间的距离为8.4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＝81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火箭第二级的引发点的坐标为（9，81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设火箭落地点与发射点的水平距离为15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经过点（9，81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9），（15，0）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×9+b=81a+9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×15+b=0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27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b=7.5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＜0时，火箭落地点与发射点的水平距离超过15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（1）证明详见解析；（2）证明详见解析；（3）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（2）方法一：如图延长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CDHF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19533" cy="12954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9533" cy="129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MFH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方法二：如图，取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39827" cy="12771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9827" cy="1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EHCF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CDMF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M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+M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F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中位线，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EGH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EG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GF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BF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9076" cy="13136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076" cy="1313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中，令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＝0得0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（﹣5，0）；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）代入得：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k+b=0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）得直线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＝0（舍去），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TS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TS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的垂线，垂足分别为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1100" cy="18806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1100" cy="188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EGT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FGS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GFS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ETG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GSF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GS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TG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FS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ET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FS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GS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与原点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C(0，-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（0，﹣5），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联立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k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+2x-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联立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y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k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+2x-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G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ET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FS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GS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﹣4＝﹣5，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15:45:11；用户：周甜甜；邮箱：zhongwang07@xyh.com；学号：40127782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2c38aca1a77942e7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Relationship Type="http://schemas.openxmlformats.org/officeDocument/2006/relationships/image" Target="/media/image34.png" Id="rId43" /><Relationship Type="http://schemas.openxmlformats.org/officeDocument/2006/relationships/image" Target="/media/image35.png" Id="rId44" /><Relationship Type="http://schemas.openxmlformats.org/officeDocument/2006/relationships/image" Target="/media/image36.png" Id="rId45" /><Relationship Type="http://schemas.openxmlformats.org/officeDocument/2006/relationships/image" Target="/media/image37.png" Id="rId46" /><Relationship Type="http://schemas.openxmlformats.org/officeDocument/2006/relationships/image" Target="/media/image38.png" Id="rId47" /><Relationship Type="http://schemas.openxmlformats.org/officeDocument/2006/relationships/image" Target="/media/image39.png" Id="rId48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2024年湖北省武汉市中考数学试卷</dc:title>
  <dc:subject/>
  <dc:creator>©2010-2024 jyeoo.com</dc:creator>
  <cp:keywords>jyeoo,菁优网</cp:keywords>
  <dc:description/>
  <cp:lastModifiedBy>菁优网</cp:lastModifiedBy>
  <cp:revision>1</cp:revision>
  <cp:lastPrinted>2024-08-20T15:45:10Z</cp:lastPrinted>
  <dcterms:created xsi:type="dcterms:W3CDTF">2024-08-20T15:45:10Z</dcterms:created>
  <dcterms:modified xsi:type="dcterms:W3CDTF">2024-08-20T15:45:10Z</dcterms:modified>
</cp:coreProperties>
</file>