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2024年安徽省中考数学试卷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一、选择题（本大题共10小题，每小题4分，满分40分）每小题都给出A，B，C，D四个选项，其中只有一个是符合题目要求的．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1．（4分）﹣5的绝对值是（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2．（4分）据统计，2023年我国新能源汽车产量超过944万辆，其中944万用科学记数法表示为（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A．0.944×10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3．（4分）某几何体的三视图如图所示，则该几何体为（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18618" cy="1170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618" cy="117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4633" cy="6187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633" cy="61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58369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9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58369" cy="6339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9" cy="63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4633" cy="6522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633" cy="65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4．（4分）下列计算正确的是（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5．（4分）若扇形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  <w:r>
        <w:rPr>
          <w:rFonts w:ascii="Cambria Math" w:hAnsi="Cambria Math" w:eastAsia="Cambria Math"/>
          <w:sz w:val="21"/>
          <w:szCs w:val="21"/>
        </w:rPr>
        <w:t xml:space="preserve">π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6．（4分）已知反比例函数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的图象的一个交点的横坐标为3，则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2939" cy="6736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939" cy="67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1＜1，则下列判断正确的是（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</w:t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C．﹣2＜2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D．﹣1＜4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9．（4分）在凸五边形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的中点．下列条件中，不能推出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一定垂直的是（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上（不与端点重合），且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DEBF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04547" cy="838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547" cy="8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5674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5674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5674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5674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11．（5分）若分式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12．（5分）我国古代数学家张衡将圆周率取值为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，祖冲之给出圆周率的一种分数形式的近似值为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（填“＞”或“＜”）．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13．（5分）不透明的袋中装有大小质地完全相同的4个球，其中1个黄球、1个白球和2个红球．从袋中任取2个球，恰为2个红球的概率是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14．（5分）如图，现有正方形纸片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上．沿垂直于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的直线折叠得到折痕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分别落在正方形所在平面内的点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′处，然后还原．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（2）再沿垂直于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的直线折叠得到折痕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落在正方形所在平面内的点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′处，然后还原．若点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′上，且四边形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6739" cy="13807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9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15．（8分）解方程：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16．（8分）如图，在由边长为1个单位长度的小正方形组成的网格中建立平面直角坐标系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，格点（网格线的交点）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的坐标分别为（7，8），（2，8），（10，4），（5，4）．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为旋转中心，将△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旋转180°得到△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（2）直接写出以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为顶点的四边形的面积；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（3）在所给的网格图中确定一个格点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，写出点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97740" cy="14599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740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17．（8分）乡村振兴战略实施以来，很多外出人员返乡创业．某村有部分返乡青年承包了一些田地，采用新技术种植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两种农作物．种植这两种农作物每公顷所需人数和投入资金如下表：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农作物品种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每公顷所需人数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每公顷所需投入资金（万元）</w:t>
            </w:r>
          </w:p>
          <w:tcPr>
            <w:tcW w:w="319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319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9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319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已知农作物种植人员共24位，且每人只参与一种农作物种植，投入资金共60万元，问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这两种农作物的种植面积各多少公顷？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18．（8分）数学兴趣小组开展探究活动，研究了“正整数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能否表示为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均为自然数）”的问题．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（1）指导教师将学生的发现进行整理，部分信息如下（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奇数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4的倍数</w:t>
            </w:r>
          </w:p>
          <w:tcPr>
            <w:tcW w:w="283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表示结果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1＝1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﹣0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3＝2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5＝3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7＝4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9＝5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4＝2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﹣0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8＝3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12＝4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16＝5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20＝6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283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一般结论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</w:p>
          <w:tcPr>
            <w:tcW w:w="283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          　</w:t>
            </w:r>
          </w:p>
          <w:tcPr>
            <w:tcW w:w="283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按上表规律，完成下列问题：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（ⅰ）24＝（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（ⅱ）4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（2）兴趣小组还猜测：像2，6，10，14，…这些形如4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为正整数）的正整数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均为自然数）．师生一起研讨，分析过程如下：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假设4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，其中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均为自然数．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分下列三种情形分析：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均为偶数，设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，其中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均为自然数，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则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＝4（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）为4的倍数．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而4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﹣2不是4的倍数，矛盾．故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不可能均为偶数．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均为奇数，设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1，其中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均为自然数，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则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为4的倍数．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而4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﹣2不是4的倍数，矛盾．故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不可能均为奇数．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一个是奇数一个是偶数，则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为奇数．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而4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﹣2是偶数，矛盾．故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不可能一个是奇数一个是偶数．</w:t>
            </w:r>
          </w:p>
          <w:p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由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可知，猜测正确．</w:t>
            </w:r>
          </w:p>
          <w:tcPr>
            <w:tcW w:w="691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阅读以上内容，请在情形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的横线上填写所缺内容．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19．（10分）科技社团选择学校游泳池进行一次光的折射实验，如图，光线自点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处发出，经水面点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折射到池底点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与水平线的夹角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＝36.9°，点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到水面的距离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处水深为1.20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，到池壁的水平距离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在同一条竖直线上，所有点都在同一竖直平面内．记入射角为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，折射角为</w:t>
      </w:r>
      <w:r>
        <w:rPr>
          <w:rFonts w:ascii="Cambria Math" w:hAnsi="Cambria Math" w:eastAsia="Cambria Math"/>
          <w:sz w:val="21"/>
          <w:szCs w:val="21"/>
        </w:rPr>
        <w:t xml:space="preserve">γ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sinβ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sinγ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的值（精确到0.1）．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参考数据：sin36.9°≈0.60，cos36.9°≈0.80，tan36.9°≈0.75．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5108" cy="13959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108" cy="139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于另一点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21．（12分）综合与实践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【项目背景】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无核柑橘是我省西南山区特产，该地区某村有甲、乙两块成龄无核柑橘园．在柑橘收获季节，班级同学前往该村开展综合实践活动，其中一个项目是：在日照、土质、空气湿度等外部环境基本一致的条件下，对两块柑橘园的优质柑橘情况进行调查统计，为柑橘园的发展规划提供一些参考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【数据收集与整理】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从两块柑橘园采摘的柑橘中各随机选取200个．在技术人员指导下，测量每个柑橘的直径，作为样本数据．柑橘直径用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（单位：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）表示．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将所收集的样本数据进行如下分组：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组别</w:t>
            </w:r>
          </w:p>
          <w:tcPr>
            <w:tcW w:w="13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4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E</w:t>
            </w:r>
          </w:p>
          <w:tcPr>
            <w:tcW w:w="675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13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3.5≤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＜4.5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4.5≤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＜5.5</w:t>
            </w:r>
          </w:p>
          <w:tcPr>
            <w:tcW w:w="147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5.5≤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＜6.5</w:t>
            </w:r>
          </w:p>
          <w:tcPr>
            <w:tcW w:w="145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6.5≤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＜7.5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7.5≤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≤8.5</w:t>
            </w:r>
          </w:p>
          <w:tcPr>
            <w:tcW w:w="675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整理样本数据，并绘制甲、乙两园样本数据的频数分布直方图，部分信息如下：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57938" cy="13411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7938" cy="134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任务1 求图1中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【数据分析与运用】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任务2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五组数据的平均数分别取为4，5，6，7，8，计算乙园样本数据的平均数．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任务3 下列结论一定正确的是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（填正确结论的序号）．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两园样本数据的中位数均在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两园样本数据的众数均在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两园样本数据的最大数与最小数的差相等．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任务4 结合市场情况，将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两组的柑橘认定为一级，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组的柑橘认定为二级，其它组的柑橘认定为三级，其中一级柑橘的品质最优，二级次之，三级最次．试估计哪个园的柑橘品质更优，并说明理由．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根据所给信息，请完成以上所有任务．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22．（12分）如图1，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（ⅰ）如图2，若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（ⅱ）如图3，若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73178" cy="14478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3178" cy="14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23．（14分）已知抛物线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为常数）的顶点横坐标比抛物线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的顶点横坐标大1．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（ⅰ）若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（ⅱ）若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的最大值．</w:t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2024年安徽省中考数学试卷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一、选择题（本大题共10小题，每小题4分，满分40分）每小题都给出A，B，C，D四个选项，其中只有一个是符合题目要求的．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解：根据负数的绝对值等于它的相反数，得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解：944万＝9440000＝9.44×10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解：根据三视图进行观察，下半部分是圆柱，上半部分是圆锥，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a(a≥0)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-a(a＜0)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</m:t>
              </m:r>
            </m:e>
          </m:acc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nπr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120°×π×6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=4π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将（3，﹣1）代入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2939" cy="6918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939" cy="69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CD</m:t>
              </m:r>
              <m:sSup>
                <m:e/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-CH</m:t>
              </m:r>
              <m:sSup>
                <m:e/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8-2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1＜1，即0＜2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2＜1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得，﹣2＜2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＜﹣1，﹣4＜4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得，0＜4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＜2，0＜2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﹣4＜4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，所以选项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，所以选项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：思路与选项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大致相同，先证△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），再证△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，所以选项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 的条件无法证出全等，故证不出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，所以选项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1476" cy="185928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1476" cy="185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04547" cy="8564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547" cy="85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AB⋅BC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4×2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AD⋅BD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×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△CDF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△BDE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</m:num>
            <m:den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  <m:rad>
                    <m:radPr>
                      <m:degHide m:val="on"/>
                    </m:radPr>
                    <m:deg/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的函数图象为线段（不含端点），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观察各选项图象可知，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﹣4≠0，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≠4．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＞．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95098" cy="9387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098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由图可知，共有12种可能的结果，其中2个红球的结果出现2次，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NC</w:t>
      </w:r>
      <w:r>
        <w:rPr>
          <w:rFonts w:hint="eastAsia" w:ascii="Times New Roman" w:hAnsi="Times New Roman" w:eastAsia="新宋体"/>
          <w:sz w:val="21"/>
          <w:szCs w:val="21"/>
        </w:rPr>
        <w:t xml:space="preserve">'交于点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6739" cy="13807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9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AEH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EAH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HDG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EAH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HDG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G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GG</w:t>
      </w:r>
      <w:r>
        <w:rPr>
          <w:rFonts w:hint="eastAsia" w:ascii="Times New Roman" w:hAnsi="Times New Roman" w:eastAsia="新宋体"/>
          <w:sz w:val="21"/>
          <w:szCs w:val="21"/>
        </w:rPr>
        <w:t xml:space="preserve">'，即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GG</w:t>
      </w:r>
      <w:r>
        <w:rPr>
          <w:rFonts w:hint="eastAsia" w:ascii="Times New Roman" w:hAnsi="Times New Roman" w:eastAsia="新宋体"/>
          <w:sz w:val="21"/>
          <w:szCs w:val="21"/>
        </w:rPr>
        <w:t xml:space="preserve">'，且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NG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NG</w:t>
      </w:r>
      <w:r>
        <w:rPr>
          <w:rFonts w:hint="eastAsia" w:ascii="Times New Roman" w:hAnsi="Times New Roman" w:eastAsia="新宋体"/>
          <w:sz w:val="21"/>
          <w:szCs w:val="21"/>
        </w:rPr>
        <w:t xml:space="preserve">'，即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GDH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HD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'∥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HG′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C′G′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D′G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'＝3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三、（本大题共2小题，每小题8分，满分16分）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（3）（6，6）．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6884" cy="14630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4" cy="146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为顶点的四边形的面积＝10×8﹣2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2×4﹣2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4×8＝40；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即为所求（答案不唯一），点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的坐标（6，6）．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种农作物的种植面积是3公顷，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种农作物的种植面积是4公顷．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4x+3y=24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8x+9y=60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种农作物的种植面积是3公顷，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种农作物的种植面积是4公顷．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）7，5；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ii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）4＝4×1＝（1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8＝4×2＝（2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12＝4×3＝（3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﹣（3﹣1）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20＝4×5＝（5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﹣（5﹣1）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24＝4×6＝（6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﹣（6﹣1）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.....．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故答案为：7，5；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ii</w:t>
      </w:r>
      <w:r>
        <w:rPr>
          <w:rFonts w:hint="eastAsia" w:ascii="Times New Roman" w:hAnsi="Times New Roman" w:eastAsia="新宋体"/>
          <w:sz w:val="21"/>
          <w:szCs w:val="21"/>
        </w:rPr>
        <w:t xml:space="preserve">）由（1）推导的规律可知4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1.3．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＝36.9°，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tan36.9°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1.20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0.75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=1.60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＝2.50﹣1.60＝0.90（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+E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H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0.9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+1.2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sinγ=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0.90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1.50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=0.60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sinβ=sin∠CBE=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=cos∠CEB=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cos 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＝0.80，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sinβ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sinγ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≈1.3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5108" cy="15483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108" cy="154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BF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所对的圆周角，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（2）解：由（1）知，∠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圆的半径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六、（本题满分12分）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（4）乙园的柑橘品质更优，理由见解答．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＝200﹣（15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25）＝40；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（15×4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50×7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15×8）＝6，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故乙园样本数据的平均数为6；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（3）由统计图可知，两园样本数据的中位数均在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甲园的众数在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组，乙园的众数在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组，故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结论错误；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两园样本数据的最大数与最小数的差不一定相等，故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结论错误；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（4）乙园的柑橘品质更优，理由如下：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由样本数据频数分布直方图可得，乙园一级柑橘所占比例大于甲园，因此可以认为乙园的柑橘品质更优．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七、（本题满分12分）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）见解析；（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ii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AMCN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∠OAE=∠OCF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OA=OC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∠AOE=∠COF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OF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HOF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ii</w:t>
      </w:r>
      <w:r>
        <w:rPr>
          <w:rFonts w:hint="eastAsia" w:ascii="Times New Roman" w:hAnsi="Times New Roman" w:eastAsia="新宋体"/>
          <w:sz w:val="21"/>
          <w:szCs w:val="21"/>
        </w:rPr>
        <w:t xml:space="preserve">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FHO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OH=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OE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HC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ED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2OH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5OE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BD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八、（本题满分14分）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的顶点横坐标为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的顶点横坐标为1，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）在抛物线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+h=-(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+t)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b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b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+h=-(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+t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+4(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ii</w:t>
      </w:r>
      <w:r>
        <w:rPr>
          <w:rFonts w:hint="eastAsia" w:ascii="Times New Roman" w:hAnsi="Times New Roman" w:eastAsia="新宋体"/>
          <w:sz w:val="21"/>
          <w:szCs w:val="21"/>
        </w:rPr>
        <w:t xml:space="preserve">）将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h=-3(t-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﹣3＜0，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取最大值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15:47:44；用户：周甜甜；邮箱：zhongwang07@xyh.com；学号：40127782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d5b20d62334c4a8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2024年安徽省中考数学试卷</dc:title>
  <dc:subject/>
  <dc:creator>©2010-2024 jyeoo.com</dc:creator>
  <cp:keywords>jyeoo,菁优网</cp:keywords>
  <dc:description/>
  <cp:lastModifiedBy>菁优网</cp:lastModifiedBy>
  <cp:revision>1</cp:revision>
  <cp:lastPrinted>2024-08-20T15:47:43Z</cp:lastPrinted>
  <dcterms:created xsi:type="dcterms:W3CDTF">2024-08-20T15:47:43Z</dcterms:created>
  <dcterms:modified xsi:type="dcterms:W3CDTF">2024-08-20T15:47:43Z</dcterms:modified>
</cp:coreProperties>
</file>