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A768D">
      <w:pPr>
        <w:spacing w:line="360" w:lineRule="auto"/>
        <w:jc w:val="center"/>
        <w:rPr>
          <w:rFonts w:hint="eastAsia" w:eastAsia="新宋体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b/>
          <w:sz w:val="30"/>
          <w:szCs w:val="30"/>
        </w:rPr>
        <w:t>2024年浙江省杭州市临平区、余杭区一模</w:t>
      </w:r>
      <w:r>
        <w:rPr>
          <w:rFonts w:hint="eastAsia" w:ascii="Times New Roman" w:hAnsi="Times New Roman" w:eastAsia="新宋体"/>
          <w:b/>
          <w:sz w:val="30"/>
          <w:szCs w:val="30"/>
        </w:rPr>
        <w:br w:type="textWrapping"/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满分120分，考试时间120分钟</w:t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）</w:t>
      </w:r>
    </w:p>
    <w:p w14:paraId="456D21A3">
      <w:pPr>
        <w:spacing w:line="360" w:lineRule="auto"/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一、年级举行“我爱现代诗”展演活动，请您参与。</w:t>
      </w:r>
      <w:r>
        <w:rPr>
          <w:rFonts w:hint="eastAsia" w:ascii="Times New Roman" w:hAnsi="Times New Roman" w:eastAsia="新宋体"/>
          <w:b/>
          <w:sz w:val="21"/>
          <w:szCs w:val="21"/>
        </w:rPr>
        <w:t>（18分）</w:t>
      </w:r>
    </w:p>
    <w:p w14:paraId="73FB6EEF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sz w:val="21"/>
        </w:rPr>
        <w:pict>
          <v:shape id="_x0000_s1026" o:spid="_x0000_s1026" o:spt="97" type="#_x0000_t97" style="position:absolute;left:0pt;margin-left:264.95pt;margin-top:34.2pt;height:430.15pt;width:252.3pt;mso-wrap-distance-bottom:0pt;mso-wrap-distance-left:9pt;mso-wrap-distance-right:9pt;mso-wrap-distance-top:0pt;z-index:251659264;mso-width-relative:page;mso-height-relative:page;" fillcolor="#FFFFFF" filled="t" stroked="t" coordsize="21600,21600" adj="2700">
            <v:path/>
            <v:fill on="t" focussize="0,0"/>
            <v:stroke/>
            <v:imagedata o:title=""/>
            <o:lock v:ext="edit" aspectratio="f"/>
            <v:textbox>
              <w:txbxContent>
                <w:p w14:paraId="093C3C2E">
                  <w:pPr>
                    <w:widowControl w:val="0"/>
                    <w:spacing w:line="360" w:lineRule="auto"/>
                    <w:jc w:val="center"/>
                    <w:rPr>
                      <w:rFonts w:hint="eastAsia" w:ascii="楷体" w:hAnsi="楷体" w:eastAsia="楷体" w:cs="楷体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硝石</w:t>
                  </w:r>
                </w:p>
                <w:p w14:paraId="0831B7EA">
                  <w:pPr>
                    <w:widowControl w:val="0"/>
                    <w:spacing w:line="360" w:lineRule="auto"/>
                    <w:jc w:val="center"/>
                    <w:rPr>
                      <w:rFonts w:hint="eastAsia" w:ascii="楷体" w:hAnsi="楷体" w:eastAsia="楷体" w:cs="楷体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（智利）聂鲁达</w:t>
                  </w:r>
                </w:p>
                <w:p w14:paraId="0DE7796C">
                  <w:pPr>
                    <w:widowControl w:val="0"/>
                    <w:spacing w:line="360" w:lineRule="auto"/>
                    <w:jc w:val="center"/>
                    <w:rPr>
                      <w:rFonts w:hint="eastAsia" w:ascii="楷体" w:hAnsi="楷体" w:eastAsia="楷体" w:cs="楷体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硝石啊，你是</w:t>
                  </w: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em w:val="dot"/>
                      <w:lang w:val="en-US" w:eastAsia="zh-CN" w:bidi="ar-SA"/>
                    </w:rPr>
                    <w:t>皓</w:t>
                  </w: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月的片</w:t>
                  </w: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em w:val="dot"/>
                      <w:lang w:val="en-US" w:eastAsia="zh-CN" w:bidi="ar-SA"/>
                    </w:rPr>
                    <w:t>屑</w:t>
                  </w: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，</w:t>
                  </w:r>
                </w:p>
                <w:p w14:paraId="17BB86D6">
                  <w:pPr>
                    <w:widowControl w:val="0"/>
                    <w:spacing w:line="360" w:lineRule="auto"/>
                    <w:jc w:val="center"/>
                    <w:rPr>
                      <w:rFonts w:hint="eastAsia" w:ascii="楷体" w:hAnsi="楷体" w:eastAsia="楷体" w:cs="楷体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晒枯的草原上的谷物，</w:t>
                  </w:r>
                </w:p>
                <w:p w14:paraId="4CAA1DBE">
                  <w:pPr>
                    <w:widowControl w:val="0"/>
                    <w:spacing w:line="360" w:lineRule="auto"/>
                    <w:jc w:val="center"/>
                    <w:rPr>
                      <w:rFonts w:hint="eastAsia" w:ascii="楷体" w:hAnsi="楷体" w:eastAsia="楷体" w:cs="楷体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粗砺的沙滩边的浪沫，</w:t>
                  </w:r>
                </w:p>
                <w:p w14:paraId="6E48507C">
                  <w:pPr>
                    <w:widowControl w:val="0"/>
                    <w:spacing w:line="360" w:lineRule="auto"/>
                    <w:jc w:val="center"/>
                    <w:rPr>
                      <w:rFonts w:hint="eastAsia" w:ascii="楷体" w:hAnsi="楷体" w:eastAsia="楷体" w:cs="楷体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埋在土里的素</w:t>
                  </w: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em w:val="dot"/>
                      <w:lang w:val="en-US" w:eastAsia="zh-CN" w:bidi="ar-SA"/>
                    </w:rPr>
                    <w:t>馨</w:t>
                  </w: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花瓣。</w:t>
                  </w:r>
                </w:p>
                <w:p w14:paraId="7345398D">
                  <w:pPr>
                    <w:widowControl w:val="0"/>
                    <w:spacing w:line="360" w:lineRule="auto"/>
                    <w:jc w:val="center"/>
                    <w:rPr>
                      <w:rFonts w:hint="eastAsia" w:ascii="楷体" w:hAnsi="楷体" w:eastAsia="楷体" w:cs="楷体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陷入地底的</w:t>
                  </w: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>星晨</w:t>
                  </w: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的粉末，</w:t>
                  </w:r>
                </w:p>
                <w:p w14:paraId="4700D405">
                  <w:pPr>
                    <w:widowControl w:val="0"/>
                    <w:spacing w:line="360" w:lineRule="auto"/>
                    <w:jc w:val="center"/>
                    <w:rPr>
                      <w:rFonts w:hint="eastAsia" w:ascii="楷体" w:hAnsi="楷体" w:eastAsia="楷体" w:cs="楷体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劫后荒野上的白雪，</w:t>
                  </w:r>
                </w:p>
                <w:p w14:paraId="26D108E4">
                  <w:pPr>
                    <w:widowControl w:val="0"/>
                    <w:spacing w:line="360" w:lineRule="auto"/>
                    <w:jc w:val="center"/>
                    <w:rPr>
                      <w:rFonts w:hint="eastAsia" w:ascii="楷体" w:hAnsi="楷体" w:eastAsia="楷体" w:cs="楷体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把柄雪亮的钢刀，</w:t>
                  </w:r>
                </w:p>
                <w:p w14:paraId="7506E1B6">
                  <w:pPr>
                    <w:widowControl w:val="0"/>
                    <w:spacing w:line="360" w:lineRule="auto"/>
                    <w:jc w:val="center"/>
                    <w:rPr>
                      <w:rFonts w:hint="eastAsia" w:ascii="楷体" w:hAnsi="楷体" w:eastAsia="楷体" w:cs="楷体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血花</w:t>
                  </w: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>迸溅</w:t>
                  </w: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的白玫瑰。</w:t>
                  </w:r>
                </w:p>
                <w:p w14:paraId="275EB5BA">
                  <w:pPr>
                    <w:widowControl w:val="0"/>
                    <w:spacing w:line="360" w:lineRule="auto"/>
                    <w:jc w:val="center"/>
                    <w:rPr>
                      <w:rFonts w:hint="eastAsia" w:ascii="楷体" w:hAnsi="楷体" w:eastAsia="楷体" w:cs="楷体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你钟乳石般莹莹的</w:t>
                  </w: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>光泽</w:t>
                  </w: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下，</w:t>
                  </w:r>
                </w:p>
                <w:p w14:paraId="2F4AEE95">
                  <w:pPr>
                    <w:widowControl w:val="0"/>
                    <w:spacing w:line="360" w:lineRule="auto"/>
                    <w:jc w:val="center"/>
                    <w:rPr>
                      <w:rFonts w:hint="eastAsia" w:ascii="楷体" w:hAnsi="楷体" w:eastAsia="楷体" w:cs="楷体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和人在一起的是凄凉、寒风与悲伤：</w:t>
                  </w:r>
                </w:p>
                <w:p w14:paraId="1DDEE172">
                  <w:pPr>
                    <w:widowControl w:val="0"/>
                    <w:spacing w:line="360" w:lineRule="auto"/>
                    <w:jc w:val="center"/>
                    <w:rPr>
                      <w:rFonts w:hint="eastAsia" w:ascii="楷体" w:hAnsi="楷体" w:eastAsia="楷体" w:cs="楷体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>褴褛</w:t>
                  </w: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和孤独是他的奖章。</w:t>
                  </w:r>
                </w:p>
                <w:p w14:paraId="5B368ADB">
                  <w:pPr>
                    <w:widowControl w:val="0"/>
                    <w:spacing w:line="360" w:lineRule="auto"/>
                    <w:jc w:val="center"/>
                    <w:rPr>
                      <w:rFonts w:hint="eastAsia" w:ascii="楷体" w:hAnsi="楷体" w:eastAsia="楷体" w:cs="楷体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荒凉土地上的弟兄们：</w:t>
                  </w:r>
                </w:p>
                <w:p w14:paraId="6123542C">
                  <w:pPr>
                    <w:widowControl w:val="0"/>
                    <w:spacing w:line="360" w:lineRule="auto"/>
                    <w:jc w:val="center"/>
                    <w:rPr>
                      <w:rFonts w:hint="eastAsia" w:ascii="楷体" w:hAnsi="楷体" w:eastAsia="楷体" w:cs="楷体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我的心和你们在一起，</w:t>
                  </w:r>
                </w:p>
                <w:p w14:paraId="52B3952B">
                  <w:pPr>
                    <w:ind w:firstLine="840" w:firstLineChars="400"/>
                    <w:rPr>
                      <w:rFonts w:hint="eastAsia" w:ascii="楷体" w:hAnsi="楷体" w:eastAsia="楷体" w:cs="楷体"/>
                    </w:rPr>
                  </w:pPr>
                  <w:r>
                    <w:rPr>
                      <w:rFonts w:hint="eastAsia" w:ascii="楷体" w:hAnsi="楷体" w:eastAsia="楷体" w:cs="楷体"/>
                      <w:kern w:val="2"/>
                      <w:sz w:val="21"/>
                      <w:szCs w:val="21"/>
                      <w:lang w:val="en-US" w:eastAsia="zh-CN" w:bidi="ar-SA"/>
                    </w:rPr>
                    <w:t>好比出鞘的剑，准备战斗。</w:t>
                  </w:r>
                </w:p>
              </w:txbxContent>
            </v:textbox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你所在的小组选择了诗歌《硝石》作为探究的作品，代表班级参加年级展演活动。</w:t>
      </w:r>
      <w:r>
        <w:rPr>
          <w:rFonts w:hint="eastAsia" w:ascii="Times New Roman" w:hAnsi="Times New Roman" w:eastAsia="新宋体"/>
          <w:sz w:val="21"/>
          <w:szCs w:val="21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eastAsia="新宋体"/>
          <w:sz w:val="21"/>
          <w:szCs w:val="21"/>
        </w:rPr>
        <w:t>为展示时能读准字音，请为加点字注音。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5F0BCA7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em w:val="dot"/>
        </w:rPr>
        <w:t>皓</w:t>
      </w:r>
      <w:r>
        <w:rPr>
          <w:rFonts w:hint="eastAsia" w:ascii="Times New Roman" w:hAnsi="Times New Roman" w:eastAsia="新宋体"/>
          <w:sz w:val="21"/>
          <w:szCs w:val="21"/>
        </w:rPr>
        <w:t>月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片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屑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eastAsia="新宋体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素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馨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49038972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2.</w:t>
      </w:r>
      <w:r>
        <w:rPr>
          <w:rFonts w:hint="eastAsia" w:ascii="Times New Roman" w:hAnsi="Times New Roman" w:eastAsia="新宋体"/>
          <w:sz w:val="21"/>
          <w:szCs w:val="21"/>
        </w:rPr>
        <w:t>组员制作了展示用海报（见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右图</w:t>
      </w:r>
      <w:r>
        <w:rPr>
          <w:rFonts w:hint="eastAsia" w:ascii="Times New Roman" w:hAnsi="Times New Roman" w:eastAsia="新宋体"/>
          <w:sz w:val="21"/>
          <w:szCs w:val="21"/>
        </w:rPr>
        <w:t>），其中有一个字抄错了。请从以下选项中找出并改正。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2F48734F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A.星晨</w:t>
      </w:r>
      <w:r>
        <w:rPr>
          <w:rFonts w:hint="eastAsia" w:eastAsia="新宋体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B.迸溅</w:t>
      </w:r>
      <w:r>
        <w:rPr>
          <w:rFonts w:hint="eastAsia" w:eastAsia="新宋体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C.光泽</w:t>
      </w:r>
      <w:r>
        <w:rPr>
          <w:rFonts w:hint="eastAsia" w:eastAsia="新宋体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D.褴褛</w:t>
      </w:r>
      <w:r>
        <w:rPr>
          <w:rFonts w:hint="eastAsia" w:ascii="Times New Roman" w:hAnsi="Times New Roman" w:eastAsia="新宋体"/>
          <w:sz w:val="21"/>
          <w:szCs w:val="21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</w:t>
      </w:r>
    </w:p>
    <w:p w14:paraId="2D57C2D9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3.</w:t>
      </w:r>
      <w:r>
        <w:rPr>
          <w:rFonts w:hint="eastAsia" w:ascii="Times New Roman" w:hAnsi="Times New Roman" w:eastAsia="新宋体"/>
          <w:sz w:val="21"/>
          <w:szCs w:val="21"/>
        </w:rPr>
        <w:t>组员对展示海报的背景色彩和相应图案，提出了几种不同的方案。你建议选择哪种？请简述理由。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7991399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A.蓝色背景，大量白色硝石晶体集中一处</w:t>
      </w:r>
    </w:p>
    <w:p w14:paraId="508E665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B.漆黑的夜，皎月、孤独剑客的背影</w:t>
      </w:r>
    </w:p>
    <w:p w14:paraId="3329196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C.白底，花瓣、钢刀、玫瑰等随意分布</w:t>
      </w:r>
    </w:p>
    <w:p w14:paraId="193DDF4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>（可根据自己的理解，填写其他建议）</w:t>
      </w:r>
    </w:p>
    <w:p w14:paraId="78DE084B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</w:t>
      </w:r>
    </w:p>
    <w:p w14:paraId="2A4AD4C4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</w:t>
      </w:r>
    </w:p>
    <w:p w14:paraId="40D4E390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4.</w:t>
      </w:r>
      <w:r>
        <w:rPr>
          <w:rFonts w:hint="eastAsia" w:ascii="Times New Roman" w:hAnsi="Times New Roman" w:eastAsia="新宋体"/>
          <w:sz w:val="21"/>
          <w:szCs w:val="21"/>
        </w:rPr>
        <w:t>活动中，小组将选择《硝石》中的一处向同学简析诗歌的创意。请参考示例，简要分析。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0E54E63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示例：大家看《乡愁》中“小时候，乡愁是一张小小的邮票”一句。这个比喻很有创意，把抽象的情感变得具体可感，“邮票”代表家书，承载着思念，连接两个空间，慰藉母子牵挂之情。</w:t>
      </w:r>
    </w:p>
    <w:p w14:paraId="12192811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</w:t>
      </w:r>
    </w:p>
    <w:p w14:paraId="508366F7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</w:t>
      </w:r>
    </w:p>
    <w:p w14:paraId="1D364F2E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5.</w:t>
      </w:r>
      <w:r>
        <w:rPr>
          <w:rFonts w:hint="eastAsia" w:ascii="Times New Roman" w:hAnsi="Times New Roman" w:eastAsia="新宋体"/>
          <w:sz w:val="21"/>
          <w:szCs w:val="21"/>
        </w:rPr>
        <w:t>组员准备将“硝石”与名著人物的品行特质进行类比，你会从以下备选人物中选谁？请结合作品内容补全展演介绍词。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640B150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A.《简•爱》简•爱</w:t>
      </w:r>
      <w:r>
        <w:rPr>
          <w:rFonts w:hint="eastAsia" w:eastAsia="新宋体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 w:val="21"/>
          <w:szCs w:val="21"/>
        </w:rPr>
        <w:t>B.《海底两万里》尼摩</w:t>
      </w:r>
      <w:r>
        <w:rPr>
          <w:rFonts w:hint="eastAsia" w:eastAsia="新宋体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C.《钢铁是怎样炼成的》保尔</w:t>
      </w:r>
    </w:p>
    <w:p w14:paraId="342DC7C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展演介绍词：聂鲁达笔下的硝石是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的，就像《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》中的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，他（她）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    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6D265772">
      <w:pPr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二、班级开展“当经典遇到经典”专题探究活动，请你完成任务。（20分）</w:t>
      </w:r>
    </w:p>
    <w:p w14:paraId="59A7A769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经典常谈•诗第十二（节选）</w:t>
      </w:r>
    </w:p>
    <w:p w14:paraId="7E4A9EBB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朱自清</w:t>
      </w:r>
    </w:p>
    <w:p w14:paraId="1EF236DC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宫体诗渐渐有人觉得腻味了；陈子昂、李白等说这种诗颓靡浅薄，没有价值。他们不但否定了当时古体诗的题材，也否定了那些诗的形式。他们的五言古体，模拟阮籍的《咏怀》，但是失败了。一般作家却只大量的仿作七言的乐府歌行，带着多少的排偶与谐调。——当时往往就这种歌行里截取谐调的四句入乐奏唱——可是李白更撇开了排偶和谐调，作他的七言乐府。李白，蜀人，明皇时作供奉翰林；触犯了杨贵妃，不能得志。他是个放浪不羁的人，便辞了职，游山水，喝酒，作诗。他的乐府很多，取材很广；他是借着乐府旧题来抒写自己生活的。他的生活态度是出世的；他作诗也全任自然。人家称他为“天上谪仙人”；这说明了他的人和他的诗。他的歌行增进了七言诗的价值；但他的绝句更代表着新制。绝句是五言或七言的四句，大多数是谐调。南北朝民歌中，五言四句的谐调最多，影响了唐人；南朝乐府里也有七言四句的，但不太多。李白和别的诗家纷纷制作，大约因为当时输入的西域乐调宜于这体制，作来可供宫廷及贵人家奏唱。绝句最短小，贵含蓄，忌说尽。李白所作，自然而不觉费力，并且暗示着超远的境界；他给这新体诗立下了一个标准。</w:t>
      </w:r>
    </w:p>
    <w:p w14:paraId="2EB7EE89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但是真正继往开来的诗人是杜甫。他是河南巩县人。安禄山陷长安，肃宗在灵武即位，他从长安逃到灵武，做了“左拾遗”的官，因为谏救房琯，被放了出去。那时很乱，又是荒年，他辗转流落到成都，依靠故人严武，做到“检校工部员外郎”，所以后来称为杜工部。他在蜀中住了很久。严武死后他避难到湖南，就死在那里。他是儒家的信徒；“致君尧舜上，再使风俗淳”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是他的素志。又身经乱离，亲见了民间疾苦。他的诗努力描写当时的情形，发抒自己的感想。唐代以诗取士，诗原是应试的玩意儿；诗又是供给乐工歌妓唱了去伺候宫廷及贵人的玩意儿。李白用来抒写自己的生活，杜甫用来抒写那个大时代，诗的领域扩大了，价值也增高了。而杜甫写“民间的实在痛苦，社会的实在问题，国家的实在状况，人生的实在希望与恐惧”，更给诗开辟了新世界。</w:t>
      </w:r>
    </w:p>
    <w:p w14:paraId="56D692F9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他不大仿作乐府，可是他描写社会生活正是乐府的精神；他的写实的态度也是从乐府来的。他常在诗里发议论，并且引证经史百家；但这些议论和典故都是通过了他的满腔热情奔迸出来的，所以还是诗。他这样将诗历史化和散文化；他这样给诗创造了新语言。古体的七言诗到他手里正式成立；古体的五言诗到他手里变了格调。从此“温柔敦厚”之外，又开了“沉着痛快”一派。五言律诗，王维、孟浩然已经不用来写艳情而用来写山水；杜甫却更用来表现广大的实在的人生。他的七言律诗，也是如此。他作律诗很用心在组织上。他的五言律诗最多，差不多穷尽了这体制的变化。他的绝句直述胸怀，嫌没有余味；但那些描写片段生活印象的，却也不缺少暗示的力量。他也能欣赏自然，晚年所作，颇有清新的刻划的句子。他又是个有谐趣的人，他的诗往往透着滑稽的风味。但这种滑稽的风味和他的严肃的态度调和得那样恰到好处，一点也不至于减损他和他的诗的身份。</w:t>
      </w:r>
    </w:p>
    <w:p w14:paraId="4387DA15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杜甫的影响直贯到两宋时代；没有一个诗人不直接间接学他的，没有一个诗人不发扬光大他的。古文家韩愈，跟着他将诗进一步散文化，而又造奇喻，押险韵，铺张描写，像汉赋似的。他的诗逞才使气，是“沉着痛快”的诗。后来有元稹、白居易二人在政治上都升沉了一番；他们却继承杜甫写实的表现人生的态度。他们开始将这种态度理论化；主张诗要“上以补察时政，下以泄导人情”，“嘲风雪，弄花草”是没有意义的。他们反对雕琢字句，主张诚实自然。他们将自己的诗分为“讽谕的”和“非讽谕”的两类。他们的诗却容易懂，又能道出人人心中的话，所以雅俗共赏，一时风行。当时最流传的是他们新创的谐调的七言叙事诗，所谓“长庆体”的，还有社会问题诗。</w:t>
      </w:r>
    </w:p>
    <w:p w14:paraId="0072B8E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【注释】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致君尧舜上，再使风俗淳：这两句的意思是，如果自己得到重用的话，使已经败坏的社会风俗再恢复到上古那样淳朴敦厚。这是杜甫一生执着追求的理想。</w:t>
      </w:r>
    </w:p>
    <w:p w14:paraId="39BB1E0C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6.</w:t>
      </w:r>
      <w:r>
        <w:rPr>
          <w:rFonts w:hint="eastAsia" w:ascii="Times New Roman" w:hAnsi="Times New Roman" w:eastAsia="新宋体"/>
          <w:sz w:val="21"/>
          <w:szCs w:val="21"/>
        </w:rPr>
        <w:t>以下是同学们阅读本文后的发言，其中对文本的理解与思考正确的一项是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7FB860A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A.李白作他的七言乐府“给新体诗立下了一个标准”，所以他的伟大明显超越了杜甫。</w:t>
      </w:r>
    </w:p>
    <w:p w14:paraId="43DBDA6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B.陈子昂、李白等认为古体诗没有价值，可他们的七言乐府歌行仍带有大量的排偶与谐调。</w:t>
      </w:r>
    </w:p>
    <w:p w14:paraId="01E2C8C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C.杜甫的诗努力描写战乱中的民间疾苦，发抒自己的感想，最典型的作品有《石壕吏》《春望》和《望岳》。</w:t>
      </w:r>
    </w:p>
    <w:p w14:paraId="518A066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D.白居易“继承杜甫写实的表现人生的态度”，其诗作《卖炭翁》与杜甫的《茅屋为秋风所破歌》都反映了百姓生活的困苦。</w:t>
      </w:r>
    </w:p>
    <w:p w14:paraId="10D2BBD1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7.</w:t>
      </w:r>
      <w:r>
        <w:rPr>
          <w:rFonts w:hint="eastAsia" w:ascii="Times New Roman" w:hAnsi="Times New Roman" w:eastAsia="新宋体"/>
          <w:sz w:val="21"/>
          <w:szCs w:val="21"/>
        </w:rPr>
        <w:t>下面是阅读本文后组内同学的讨论，请参与并在横线处填写适合的古诗名句。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09ACBC8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晓杭：文中提到陈子昂摒弃了宫体诗的颓靡浅薄，这让我联想到他的《登幽州台歌》。</w:t>
      </w:r>
    </w:p>
    <w:p w14:paraId="069F978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我：是的。尤其是“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 w:val="21"/>
          <w:szCs w:val="21"/>
        </w:rPr>
        <w:t>”最能体现陈子昂慷慨悲壮的情怀。</w:t>
      </w:r>
    </w:p>
    <w:p w14:paraId="65360A6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小州：“五言律诗，王维、孟浩然已经不用来写艳情而用来写山水”，这也让我联想到他们的诗句“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”。</w:t>
      </w:r>
    </w:p>
    <w:p w14:paraId="40379FE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我：“韩愈跟着他将诗进一步散文化，而又造奇喻”中的“造奇喻”也让我想起韩愈《晚春》中的“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”。</w:t>
      </w:r>
    </w:p>
    <w:p w14:paraId="53F636C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8.</w:t>
      </w:r>
      <w:r>
        <w:rPr>
          <w:rFonts w:hint="eastAsia" w:ascii="Times New Roman" w:hAnsi="Times New Roman" w:eastAsia="新宋体"/>
          <w:sz w:val="21"/>
          <w:szCs w:val="21"/>
        </w:rPr>
        <w:t>请结合选文内容，并联系以下古诗阐述李白被称为“天上谪仙人”的原因。</w:t>
      </w:r>
    </w:p>
    <w:tbl>
      <w:tblPr>
        <w:tblStyle w:val="7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855"/>
      </w:tblGrid>
      <w:tr w14:paraId="46FD368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855" w:type="dxa"/>
            <w:noWrap w:val="0"/>
            <w:vAlign w:val="top"/>
          </w:tcPr>
          <w:p w14:paraId="55F6D3A2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南陵别儿童入京</w:t>
            </w:r>
          </w:p>
          <w:p w14:paraId="09A8D83C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[唐]李白</w:t>
            </w:r>
          </w:p>
          <w:p w14:paraId="63597785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白酒新熟山中归，黄鸡啄黍秋正肥。呼童烹鸡酌白酒，儿女嬉笑牵人衣。</w:t>
            </w:r>
          </w:p>
          <w:p w14:paraId="0FA6B43D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高歌取醉欲自慰，起舞落日争光辉。游说万乘苦不早，著鞭跨马涉远道。</w:t>
            </w:r>
          </w:p>
          <w:p w14:paraId="1599FA0C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会稽愚妇轻买臣，余亦辞家西入秦。仰天大笑出门去，我辈岂是蓬蒿人。</w:t>
            </w:r>
          </w:p>
        </w:tc>
      </w:tr>
    </w:tbl>
    <w:p w14:paraId="637EA0AF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【注释】此诗创作于公元742年。时年42岁的李白得到唐玄宗召他入京的诏书，立刻与儿女告别，并写下这首七言歌行体作品。</w:t>
      </w:r>
      <w:r>
        <w:rPr>
          <w:rFonts w:hint="eastAsia" w:ascii="Times New Roman" w:hAnsi="Times New Roman" w:eastAsia="新宋体"/>
          <w:sz w:val="21"/>
          <w:szCs w:val="21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</w:t>
      </w:r>
    </w:p>
    <w:p w14:paraId="4DDF47C9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</w:t>
      </w:r>
    </w:p>
    <w:p w14:paraId="0591428B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9.</w:t>
      </w:r>
      <w:r>
        <w:rPr>
          <w:rFonts w:hint="eastAsia" w:ascii="Times New Roman" w:hAnsi="Times New Roman" w:eastAsia="新宋体"/>
          <w:sz w:val="21"/>
          <w:szCs w:val="21"/>
        </w:rPr>
        <w:t>“杜甫的影响直贯到两宋时代”，你认为下列哪位诗人在诗歌创作上受到杜甫的影响较大？请根据选文内容，结合其诗作简述理由。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170576CE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A.王安石</w:t>
      </w:r>
      <w:r>
        <w:rPr>
          <w:rFonts w:hint="eastAsia" w:eastAsia="新宋体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B.陆游</w:t>
      </w:r>
      <w:r>
        <w:rPr>
          <w:rFonts w:hint="eastAsia" w:eastAsia="新宋体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C.苏轼</w:t>
      </w:r>
      <w:r>
        <w:rPr>
          <w:rFonts w:hint="eastAsia" w:ascii="Times New Roman" w:hAnsi="Times New Roman" w:eastAsia="新宋体"/>
          <w:sz w:val="21"/>
          <w:szCs w:val="21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</w:t>
      </w:r>
    </w:p>
    <w:p w14:paraId="0BD07A36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</w:t>
      </w:r>
    </w:p>
    <w:p w14:paraId="669F195C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</w:t>
      </w:r>
    </w:p>
    <w:p w14:paraId="362161D0">
      <w:pPr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三、班级开展“走进小说天地”综合性学习活动，请你参与。（18分）</w:t>
      </w:r>
    </w:p>
    <w:p w14:paraId="63FB08D5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【甲】围城（节选）</w:t>
      </w:r>
    </w:p>
    <w:p w14:paraId="1EE10750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钱锺书</w:t>
      </w:r>
    </w:p>
    <w:p w14:paraId="4A0759D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那天的路程是从宁波到溪口，先坐船，然后换坐洋车。他们上了船，天就微雨。时而一点两点，像不是头顶这方天下的，到定睛细看，又没有了。一会儿，雨点密起来，可是还不像下雨，只仿佛许多小水珠在半空里顽皮，滚着跳着，顽皮得够了，然后趁势落地。鸿渐等都挤在船头上看守行李，纷纷拿出雨衣来穿，除掉李先生，他说这雨下不大，不值得打开箱子取雨衣。这雨愈下愈老成，水点贯串作丝，河面上像出了痘，无数麻癞似的水涡，随生随灭，息息不停，到雨线更密，又仿佛光滑的水面上在长毛。李先生爱惜新买的雨衣，舍不得在旅行中穿，便自怨糊涂，说不该把雨衣搁在箱底，这时候开箱，衣服全会淋湿的。孙小姐知趣得很，说自己有雨帽，把手里的绿绸小伞借给他。这原是把有天没日头的伞，孙小姐用来遮太阳的，怕打在行李里压断了骨子，所以手里常提着。上了岸，李先生进茶馆，把伞收起，大家吓了一跳，又忍不住笑。这绿绸给雨淋得脱色，李先生的脸也回黄转绿，胸口白衬衫上一摊绿渍，仿佛水彩画的残稿。孙小姐红了脸，慌忙道歉。李先生勉强说没有关系，顾先生一连声叫跑堂打洗脸水。辛楣跟洋车夫讲价钱，鸿渐替孙小姐爱惜这顶伞，吩咐茶房拿去挤了水，放在茶炉前面烘。李先生望着灰色的天，说雨停了，路上不用撑伞了。</w:t>
      </w:r>
    </w:p>
    <w:p w14:paraId="7C06565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吃完点心，大家上车。茶房把伞交还孙小姐，湿漉漉加了热气腾腾。这时候已经下午两点钟，一行人催洋车夫赶路。走不上半点钟，有一个很陡的石子坡，拉李先生那只大铁箱的车夫，载重路滑，下坡收脚不住，摔了一跤，车子翻了。李先生急得跳下自己坐的车，嚷：“箱子给你摔坏了。”又骂那车夫是饭桶。车夫指着血淋淋的膝盖请他看，他才不说话。</w:t>
      </w:r>
    </w:p>
    <w:p w14:paraId="12D46351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【乙】装在套子里的人（节选）</w:t>
      </w:r>
    </w:p>
    <w:p w14:paraId="2D784B9D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（俄）契诃夫</w:t>
      </w:r>
    </w:p>
    <w:p w14:paraId="409B68F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他姓别里科夫，希腊语教员，我的同事。您一定听说过他。他与众不同的是：他只要出门，哪怕天气很好，也总要穿上套鞋，带着雨伞，而且一定穿上暖和的棉大衣。他的伞装在套子里，怀表装在灰色的麂皮套子里，有时他掏出小折刀削铅笔，那把刀也装在一个小套子里。就是他的脸似乎也装在套子里，因为他总是把脸藏在竖起的衣领里。他戴墨镜，穿绒衣，耳朵里塞着棉花，每当他坐上出租马车，一定吩咐车夫支起车篷。……别里科夫把自己的思想也竭力藏进套子里。对他来说，只有那些刊登各种禁令的官方文告和报纸文章才是明白无误的。</w:t>
      </w:r>
    </w:p>
    <w:p w14:paraId="6DF65388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【丙】警察与赞美诗（节选）</w:t>
      </w:r>
    </w:p>
    <w:p w14:paraId="22F5AB62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（美）欧•亨利</w:t>
      </w:r>
    </w:p>
    <w:p w14:paraId="4140803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苏比嘟嘟哝哝咒骂起那些头戴钢盔、手拿警棍的家伙来。因为他想落入法网，而他们偏偏认为他是个永远不会犯错误的国王。</w:t>
      </w:r>
    </w:p>
    <w:p w14:paraId="66F4C2A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最后，苏比来到通往东区的一条马路上，这儿有一座古老的教堂，建筑古雅，不很规整，是有山墙的那种房子。柔和的灯光透过淡紫色花玻璃窗子映射出来，风琴师为了练熟星期天的赞美诗，在键盘上按过来按过去。动人的乐音飘进苏比的耳朵，吸引了他，把他胶在螺旋形的铁栏杆上。苏比这时敏感的心情和老教堂的潜移默化会合在一起，使他灵魂里突然起了奇妙的变化。他猛然对自己所落入的泥坑感到憎厌。那堕落的时光，低俗的欲望，心灰意懒，才能衰退，动机不良——这一切现在都构成了他的生活内容。</w:t>
      </w:r>
    </w:p>
    <w:p w14:paraId="54DE2B7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一刹那间，一股强烈迅速的冲动激励着他去向坎坷的命运抗争。他要把自己拉出泥坑，他要重新做一个好样儿的人。他要征服那已经控制了他的罪恶。时间还不晚，他还算年轻，他要重新振作当年的雄心壮志，坚定不移地把它实现。管风琴庄严而甜美的音调使他内心起了一场革命。明天他要到熙熙攘攘的商业区去找事做。有个皮货进口商曾经让他去赶车。他明天就去找那商人，把这差使接下来。他要做个烜赫一时的人。他要——苏比觉得有一只手按在他胳膊上。他霍地扭过头，只见是警察的一张胖脸。</w:t>
      </w:r>
    </w:p>
    <w:p w14:paraId="627C15C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“你在这儿干什么？”那警察问。</w:t>
      </w:r>
    </w:p>
    <w:p w14:paraId="7CD050C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“没干什么。”苏比回答。</w:t>
      </w:r>
    </w:p>
    <w:p w14:paraId="0D268A0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“那你跟我来。”警察说。</w:t>
      </w:r>
    </w:p>
    <w:p w14:paraId="5919CD4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第二天早上，警察局法庭上的推事宣判道：“布莱克威尔岛，三个月。”</w:t>
      </w:r>
    </w:p>
    <w:p w14:paraId="6CE2DA5E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10.</w:t>
      </w:r>
      <w:r>
        <w:rPr>
          <w:rFonts w:hint="eastAsia" w:ascii="Times New Roman" w:hAnsi="Times New Roman" w:eastAsia="新宋体"/>
          <w:sz w:val="21"/>
          <w:szCs w:val="21"/>
        </w:rPr>
        <w:t>请仿照表格中【甲】文示例，分析【乙】【丙】两文中的反常之处和表达效果。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tbl>
      <w:tblPr>
        <w:tblStyle w:val="7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55"/>
        <w:gridCol w:w="3750"/>
        <w:gridCol w:w="2685"/>
      </w:tblGrid>
      <w:tr w14:paraId="41C50D1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c>
          <w:tcPr>
            <w:tcW w:w="855" w:type="dxa"/>
            <w:noWrap w:val="0"/>
            <w:vAlign w:val="top"/>
          </w:tcPr>
          <w:p w14:paraId="41A1BDAD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选文</w:t>
            </w:r>
          </w:p>
        </w:tc>
        <w:tc>
          <w:tcPr>
            <w:tcW w:w="3750" w:type="dxa"/>
            <w:noWrap w:val="0"/>
            <w:vAlign w:val="top"/>
          </w:tcPr>
          <w:p w14:paraId="097289B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概括反常之处</w:t>
            </w:r>
          </w:p>
        </w:tc>
        <w:tc>
          <w:tcPr>
            <w:tcW w:w="2685" w:type="dxa"/>
            <w:noWrap w:val="0"/>
            <w:vAlign w:val="top"/>
          </w:tcPr>
          <w:p w14:paraId="28806925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分析讽刺的表达效果</w:t>
            </w:r>
          </w:p>
        </w:tc>
      </w:tr>
      <w:tr w14:paraId="4D21FEA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noWrap w:val="0"/>
            <w:vAlign w:val="top"/>
          </w:tcPr>
          <w:p w14:paraId="3ADCF8E1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【甲】</w:t>
            </w:r>
          </w:p>
        </w:tc>
        <w:tc>
          <w:tcPr>
            <w:tcW w:w="3750" w:type="dxa"/>
            <w:noWrap w:val="0"/>
            <w:vAlign w:val="top"/>
          </w:tcPr>
          <w:p w14:paraId="0A3D352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雨越下越大，别人纷纷拿出雨衣来穿，李先生却把雨衣压箱底，不舍得用。</w:t>
            </w:r>
          </w:p>
        </w:tc>
        <w:tc>
          <w:tcPr>
            <w:tcW w:w="2685" w:type="dxa"/>
            <w:noWrap w:val="0"/>
            <w:vAlign w:val="top"/>
          </w:tcPr>
          <w:p w14:paraId="75BC1ED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写李先生与众不同的行为，讽刺他的吝啬、自私和虚伪。</w:t>
            </w:r>
          </w:p>
        </w:tc>
      </w:tr>
      <w:tr w14:paraId="21F2D2A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noWrap w:val="0"/>
            <w:vAlign w:val="top"/>
          </w:tcPr>
          <w:p w14:paraId="55757A8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【乙】</w:t>
            </w:r>
          </w:p>
        </w:tc>
        <w:tc>
          <w:tcPr>
            <w:tcW w:w="3750" w:type="dxa"/>
            <w:noWrap w:val="0"/>
            <w:vAlign w:val="top"/>
          </w:tcPr>
          <w:p w14:paraId="652766B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（1）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        　</w:t>
            </w:r>
          </w:p>
        </w:tc>
        <w:tc>
          <w:tcPr>
            <w:tcW w:w="2685" w:type="dxa"/>
            <w:noWrap w:val="0"/>
            <w:vAlign w:val="top"/>
          </w:tcPr>
          <w:p w14:paraId="4BF48292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（2）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        　</w:t>
            </w:r>
          </w:p>
        </w:tc>
      </w:tr>
      <w:tr w14:paraId="45269F1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  <w:noWrap w:val="0"/>
            <w:vAlign w:val="top"/>
          </w:tcPr>
          <w:p w14:paraId="189B86A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【丙】</w:t>
            </w:r>
          </w:p>
        </w:tc>
        <w:tc>
          <w:tcPr>
            <w:tcW w:w="3750" w:type="dxa"/>
            <w:noWrap w:val="0"/>
            <w:vAlign w:val="top"/>
          </w:tcPr>
          <w:p w14:paraId="1347C5AD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（3）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        　</w:t>
            </w:r>
          </w:p>
        </w:tc>
        <w:tc>
          <w:tcPr>
            <w:tcW w:w="2685" w:type="dxa"/>
            <w:noWrap w:val="0"/>
            <w:vAlign w:val="top"/>
          </w:tcPr>
          <w:p w14:paraId="7B0FFFE2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（4）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        　</w:t>
            </w:r>
          </w:p>
        </w:tc>
      </w:tr>
    </w:tbl>
    <w:p w14:paraId="72DAF94E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11.</w:t>
      </w:r>
      <w:r>
        <w:rPr>
          <w:rFonts w:hint="eastAsia" w:ascii="Times New Roman" w:hAnsi="Times New Roman" w:eastAsia="新宋体"/>
          <w:sz w:val="21"/>
          <w:szCs w:val="21"/>
        </w:rPr>
        <w:t>讽刺艺术突出表现在对讽刺小说人物的刻画上，或展现于变形夸张中，或凸显于鲜明对比中，或昭示在细节描写中……请从以下作品中任选其一，结合具体内容，简论该作品的讽刺艺术。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6FA80CA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A.《儒林外史》</w:t>
      </w:r>
    </w:p>
    <w:p w14:paraId="2398449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B.《镜花缘》</w:t>
      </w:r>
    </w:p>
    <w:p w14:paraId="4B3818A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C.《格列佛游记》</w:t>
      </w:r>
    </w:p>
    <w:p w14:paraId="3EBE2FCE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</w:t>
      </w:r>
    </w:p>
    <w:p w14:paraId="29846F79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</w:t>
      </w:r>
    </w:p>
    <w:p w14:paraId="08097592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</w:t>
      </w:r>
    </w:p>
    <w:p w14:paraId="47F26C61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12.</w:t>
      </w:r>
      <w:r>
        <w:rPr>
          <w:rFonts w:hint="eastAsia" w:ascii="Times New Roman" w:hAnsi="Times New Roman" w:eastAsia="新宋体"/>
          <w:sz w:val="21"/>
          <w:szCs w:val="21"/>
        </w:rPr>
        <w:t>若【甲】文后面的旅程中，孙小姐发现那把伞丢了，李先生会有怎样的反应？请根据你的理解，写一段后面的故事。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4B578C9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要求：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至少运用夸张、对比、细节描写等讽刺手法中的一种；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符合人物形象特点；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不少于100字。</w:t>
      </w:r>
    </w:p>
    <w:p w14:paraId="6FD94551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</w:t>
      </w:r>
    </w:p>
    <w:p w14:paraId="5A3959A7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</w:t>
      </w:r>
    </w:p>
    <w:p w14:paraId="7DB1C2F4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</w:t>
      </w:r>
    </w:p>
    <w:p w14:paraId="71C6A4A9"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四、班级开展“古代山水作品的发展变化”专题探究活动，请你参与。（24分）</w:t>
      </w:r>
    </w:p>
    <w:p w14:paraId="56F38FB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为探究古代山水作品发展的脉络，同学们结合所学教材，整理了不同时期的部分作品。请阅读后完成相关任务。</w:t>
      </w:r>
    </w:p>
    <w:tbl>
      <w:tblPr>
        <w:tblStyle w:val="7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15"/>
        <w:gridCol w:w="7305"/>
      </w:tblGrid>
      <w:tr w14:paraId="0A41255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15" w:type="dxa"/>
            <w:noWrap w:val="0"/>
            <w:vAlign w:val="top"/>
          </w:tcPr>
          <w:p w14:paraId="21B92F28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时代</w:t>
            </w:r>
          </w:p>
        </w:tc>
        <w:tc>
          <w:tcPr>
            <w:tcW w:w="7305" w:type="dxa"/>
            <w:noWrap w:val="0"/>
            <w:vAlign w:val="top"/>
          </w:tcPr>
          <w:p w14:paraId="17AAF952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山水作品</w:t>
            </w:r>
          </w:p>
        </w:tc>
      </w:tr>
      <w:tr w14:paraId="6516EBC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15" w:type="dxa"/>
            <w:noWrap w:val="0"/>
            <w:vAlign w:val="top"/>
          </w:tcPr>
          <w:p w14:paraId="2E872E52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魏晋时期</w:t>
            </w:r>
          </w:p>
        </w:tc>
        <w:tc>
          <w:tcPr>
            <w:tcW w:w="7305" w:type="dxa"/>
            <w:noWrap w:val="0"/>
            <w:vAlign w:val="top"/>
          </w:tcPr>
          <w:p w14:paraId="4770A0A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课内材料：【北魏】郦道元《三峡》</w:t>
            </w:r>
          </w:p>
          <w:p w14:paraId="420B582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【南朝】陶弘景《答谢中书书》【南朝】吴均《与朱元思书》</w:t>
            </w:r>
          </w:p>
        </w:tc>
      </w:tr>
      <w:tr w14:paraId="5B98B18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15" w:type="dxa"/>
            <w:noWrap w:val="0"/>
            <w:vAlign w:val="top"/>
          </w:tcPr>
          <w:p w14:paraId="7FA41D44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唐宋时期</w:t>
            </w:r>
          </w:p>
        </w:tc>
        <w:tc>
          <w:tcPr>
            <w:tcW w:w="7305" w:type="dxa"/>
            <w:noWrap w:val="0"/>
            <w:vAlign w:val="top"/>
          </w:tcPr>
          <w:p w14:paraId="451EB60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课内材料：【唐】柳宗元《小石潭记》</w:t>
            </w:r>
          </w:p>
          <w:p w14:paraId="74D865A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【宋】苏轼《记承天寺夜游》【宋】欧阳修《醉翁亭记》</w:t>
            </w:r>
          </w:p>
          <w:p w14:paraId="7AF6C55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课外材料：【宋】苏轼《游沙湖》（见下文）</w:t>
            </w:r>
          </w:p>
          <w:p w14:paraId="162E1298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黄州东南三十里，为沙湖，亦曰螺师店。予买田其间，因往相</w:t>
            </w:r>
            <w:r>
              <w:rPr>
                <w:rFonts w:hint="eastAsia" w:ascii="Times New Roman" w:hAnsi="Times New Roman" w:eastAsia="Calibri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田。得疾，闻麻桥人庞安常善医而聋，遂往求疗。安常虽聋，而颖悟绝人。以纸画字，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书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不数字，辄深了人意。余戏之曰：“余以手为口，君以眼为耳，皆一时异人也。”疾愈，与之同游清泉寺。寺在蕲水郭门外二里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许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。有王逸少</w:t>
            </w:r>
            <w:r>
              <w:rPr>
                <w:rFonts w:hint="eastAsia" w:ascii="Times New Roman" w:hAnsi="Times New Roman" w:eastAsia="Calibri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洗笔泉，水极甘。下临兰溪，溪水西流。余作歌云：山下兰芽短浸溪，松间沙路净无泥，萧萧暮雨子规啼。谁道人生无再少？君看流水尚能西，休将白发唱黄鸡</w:t>
            </w:r>
            <w:r>
              <w:rPr>
                <w:rFonts w:hint="eastAsia" w:ascii="Times New Roman" w:hAnsi="Times New Roman" w:eastAsia="Calibri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！</w:t>
            </w:r>
          </w:p>
          <w:p w14:paraId="0D077CE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是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日剧饮而归。</w:t>
            </w:r>
          </w:p>
          <w:p w14:paraId="549D1646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【注释】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相：察看。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王逸少：东晋书法家王羲之，字逸少。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唱黄鸡：感慨时光的流逝。因黄鸡可以报晓，表示时光的流逝。</w:t>
            </w:r>
          </w:p>
        </w:tc>
      </w:tr>
      <w:tr w14:paraId="0F485A0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15" w:type="dxa"/>
            <w:noWrap w:val="0"/>
            <w:vAlign w:val="top"/>
          </w:tcPr>
          <w:p w14:paraId="5DA8FF6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明清时期</w:t>
            </w:r>
          </w:p>
        </w:tc>
        <w:tc>
          <w:tcPr>
            <w:tcW w:w="7305" w:type="dxa"/>
            <w:noWrap w:val="0"/>
            <w:vAlign w:val="top"/>
          </w:tcPr>
          <w:p w14:paraId="5FDAC426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课内材料：【明】张岱《湖心亭看雪》</w:t>
            </w:r>
          </w:p>
          <w:p w14:paraId="06D0366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课外材料：【明】袁宏道《满井游记》（见下文）</w:t>
            </w:r>
          </w:p>
          <w:p w14:paraId="73D626AB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燕地寒，花朝节后，馀寒犹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。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wave"/>
                <w:lang w:val="en-US" w:eastAsia="zh-CN" w:bidi="ar-SA"/>
              </w:rPr>
              <w:t>冻风时作作则飞沙走砾局促一室之内欲出不得。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每冒风驰行，未百步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辄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返。</w:t>
            </w:r>
          </w:p>
          <w:p w14:paraId="3433FA15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廿二日天稍和，偕数友出东直，至满井。……山峦为晴雪所洗，娟然如拭，鲜妍明媚，如倩女之靧面</w:t>
            </w:r>
            <w:r>
              <w:rPr>
                <w:rFonts w:hint="eastAsia" w:ascii="Times New Roman" w:hAnsi="Times New Roman" w:eastAsia="Calibri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而髻鬟之始掠也。柳条将舒未舒，柔梢披风，麦田浅鬣</w:t>
            </w:r>
            <w:r>
              <w:rPr>
                <w:rFonts w:hint="eastAsia" w:ascii="Times New Roman" w:hAnsi="Times New Roman" w:eastAsia="Calibri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寸许。游人虽未盛，泉而茗者，罍</w:t>
            </w:r>
            <w:r>
              <w:rPr>
                <w:rFonts w:hint="eastAsia" w:ascii="Times New Roman" w:hAnsi="Times New Roman" w:eastAsia="Calibri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而歌者，红装而蹇</w:t>
            </w:r>
            <w:r>
              <w:rPr>
                <w:rFonts w:hint="eastAsia" w:ascii="Times New Roman" w:hAnsi="Times New Roman" w:eastAsia="Calibri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④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者，亦时时有。风力虽尚劲，然徒步则汗出泱背。凡曝沙之鸟、呷浪之鳞，悠然自得，毛羽鳞鬣之间，皆有喜气。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始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知郊田之外未始无春，而城居者未之知也。</w:t>
            </w:r>
          </w:p>
          <w:p w14:paraId="7CFC6FD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夫能不以游堕事</w:t>
            </w:r>
            <w:r>
              <w:rPr>
                <w:rFonts w:hint="eastAsia" w:ascii="Times New Roman" w:hAnsi="Times New Roman" w:eastAsia="Calibri" w:cs="Times New Roman"/>
                <w:kern w:val="2"/>
                <w:sz w:val="24"/>
                <w:szCs w:val="24"/>
                <w:u w:val="single"/>
                <w:vertAlign w:val="superscript"/>
                <w:lang w:val="en-US" w:eastAsia="zh-CN" w:bidi="ar-SA"/>
              </w:rPr>
              <w:t>⑤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，而潇然于山石草木之间者，惟此官也。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而此地适与余近，余之游将自此始，恶</w:t>
            </w:r>
            <w:r>
              <w:rPr>
                <w:rFonts w:hint="eastAsia" w:ascii="Times New Roman" w:hAnsi="Times New Roman" w:eastAsia="Calibri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⑥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能无纪？己亥之二月也。</w:t>
            </w:r>
          </w:p>
          <w:p w14:paraId="1F2D519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【注释】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碛（huì）面：洗脸。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鬣（liè）：马鬃。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罍（léi）：这里指端着酒杯。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④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蹇（jiǎn）：这里指骑驴。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⑤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堕（huī）事：耽误公事。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⑥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恶（wa）：怎么。</w:t>
            </w:r>
          </w:p>
        </w:tc>
      </w:tr>
    </w:tbl>
    <w:p w14:paraId="2CE0DBCF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13.</w:t>
      </w:r>
      <w:r>
        <w:rPr>
          <w:rFonts w:hint="eastAsia" w:ascii="Times New Roman" w:hAnsi="Times New Roman" w:eastAsia="新宋体"/>
          <w:sz w:val="21"/>
          <w:szCs w:val="21"/>
        </w:rPr>
        <w:t>解释下列加点词或选择正确的词义。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242C6E8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书</w:t>
      </w:r>
      <w:r>
        <w:rPr>
          <w:rFonts w:hint="eastAsia" w:ascii="Times New Roman" w:hAnsi="Times New Roman" w:eastAsia="新宋体"/>
          <w:sz w:val="21"/>
          <w:szCs w:val="21"/>
        </w:rPr>
        <w:t xml:space="preserve">不数字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13B90B7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寺在蕲水郭门外二里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许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</w:p>
    <w:p w14:paraId="4F85532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是</w:t>
      </w:r>
      <w:r>
        <w:rPr>
          <w:rFonts w:hint="eastAsia" w:ascii="Times New Roman" w:hAnsi="Times New Roman" w:eastAsia="新宋体"/>
          <w:sz w:val="21"/>
          <w:szCs w:val="21"/>
        </w:rPr>
        <w:t xml:space="preserve">日剧饮而归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 w14:paraId="13CA48C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 xml:space="preserve">馀寒犹厉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（A.激励 B.严肃，严厉 C.剧烈，猛 D.恶鬼）</w:t>
      </w:r>
    </w:p>
    <w:p w14:paraId="4F11052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未百步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辄</w:t>
      </w:r>
      <w:r>
        <w:rPr>
          <w:rFonts w:hint="eastAsia" w:ascii="Times New Roman" w:hAnsi="Times New Roman" w:eastAsia="新宋体"/>
          <w:sz w:val="21"/>
          <w:szCs w:val="21"/>
        </w:rPr>
        <w:t xml:space="preserve">返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（A.总是 B.马上，立即 C.却，反而 D.独断专行）</w:t>
      </w:r>
    </w:p>
    <w:p w14:paraId="1637518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始</w:t>
      </w:r>
      <w:r>
        <w:rPr>
          <w:rFonts w:hint="eastAsia" w:ascii="Times New Roman" w:hAnsi="Times New Roman" w:eastAsia="新宋体"/>
          <w:sz w:val="21"/>
          <w:szCs w:val="21"/>
        </w:rPr>
        <w:t xml:space="preserve">知郊田之外未始无春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（A.开始 B.才，方才 C.只，仅仅 D.曾经）</w:t>
      </w:r>
    </w:p>
    <w:p w14:paraId="0D47FA44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14.</w:t>
      </w:r>
      <w:r>
        <w:rPr>
          <w:rFonts w:hint="eastAsia" w:ascii="Times New Roman" w:hAnsi="Times New Roman" w:eastAsia="新宋体"/>
          <w:sz w:val="21"/>
          <w:szCs w:val="21"/>
        </w:rPr>
        <w:t>请用“/”给文中画波浪线的句子断句，限断3处。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70F8AB5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冻风时作作则飞沙走砾局促一室之内欲出不得。</w:t>
      </w:r>
    </w:p>
    <w:p w14:paraId="2F53DDD4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15.</w:t>
      </w:r>
      <w:r>
        <w:rPr>
          <w:rFonts w:hint="eastAsia" w:ascii="Times New Roman" w:hAnsi="Times New Roman" w:eastAsia="新宋体"/>
          <w:sz w:val="21"/>
          <w:szCs w:val="21"/>
        </w:rPr>
        <w:t>用现代汉语写出文中画线句的意思。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309725C8">
      <w:pPr>
        <w:spacing w:line="360" w:lineRule="auto"/>
        <w:ind w:left="10353" w:leftChars="130" w:right="0" w:hanging="10080" w:hangingChars="48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夫能不以游堕事，而潇然于山石草木之间者，惟此官也。</w:t>
      </w:r>
    </w:p>
    <w:p w14:paraId="19A494C3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</w:t>
      </w:r>
    </w:p>
    <w:p w14:paraId="1DAB642E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16.</w:t>
      </w:r>
      <w:r>
        <w:rPr>
          <w:rFonts w:hint="eastAsia" w:ascii="Times New Roman" w:hAnsi="Times New Roman" w:eastAsia="新宋体"/>
          <w:sz w:val="21"/>
          <w:szCs w:val="21"/>
        </w:rPr>
        <w:t>结合选文，探究发现山水作品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选材</w:t>
      </w:r>
      <w:r>
        <w:rPr>
          <w:rFonts w:hint="eastAsia" w:ascii="Times New Roman" w:hAnsi="Times New Roman" w:eastAsia="新宋体"/>
          <w:sz w:val="21"/>
          <w:szCs w:val="21"/>
        </w:rPr>
        <w:t>的特点。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tbl>
      <w:tblPr>
        <w:tblStyle w:val="7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35"/>
        <w:gridCol w:w="2085"/>
        <w:gridCol w:w="6495"/>
      </w:tblGrid>
      <w:tr w14:paraId="1D65725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35" w:type="dxa"/>
            <w:noWrap w:val="0"/>
            <w:vAlign w:val="top"/>
          </w:tcPr>
          <w:p w14:paraId="3650F655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朝代</w:t>
            </w:r>
          </w:p>
        </w:tc>
        <w:tc>
          <w:tcPr>
            <w:tcW w:w="2085" w:type="dxa"/>
            <w:noWrap w:val="0"/>
            <w:vAlign w:val="top"/>
          </w:tcPr>
          <w:p w14:paraId="1B57B0BD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选文</w:t>
            </w:r>
          </w:p>
        </w:tc>
        <w:tc>
          <w:tcPr>
            <w:tcW w:w="6495" w:type="dxa"/>
            <w:noWrap w:val="0"/>
            <w:vAlign w:val="top"/>
          </w:tcPr>
          <w:p w14:paraId="5AD66BE0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所写内容</w:t>
            </w:r>
          </w:p>
        </w:tc>
      </w:tr>
      <w:tr w14:paraId="6DEB409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35" w:type="dxa"/>
            <w:noWrap w:val="0"/>
            <w:vAlign w:val="top"/>
          </w:tcPr>
          <w:p w14:paraId="205571ED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魏晋</w:t>
            </w:r>
          </w:p>
        </w:tc>
        <w:tc>
          <w:tcPr>
            <w:tcW w:w="2085" w:type="dxa"/>
            <w:noWrap w:val="0"/>
            <w:vAlign w:val="top"/>
          </w:tcPr>
          <w:p w14:paraId="7017ED1C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郦道元《三峡》</w:t>
            </w:r>
          </w:p>
        </w:tc>
        <w:tc>
          <w:tcPr>
            <w:tcW w:w="6495" w:type="dxa"/>
            <w:noWrap w:val="0"/>
            <w:vAlign w:val="top"/>
          </w:tcPr>
          <w:p w14:paraId="48EAF921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none"/>
                <w:lang w:val="en-US" w:eastAsia="zh-CN" w:bidi="ar-SA"/>
              </w:rPr>
              <w:t>（1）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        　</w:t>
            </w:r>
          </w:p>
        </w:tc>
      </w:tr>
      <w:tr w14:paraId="39BF486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35" w:type="dxa"/>
            <w:noWrap w:val="0"/>
            <w:vAlign w:val="top"/>
          </w:tcPr>
          <w:p w14:paraId="54B6A53C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唐宋</w:t>
            </w:r>
          </w:p>
        </w:tc>
        <w:tc>
          <w:tcPr>
            <w:tcW w:w="2085" w:type="dxa"/>
            <w:noWrap w:val="0"/>
            <w:vAlign w:val="top"/>
          </w:tcPr>
          <w:p w14:paraId="515A9BF2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苏轼《游沙湖》</w:t>
            </w:r>
          </w:p>
        </w:tc>
        <w:tc>
          <w:tcPr>
            <w:tcW w:w="6495" w:type="dxa"/>
            <w:noWrap w:val="0"/>
            <w:vAlign w:val="top"/>
          </w:tcPr>
          <w:p w14:paraId="0A15BAA3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（2）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        　</w:t>
            </w:r>
          </w:p>
        </w:tc>
      </w:tr>
      <w:tr w14:paraId="125D49A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35" w:type="dxa"/>
            <w:noWrap w:val="0"/>
            <w:vAlign w:val="top"/>
          </w:tcPr>
          <w:p w14:paraId="6C81624E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明清</w:t>
            </w:r>
          </w:p>
        </w:tc>
        <w:tc>
          <w:tcPr>
            <w:tcW w:w="2085" w:type="dxa"/>
            <w:noWrap w:val="0"/>
            <w:vAlign w:val="top"/>
          </w:tcPr>
          <w:p w14:paraId="5E48F6B2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袁宏道《满井游记》</w:t>
            </w:r>
          </w:p>
        </w:tc>
        <w:tc>
          <w:tcPr>
            <w:tcW w:w="6495" w:type="dxa"/>
            <w:noWrap w:val="0"/>
            <w:vAlign w:val="top"/>
          </w:tcPr>
          <w:p w14:paraId="46513B20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作者偕友人游满井时所见的早春景色以及游人游玩时的情态。</w:t>
            </w:r>
          </w:p>
        </w:tc>
      </w:tr>
    </w:tbl>
    <w:p w14:paraId="1FD5E626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17.</w:t>
      </w:r>
      <w:r>
        <w:rPr>
          <w:rFonts w:hint="eastAsia" w:ascii="Times New Roman" w:hAnsi="Times New Roman" w:eastAsia="新宋体"/>
          <w:sz w:val="21"/>
          <w:szCs w:val="21"/>
        </w:rPr>
        <w:t>请结合选文，找寻不同时期山水作品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语言形式</w:t>
      </w:r>
      <w:r>
        <w:rPr>
          <w:rFonts w:hint="eastAsia" w:ascii="Times New Roman" w:hAnsi="Times New Roman" w:eastAsia="新宋体"/>
          <w:sz w:val="21"/>
          <w:szCs w:val="21"/>
        </w:rPr>
        <w:t>的特点（单选）。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3B925D9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A.多用叠词、对称句，朗朗上口</w:t>
      </w:r>
    </w:p>
    <w:p w14:paraId="360C624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B.多辞藻华丽、音节铿锵</w:t>
      </w:r>
    </w:p>
    <w:p w14:paraId="14E38A5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C.多注重韵味，骈散结合</w:t>
      </w:r>
    </w:p>
    <w:p w14:paraId="7A343290">
      <w:pPr>
        <w:spacing w:line="360" w:lineRule="auto"/>
        <w:ind w:left="273" w:leftChars="130" w:right="0" w:firstLine="0" w:firstLineChars="0"/>
      </w:pPr>
      <w:r>
        <w:pict>
          <v:shape id="_x0000_i1025" o:spt="75" type="#_x0000_t75" style="height:201.7pt;width:523.1pt;" filled="f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</w:p>
    <w:p w14:paraId="564B30ED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18.</w:t>
      </w:r>
      <w:r>
        <w:rPr>
          <w:rFonts w:hint="eastAsia" w:ascii="Times New Roman" w:hAnsi="Times New Roman" w:eastAsia="新宋体"/>
          <w:sz w:val="21"/>
          <w:szCs w:val="21"/>
        </w:rPr>
        <w:t>不同时期的山水作品中，景与情之间的关系有所变化。请根据以上选文的具体内容，将下列选项填入图示中的恰当位置，并简述理由。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tbl>
      <w:tblPr>
        <w:tblStyle w:val="7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576"/>
        <w:gridCol w:w="3317"/>
        <w:gridCol w:w="4353"/>
      </w:tblGrid>
      <w:tr w14:paraId="67B913B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5515" w:type="dxa"/>
            <w:gridSpan w:val="3"/>
            <w:noWrap w:val="0"/>
            <w:vAlign w:val="top"/>
          </w:tcPr>
          <w:p w14:paraId="4CC3F602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不同时期山水作品中景与情的关系</w:t>
            </w:r>
          </w:p>
        </w:tc>
      </w:tr>
      <w:tr w14:paraId="107C5A4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05" w:type="dxa"/>
            <w:noWrap w:val="0"/>
            <w:vAlign w:val="top"/>
          </w:tcPr>
          <w:p w14:paraId="75BC6273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pict>
                <v:shape id="_x0000_i1026" o:spt="75" type="#_x0000_t75" style="height:128.4pt;width:136.05pt;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        </w:t>
            </w:r>
          </w:p>
        </w:tc>
        <w:tc>
          <w:tcPr>
            <w:tcW w:w="8505" w:type="dxa"/>
            <w:noWrap w:val="0"/>
            <w:vAlign w:val="top"/>
          </w:tcPr>
          <w:p w14:paraId="6BECE8FE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</w:t>
            </w:r>
            <w:r>
              <w:pict>
                <v:shape id="_x0000_i1027" o:spt="75" type="#_x0000_t75" style="height:132.9pt;width:176.1pt;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</w:t>
            </w:r>
          </w:p>
        </w:tc>
        <w:tc>
          <w:tcPr>
            <w:tcW w:w="8505" w:type="dxa"/>
            <w:noWrap w:val="0"/>
            <w:vAlign w:val="top"/>
          </w:tcPr>
          <w:p w14:paraId="09281291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pict>
                <v:shape id="_x0000_i1028" o:spt="75" type="#_x0000_t75" style="height:143.05pt;width:232.15pt;" filled="f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        </w:t>
            </w:r>
          </w:p>
        </w:tc>
      </w:tr>
      <w:tr w14:paraId="52F9683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05" w:type="dxa"/>
            <w:noWrap w:val="0"/>
            <w:vAlign w:val="top"/>
          </w:tcPr>
          <w:p w14:paraId="15E2417B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（1）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8505" w:type="dxa"/>
            <w:noWrap w:val="0"/>
            <w:vAlign w:val="top"/>
          </w:tcPr>
          <w:p w14:paraId="3F49C2D6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（2）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唐宋</w:t>
            </w:r>
          </w:p>
        </w:tc>
        <w:tc>
          <w:tcPr>
            <w:tcW w:w="8505" w:type="dxa"/>
            <w:noWrap w:val="0"/>
            <w:vAlign w:val="top"/>
          </w:tcPr>
          <w:p w14:paraId="636B0972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（3）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</w:tr>
    </w:tbl>
    <w:p w14:paraId="3FB8F40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备选时期：A.魏晋</w:t>
      </w:r>
      <w:r>
        <w:rPr>
          <w:rFonts w:hint="eastAsia" w:eastAsia="新宋体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B.明清</w:t>
      </w:r>
    </w:p>
    <w:p w14:paraId="0EE344C5">
      <w:pPr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五、学校举行“山水文化”作品集征稿活动，请参与完成征文写作。（40分）</w:t>
      </w:r>
    </w:p>
    <w:p w14:paraId="1B80C33F">
      <w:pPr>
        <w:spacing w:line="360" w:lineRule="auto"/>
        <w:ind w:firstLine="42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“山水文化”作品集分“智者乐水，仁者乐山”和“绿水青山，源远流长”两个专题。请根据以下提示，任选一个板块，按要求写一篇征文。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40分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tbl>
      <w:tblPr>
        <w:tblStyle w:val="7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258"/>
        <w:gridCol w:w="3258"/>
        <w:gridCol w:w="3730"/>
      </w:tblGrid>
      <w:tr w14:paraId="22CBED9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7180" w:type="dxa"/>
            <w:gridSpan w:val="3"/>
            <w:noWrap w:val="0"/>
            <w:vAlign w:val="top"/>
          </w:tcPr>
          <w:p w14:paraId="685ED388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作品集主题：山水文化</w:t>
            </w:r>
          </w:p>
        </w:tc>
      </w:tr>
      <w:tr w14:paraId="35C9E3D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060" w:type="dxa"/>
            <w:noWrap w:val="0"/>
            <w:vAlign w:val="top"/>
          </w:tcPr>
          <w:p w14:paraId="3696E2F9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专题</w:t>
            </w:r>
          </w:p>
        </w:tc>
        <w:tc>
          <w:tcPr>
            <w:tcW w:w="18120" w:type="dxa"/>
            <w:gridSpan w:val="2"/>
            <w:noWrap w:val="0"/>
            <w:vAlign w:val="top"/>
          </w:tcPr>
          <w:p w14:paraId="735D7558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</w:tr>
      <w:tr w14:paraId="04F7596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060" w:type="dxa"/>
            <w:vMerge w:val="restart"/>
            <w:noWrap w:val="0"/>
            <w:vAlign w:val="top"/>
          </w:tcPr>
          <w:p w14:paraId="4A7C006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智者乐水，仁者乐山</w:t>
            </w:r>
          </w:p>
        </w:tc>
        <w:tc>
          <w:tcPr>
            <w:tcW w:w="9060" w:type="dxa"/>
            <w:noWrap w:val="0"/>
            <w:vAlign w:val="top"/>
          </w:tcPr>
          <w:p w14:paraId="32286E6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板块一：回忆往昔的游玩经历，写一篇属于你自己的山水游记。</w:t>
            </w:r>
          </w:p>
        </w:tc>
        <w:tc>
          <w:tcPr>
            <w:tcW w:w="9060" w:type="dxa"/>
            <w:vMerge w:val="restart"/>
            <w:noWrap w:val="0"/>
            <w:vAlign w:val="top"/>
          </w:tcPr>
          <w:p w14:paraId="2A282D5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题目自拟，文体不限；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600﹣800字；</w:t>
            </w:r>
          </w:p>
          <w:p w14:paraId="3885332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不得出现含个人信息的人名、地名、校名等。</w:t>
            </w:r>
          </w:p>
        </w:tc>
      </w:tr>
      <w:tr w14:paraId="49941A9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060" w:type="dxa"/>
            <w:vMerge w:val="continue"/>
            <w:noWrap w:val="0"/>
            <w:vAlign w:val="top"/>
          </w:tcPr>
          <w:p w14:paraId="760071D6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060" w:type="dxa"/>
            <w:noWrap w:val="0"/>
            <w:vAlign w:val="top"/>
          </w:tcPr>
          <w:p w14:paraId="5F65EDA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板块二：发挥想象进行文学创作，创写一个有关山水的传说或神话故事等。</w:t>
            </w:r>
          </w:p>
        </w:tc>
        <w:tc>
          <w:tcPr>
            <w:tcW w:w="9060" w:type="dxa"/>
            <w:vMerge w:val="continue"/>
            <w:noWrap w:val="0"/>
            <w:vAlign w:val="top"/>
          </w:tcPr>
          <w:p w14:paraId="5BD12293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 w14:paraId="057D784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060" w:type="dxa"/>
            <w:noWrap w:val="0"/>
            <w:vAlign w:val="top"/>
          </w:tcPr>
          <w:p w14:paraId="30F6449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绿水青山，源远流长</w:t>
            </w:r>
          </w:p>
        </w:tc>
        <w:tc>
          <w:tcPr>
            <w:tcW w:w="9060" w:type="dxa"/>
            <w:noWrap w:val="0"/>
            <w:vAlign w:val="top"/>
          </w:tcPr>
          <w:p w14:paraId="51D3B6B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板块三：对山水文化的保护和传承等问题提出自己的观点，并加以阐述。</w:t>
            </w:r>
          </w:p>
        </w:tc>
        <w:tc>
          <w:tcPr>
            <w:tcW w:w="9060" w:type="dxa"/>
            <w:vMerge w:val="continue"/>
            <w:noWrap w:val="0"/>
            <w:vAlign w:val="top"/>
          </w:tcPr>
          <w:p w14:paraId="12FCDF6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 w14:paraId="4A4BA4E9">
      <w:pPr>
        <w:tabs>
          <w:tab w:val="left" w:pos="7651"/>
        </w:tabs>
        <w:bidi w:val="0"/>
        <w:jc w:val="left"/>
        <w:rPr>
          <w:rFonts w:hint="default"/>
          <w:highlight w:val="green"/>
          <w:lang w:val="en-US" w:eastAsia="zh-CN"/>
        </w:rPr>
      </w:pPr>
    </w:p>
    <w:p w14:paraId="1F99EBF6">
      <w:pPr>
        <w:tabs>
          <w:tab w:val="left" w:pos="7651"/>
        </w:tabs>
        <w:bidi w:val="0"/>
        <w:jc w:val="left"/>
        <w:rPr>
          <w:rFonts w:hint="default"/>
          <w:lang w:val="en-US" w:eastAsia="zh-CN"/>
        </w:rPr>
      </w:pPr>
    </w:p>
    <w:sectPr>
      <w:headerReference r:id="rId5" w:type="default"/>
      <w:pgSz w:w="11906" w:h="16838"/>
      <w:pgMar w:top="720" w:right="720" w:bottom="720" w:left="720" w:header="851" w:footer="992" w:gutter="0"/>
      <w:pgNumType w:chapStyle="5" w:chapSep="colon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7BD305"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AzNmIyNzI5NGY3ZjRmNmRkZDk1ZjA0NTU5ZWQzMjgifQ=="/>
  </w:docVars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0AE9545C"/>
    <w:rsid w:val="25016838"/>
    <w:rsid w:val="33C35CC5"/>
    <w:rsid w:val="4D573F8D"/>
    <w:rsid w:val="4ED02BAE"/>
    <w:rsid w:val="55436A98"/>
    <w:rsid w:val="60A865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宋体" w:hAnsi="宋体" w:eastAsia="宋体" w:cs="Times New Roman"/>
      <w:kern w:val="2"/>
      <w:sz w:val="21"/>
      <w:szCs w:val="22"/>
    </w:rPr>
  </w:style>
  <w:style w:type="character" w:default="1" w:styleId="9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unhideWhenUsed/>
    <w:uiPriority w:val="99"/>
    <w:pPr>
      <w:ind w:left="100" w:leftChars="2500"/>
    </w:pPr>
  </w:style>
  <w:style w:type="paragraph" w:styleId="3">
    <w:name w:val="Balloon Text"/>
    <w:basedOn w:val="1"/>
    <w:link w:val="14"/>
    <w:unhideWhenUsed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Emphasis"/>
    <w:basedOn w:val="9"/>
    <w:qFormat/>
    <w:uiPriority w:val="20"/>
    <w:rPr>
      <w:i/>
    </w:rPr>
  </w:style>
  <w:style w:type="character" w:styleId="12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日期 Char"/>
    <w:basedOn w:val="9"/>
    <w:link w:val="2"/>
    <w:semiHidden/>
    <w:uiPriority w:val="99"/>
  </w:style>
  <w:style w:type="character" w:customStyle="1" w:styleId="14">
    <w:name w:val="批注框文本 Char"/>
    <w:basedOn w:val="9"/>
    <w:link w:val="3"/>
    <w:semiHidden/>
    <w:uiPriority w:val="99"/>
    <w:rPr>
      <w:sz w:val="18"/>
      <w:szCs w:val="18"/>
    </w:rPr>
  </w:style>
  <w:style w:type="character" w:customStyle="1" w:styleId="15">
    <w:name w:val="页脚 Char"/>
    <w:basedOn w:val="9"/>
    <w:link w:val="4"/>
    <w:semiHidden/>
    <w:uiPriority w:val="99"/>
    <w:rPr>
      <w:sz w:val="18"/>
      <w:szCs w:val="18"/>
    </w:rPr>
  </w:style>
  <w:style w:type="character" w:customStyle="1" w:styleId="16">
    <w:name w:val="页眉 Char"/>
    <w:basedOn w:val="9"/>
    <w:link w:val="5"/>
    <w:semiHidden/>
    <w:uiPriority w:val="99"/>
    <w:rPr>
      <w:sz w:val="18"/>
      <w:szCs w:val="18"/>
    </w:rPr>
  </w:style>
  <w:style w:type="paragraph" w:styleId="17">
    <w:name w:val="No Spacing"/>
    <w:link w:val="18"/>
    <w:qFormat/>
    <w:uiPriority w:val="1"/>
    <w:rPr>
      <w:rFonts w:ascii="Times New Roman" w:hAnsi="Times New Roman" w:eastAsia="宋体" w:cs="Times New Roman"/>
      <w:kern w:val="0"/>
      <w:sz w:val="22"/>
      <w:szCs w:val="22"/>
    </w:rPr>
  </w:style>
  <w:style w:type="character" w:customStyle="1" w:styleId="18">
    <w:name w:val="无间隔 Char"/>
    <w:basedOn w:val="9"/>
    <w:link w:val="17"/>
    <w:uiPriority w:val="1"/>
    <w:rPr>
      <w:kern w:val="0"/>
      <w:sz w:val="22"/>
    </w:rPr>
  </w:style>
  <w:style w:type="character" w:styleId="19">
    <w:name w:val="Placeholder Text"/>
    <w:basedOn w:val="9"/>
    <w:semiHidden/>
    <w:qFormat/>
    <w:uiPriority w:val="99"/>
    <w:rPr>
      <w:color w:val="808080"/>
    </w:rPr>
  </w:style>
  <w:style w:type="paragraph" w:customStyle="1" w:styleId="20">
    <w:name w:val="DefaultParagraph"/>
    <w:uiPriority w:val="0"/>
    <w:rPr>
      <w:rFonts w:ascii="Times New Roman" w:hAnsi="Times New Roman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6395</Words>
  <Characters>6495</Characters>
  <Lines>1</Lines>
  <Paragraphs>1</Paragraphs>
  <TotalTime>53</TotalTime>
  <ScaleCrop>false</ScaleCrop>
  <LinksUpToDate>false</LinksUpToDate>
  <CharactersWithSpaces>8488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2024-05-13T18:01:00Z</dcterms:created>
  <dc:creator>13784</dc:creator>
  <cp:lastModifiedBy>踏莎行</cp:lastModifiedBy>
  <cp:lastPrinted>2024-05-13T18:01:00Z</cp:lastPrinted>
  <dcterms:modified xsi:type="dcterms:W3CDTF">2024-09-19T05:45:21Z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66EFB00B32CE45FBA03AD2629B9AE107_13</vt:lpwstr>
  </property>
</Properties>
</file>