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CA6D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firstLine="2530" w:firstLineChars="90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2025年热点素材卷</w:t>
      </w:r>
    </w:p>
    <w:p w14:paraId="4EB5E33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0E0479D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</w:rPr>
      </w:pPr>
      <w:r>
        <w:rPr>
          <w:rFonts w:hint="eastAsia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1.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D</w:t>
      </w:r>
      <w:r>
        <w:rPr>
          <w:rStyle w:val="4"/>
          <w:rFonts w:hint="default" w:ascii="Times New Roman" w:hAnsi="Times New Roman" w:eastAsia="Times New Roman" w:cs="Times New Roman"/>
          <w:b/>
          <w:bCs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【</w:t>
      </w:r>
      <w:r>
        <w:rPr>
          <w:rStyle w:val="4"/>
          <w:rFonts w:hint="eastAsia" w:ascii="Times New Roman" w:hAnsi="Times New Roman" w:eastAsia="Times New Roman" w:cs="Times New Roman"/>
          <w:b/>
          <w:bCs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解析</w:t>
      </w:r>
      <w:r>
        <w:rPr>
          <w:rStyle w:val="4"/>
          <w:rFonts w:hint="default" w:ascii="Times New Roman" w:hAnsi="Times New Roman" w:eastAsia="Times New Roman" w:cs="Times New Roman"/>
          <w:b/>
          <w:bCs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】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本题考查甲骨文。根据所学可知，甲骨文使用象形、指事、会意，形声等多种造字方法最原始的造字方法，D属于甲骨文，符合题意；A属于楷书字体，排除；B属于隶书字体，排除；C属于篆书字体，排除。故选D。</w:t>
      </w:r>
    </w:p>
    <w:p w14:paraId="005EFBA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06D56FF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2.B</w:t>
      </w:r>
      <w:r>
        <w:rPr>
          <w:rStyle w:val="4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【解析】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本题考查“两弹一星”的研制成功。神舟十八号载人飞船升空属于航天成就，东方红一号发射成功也属于航天成就，B正确；成功进行了发射导弹核武器实验属于国防方面的成就，排除A项；根据所学知识可知，发现能够有效抵抗疟疾的青蒿素属于医学方面的成就，排除C项；根据所学知识可知，“辽宁舰”交接入列属于国防方面的成就，排除D项。故选B。</w:t>
      </w:r>
    </w:p>
    <w:p w14:paraId="2A7F3AA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5CD37E5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3.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A</w:t>
      </w:r>
      <w:r>
        <w:rPr>
          <w:rStyle w:val="4"/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【</w:t>
      </w:r>
      <w:r>
        <w:rPr>
          <w:rStyle w:val="4"/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解析</w:t>
      </w:r>
      <w:r>
        <w:rPr>
          <w:rStyle w:val="4"/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】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本题考查</w:t>
      </w: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祖国统一相关知识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。据题干“马英九极为重视祭拜黄帝陵，在2008年担任台湾地区领导人后，他打破过往由台湾内务部门负责人代表主祭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的惯例，8年内曾6次亲临主祭。2024年4月4日，马英九首次到陕西，并到黄帝陵祭拜”和所学知识可知，后人尊崇炎帝和黄帝为中华民族的人文初祖，海内外的华人也以“炎黄子孙”自称，反映马英九在内的台湾同胞具有浓厚的民族认同感。故选A。</w:t>
      </w:r>
    </w:p>
    <w:p w14:paraId="0A66897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64BD96C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sz w:val="21"/>
          <w:szCs w:val="21"/>
        </w:rPr>
      </w:pP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4.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B</w:t>
      </w:r>
      <w:r>
        <w:rPr>
          <w:rStyle w:val="4"/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【</w:t>
      </w:r>
      <w:r>
        <w:rPr>
          <w:rStyle w:val="4"/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解析</w:t>
      </w:r>
      <w:r>
        <w:rPr>
          <w:rStyle w:val="4"/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】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本题考查联合国的成立。1945年10月，联合国正式成立。联合国的首要宗旨是维护国际和平与安全</w:t>
      </w: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B</w:t>
      </w: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正确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；解决贸易争端是世界贸易组织的宗旨，排除A；联合国的首要宗旨是维护国际和平与安全，不是促进亚太合作，排除C；欧盟的宗旨是加快欧洲一体化进程，排除D。故选B。</w:t>
      </w:r>
    </w:p>
    <w:p w14:paraId="0635E7E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3E078EF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5.A</w:t>
      </w:r>
      <w:r>
        <w:rPr>
          <w:rStyle w:val="4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【解析】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本题考查第一届全国人民代表大会和新中国第一部宪法。1954年9月，第一届全国人民代表大会在北京召开。大会通过了《中华人民共和国宪法》。宪法规定，中华人民共和国全国人民代表大会是最高国家权力机关。这就以国家根本法的形式确定了人民代表大会制度。全国人民代表大会的召开，标志着人民代表大会制度的确立，A正确；1949年中国人民政治协商会议的成功召开，标志着中国共产党领导的多党合作和政治协商制度正式确立，排除B；第一届全国人民代表大会第一次会议确立了人民代表大会制度，不是民族区域自治制度，排除C；“一国两制”是改革开放后提出的，排除D。故选A。</w:t>
      </w:r>
    </w:p>
    <w:p w14:paraId="5947414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4D6580C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sz w:val="21"/>
          <w:szCs w:val="21"/>
        </w:rPr>
      </w:pP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6.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C</w:t>
      </w:r>
      <w:r>
        <w:rPr>
          <w:rStyle w:val="4"/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【</w:t>
      </w:r>
      <w:r>
        <w:rPr>
          <w:rStyle w:val="4"/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解析</w:t>
      </w:r>
      <w:r>
        <w:rPr>
          <w:rStyle w:val="4"/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】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本题考查雅典的奴隶制民主政治。结合所学可知，公元前5世纪中后期伯里克利主政时期，雅典达到全盛，民主政治也随之发展到高峰。伯里克利完善了雅典的民主机制。在他主政时期，公职人员几乎都是从全体公民中抽签产生，这就使每一名公民都有参政的机会。代表各地的10个主席团轮流主持城邦日常事务，召集公民大会。公民大会是最高权力机构，具有立法、司法等多种职能。为了保证贫穷公民参政议政，伯里克利还建立了津贴制度</w:t>
      </w: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C正确；汉谟拉比是古代两河流域古巴比伦王国的国王，排除A项；屋大维是罗马帝国的开国皇帝，被尊称为“奥古斯都”，意为“尊贵者”，排除B项；克洛维法兰克王国奠基人、国王，排除D项。故选C。</w:t>
      </w:r>
    </w:p>
    <w:p w14:paraId="61F38BFE">
      <w:pPr>
        <w:rPr>
          <w:rFonts w:hint="eastAsia" w:ascii="宋体" w:hAnsi="宋体" w:eastAsia="宋体" w:cs="宋体"/>
          <w:b w:val="0"/>
          <w:bCs w:val="0"/>
        </w:rPr>
      </w:pPr>
    </w:p>
    <w:p w14:paraId="7ACCBFE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79E0A1F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kern w:val="0"/>
          <w:sz w:val="21"/>
          <w:szCs w:val="21"/>
          <w:shd w:val="clear" w:fill="FFFFFF"/>
          <w:lang w:val="en-US" w:eastAsia="zh-CN" w:bidi="ar"/>
        </w:rPr>
        <w:t>7.A</w:t>
      </w:r>
      <w:r>
        <w:rPr>
          <w:rStyle w:val="4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kern w:val="0"/>
          <w:sz w:val="21"/>
          <w:szCs w:val="21"/>
          <w:shd w:val="clear" w:fill="FFFFFF"/>
          <w:lang w:val="en-US" w:eastAsia="zh-CN" w:bidi="ar"/>
        </w:rPr>
        <w:t>【解析】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kern w:val="0"/>
          <w:sz w:val="21"/>
          <w:szCs w:val="21"/>
          <w:shd w:val="clear" w:fill="FFFFFF"/>
          <w:lang w:val="en-US" w:eastAsia="zh-CN" w:bidi="ar"/>
        </w:rPr>
        <w:t>本题考查妇女地位的提高。从材料“2024年6月4日，根据墨西哥大选投票结果显示，墨西哥将诞生历史上首位女性总统。当今，在世界范围内，英国、德国、冰岛、印度、韩国、巴西等国陆续出现女性领导人”和所学知识可知，在当今世界，一些国家出现了女性领导人，这说明女性的社会地位得到了提升，A正确；“已经实现了男女平等”说法过于绝对，在某些领域仍然存在着男女不平等现象，排除B项；一些国家出现女性领导人，表明女性的地位得到提高，但不能因此而说明杰出的女性增多，排除C项；题干材料并没有对女性的就业率情况进行叙述，排除D项。故选A。</w:t>
      </w:r>
    </w:p>
    <w:p w14:paraId="548B1A4C">
      <w:pPr>
        <w:rPr>
          <w:rFonts w:hint="eastAsia" w:ascii="宋体" w:hAnsi="宋体" w:eastAsia="宋体" w:cs="宋体"/>
          <w:b w:val="0"/>
          <w:bCs w:val="0"/>
        </w:rPr>
      </w:pPr>
    </w:p>
    <w:p w14:paraId="6F36DD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DEyNDYwODU4ZDM5YmEwMTRlNWYxODQ3YWJmOTMifQ=="/>
  </w:docVars>
  <w:rsids>
    <w:rsidRoot w:val="5B300222"/>
    <w:rsid w:val="5B300222"/>
    <w:rsid w:val="7783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1402</Words>
  <Characters>1439</Characters>
  <Lines>0</Lines>
  <Paragraphs>0</Paragraphs>
  <TotalTime>0</TotalTime>
  <ScaleCrop>false</ScaleCrop>
  <LinksUpToDate>false</LinksUpToDate>
  <CharactersWithSpaces>1439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2024-08-14T12:54:00Z</dcterms:created>
  <dc:creator>预估</dc:creator>
  <cp:lastModifiedBy>预估</cp:lastModifiedBy>
  <dcterms:modified xsi:type="dcterms:W3CDTF">2024-08-14T13:21:07Z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5415C8E425CE40F6A047A1097FF14B20_11</vt:lpwstr>
  </property>
</Properties>
</file>