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bookmarkStart w:id="0" w:name="_GoBack"/>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2024年浙江省湖州市二模社会法治试卷</w:t>
      </w:r>
    </w:p>
    <w:bookmarkEnd w:id="0"/>
    <w:p w14:paraId="2CE31AEB">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2AEAA556">
      <w:pPr>
        <w:jc w:val="center"/>
        <w:textAlignment w:val="center"/>
        <w:rPr>
          <w:rFonts w:ascii="黑体" w:hAnsi="黑体" w:eastAsia="黑体" w:cs="黑体"/>
          <w:b/>
          <w:i w:val="0"/>
          <w:color w:val="000000"/>
          <w:sz w:val="30"/>
        </w:rPr>
      </w:pPr>
    </w:p>
    <w:p w14:paraId="0BF76CB9">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w:t>
      </w:r>
      <w:r>
        <w:rPr>
          <w:rFonts w:hint="eastAsia" w:ascii="宋体" w:hAnsi="宋体" w:cs="宋体"/>
          <w:b/>
          <w:i w:val="0"/>
          <w:color w:val="000000"/>
          <w:sz w:val="21"/>
          <w:lang w:val="en-US" w:eastAsia="zh-CN"/>
        </w:rPr>
        <w:t>判断</w:t>
      </w:r>
      <w:r>
        <w:rPr>
          <w:rFonts w:ascii="宋体" w:hAnsi="宋体" w:eastAsia="宋体" w:cs="宋体"/>
          <w:b/>
          <w:i w:val="0"/>
          <w:color w:val="000000"/>
          <w:sz w:val="21"/>
        </w:rPr>
        <w:t>题</w:t>
      </w:r>
    </w:p>
    <w:p w14:paraId="1517AED8">
      <w:pPr>
        <w:shd w:val="clear" w:color="auto" w:fill="auto"/>
        <w:spacing w:line="360" w:lineRule="auto"/>
        <w:jc w:val="left"/>
        <w:textAlignment w:val="center"/>
      </w:pPr>
      <w:r>
        <w:t>1．“马不知脸长，牛不知角弯”这一俗语启示我们自我评价是正确认识自己的好方法。</w:t>
      </w:r>
    </w:p>
    <w:p w14:paraId="67F1773D">
      <w:pPr>
        <w:shd w:val="clear" w:color="auto" w:fill="auto"/>
        <w:spacing w:line="360" w:lineRule="auto"/>
        <w:jc w:val="left"/>
        <w:textAlignment w:val="center"/>
      </w:pPr>
      <w:r>
        <w:t>2．同等情况同等对待与不同情况差别对待都是法律意义上平等的体现。</w:t>
      </w:r>
    </w:p>
    <w:p w14:paraId="635CEA6D">
      <w:pPr>
        <w:shd w:val="clear" w:color="auto" w:fill="auto"/>
        <w:spacing w:line="360" w:lineRule="auto"/>
        <w:jc w:val="left"/>
        <w:textAlignment w:val="center"/>
      </w:pPr>
      <w:r>
        <w:t>3．市场经济体制中的宏观调控就像一只“看不见的手”，在资源配置中起着决定性作用。</w:t>
      </w:r>
    </w:p>
    <w:p w14:paraId="4D18B79E">
      <w:pPr>
        <w:shd w:val="clear" w:color="auto" w:fill="auto"/>
        <w:spacing w:line="360" w:lineRule="auto"/>
        <w:jc w:val="left"/>
        <w:textAlignment w:val="center"/>
      </w:pPr>
      <w:r>
        <w:t>4．维护国家安全人人可为，人人应为。</w:t>
      </w:r>
    </w:p>
    <w:p w14:paraId="2C1D3281">
      <w:pPr>
        <w:shd w:val="clear" w:color="auto" w:fill="auto"/>
        <w:spacing w:line="360" w:lineRule="auto"/>
        <w:jc w:val="left"/>
        <w:textAlignment w:val="center"/>
      </w:pPr>
      <w:r>
        <w:t>5．拉萨的燃料资源不充足，但太阳能资源极为丰富。</w:t>
      </w:r>
    </w:p>
    <w:p w14:paraId="14EE9BBB">
      <w:pPr>
        <w:shd w:val="clear" w:color="auto" w:fill="auto"/>
        <w:spacing w:line="360" w:lineRule="auto"/>
        <w:jc w:val="left"/>
        <w:textAlignment w:val="center"/>
      </w:pPr>
      <w:r>
        <w:t>6．苏伊士运河是亚洲和非洲的分界线，沟通地中海和红海。</w:t>
      </w:r>
    </w:p>
    <w:p w14:paraId="28FDFE57">
      <w:pPr>
        <w:shd w:val="clear" w:color="auto" w:fill="auto"/>
        <w:spacing w:line="360" w:lineRule="auto"/>
        <w:jc w:val="left"/>
        <w:textAlignment w:val="center"/>
      </w:pPr>
      <w:r>
        <w:t>7．中华人民共和国的成立，开辟了中国历史的新纪元，我国由此进入社会主义初级阶段。</w:t>
      </w:r>
    </w:p>
    <w:p w14:paraId="2A04BE72">
      <w:pPr>
        <w:shd w:val="clear" w:color="auto" w:fill="auto"/>
        <w:spacing w:line="360" w:lineRule="auto"/>
        <w:jc w:val="left"/>
        <w:textAlignment w:val="center"/>
      </w:pPr>
      <w:r>
        <w:t>8．联合国安全理事会，简称“安理会”，担负着维护国际和平与安全的主要责任。</w:t>
      </w:r>
    </w:p>
    <w:p w14:paraId="7607F502">
      <w:pPr>
        <w:jc w:val="center"/>
        <w:textAlignment w:val="center"/>
        <w:rPr>
          <w:rFonts w:ascii="黑体" w:hAnsi="黑体" w:eastAsia="黑体" w:cs="黑体"/>
          <w:b/>
          <w:i w:val="0"/>
          <w:color w:val="000000"/>
          <w:sz w:val="30"/>
        </w:rPr>
      </w:pPr>
    </w:p>
    <w:p w14:paraId="0D99F244">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w:t>
      </w:r>
    </w:p>
    <w:p w14:paraId="7A20E152">
      <w:pPr>
        <w:shd w:val="clear" w:color="auto" w:fill="auto"/>
        <w:spacing w:line="360" w:lineRule="auto"/>
        <w:jc w:val="left"/>
        <w:textAlignment w:val="center"/>
      </w:pPr>
      <w:r>
        <w:t>9．在日常生活中，由于开车加塞而导致的矛盾冲突比较多，有的司机因一时冲动而做出不理性的举动，给他人和自己都带来危险，甚至还会受到法律制裁。这提醒我们（</w:t>
      </w:r>
      <w:r>
        <w:rPr>
          <w:rFonts w:ascii="Times New Roman" w:hAnsi="Times New Roman" w:eastAsia="Times New Roman" w:cs="Times New Roman"/>
          <w:kern w:val="0"/>
          <w:sz w:val="24"/>
          <w:szCs w:val="24"/>
        </w:rPr>
        <w:t>   </w:t>
      </w:r>
      <w:r>
        <w:t>）</w:t>
      </w:r>
    </w:p>
    <w:p w14:paraId="794C9B74">
      <w:pPr>
        <w:shd w:val="clear" w:color="auto" w:fill="auto"/>
        <w:tabs>
          <w:tab w:val="left" w:pos="4156"/>
        </w:tabs>
        <w:spacing w:line="360" w:lineRule="auto"/>
        <w:ind w:left="300"/>
        <w:jc w:val="left"/>
        <w:textAlignment w:val="center"/>
      </w:pPr>
      <w:r>
        <w:t>A．情绪不是想控制就能控制的</w:t>
      </w:r>
      <w:r>
        <w:tab/>
      </w:r>
      <w:r>
        <w:t>B．负面情绪会相互传染</w:t>
      </w:r>
    </w:p>
    <w:p w14:paraId="71CEB7C7">
      <w:pPr>
        <w:shd w:val="clear" w:color="auto" w:fill="auto"/>
        <w:tabs>
          <w:tab w:val="left" w:pos="4156"/>
        </w:tabs>
        <w:spacing w:line="360" w:lineRule="auto"/>
        <w:ind w:left="300"/>
        <w:jc w:val="left"/>
        <w:textAlignment w:val="center"/>
      </w:pPr>
      <w:r>
        <w:t>C．情感是人最基本的精神需求</w:t>
      </w:r>
      <w:r>
        <w:tab/>
      </w:r>
      <w:r>
        <w:t>D．合理调节情绪很重要</w:t>
      </w:r>
    </w:p>
    <w:p w14:paraId="515258B5">
      <w:pPr>
        <w:shd w:val="clear" w:color="auto" w:fill="auto"/>
        <w:spacing w:line="360" w:lineRule="auto"/>
        <w:jc w:val="left"/>
        <w:textAlignment w:val="center"/>
      </w:pPr>
      <w:r>
        <w:t>10．湖南教师刘玲俐从特殊教育师范学校毕业后，坚守特教岗位30余年如一日，潜心探索实践特殊教育方法，帮助20余名听障学生进入普通学校随班就读并成功考上大学、80多名听障孩子回归社会。刘老师传递出的正能量是（</w:t>
      </w:r>
      <w:r>
        <w:rPr>
          <w:rFonts w:ascii="Times New Roman" w:hAnsi="Times New Roman" w:eastAsia="Times New Roman" w:cs="Times New Roman"/>
          <w:kern w:val="0"/>
          <w:sz w:val="24"/>
          <w:szCs w:val="24"/>
        </w:rPr>
        <w:t>   </w:t>
      </w:r>
      <w:r>
        <w:t>）</w:t>
      </w:r>
    </w:p>
    <w:p w14:paraId="1C146F25">
      <w:pPr>
        <w:shd w:val="clear" w:color="auto" w:fill="auto"/>
        <w:spacing w:line="360" w:lineRule="auto"/>
        <w:jc w:val="left"/>
        <w:textAlignment w:val="center"/>
      </w:pPr>
      <w:r>
        <w:t>⑦敬业奉献，不言代价与回报</w:t>
      </w:r>
    </w:p>
    <w:p w14:paraId="4F2CA99A">
      <w:pPr>
        <w:shd w:val="clear" w:color="auto" w:fill="auto"/>
        <w:spacing w:line="360" w:lineRule="auto"/>
        <w:jc w:val="left"/>
        <w:textAlignment w:val="center"/>
      </w:pPr>
      <w:r>
        <w:t>②热心公益，文明有礼促进步</w:t>
      </w:r>
    </w:p>
    <w:p w14:paraId="6C0C2A46">
      <w:pPr>
        <w:shd w:val="clear" w:color="auto" w:fill="auto"/>
        <w:spacing w:line="360" w:lineRule="auto"/>
        <w:jc w:val="left"/>
        <w:textAlignment w:val="center"/>
      </w:pPr>
      <w:r>
        <w:t>③播撒青春，提升素质担责任</w:t>
      </w:r>
    </w:p>
    <w:p w14:paraId="45366D6D">
      <w:pPr>
        <w:shd w:val="clear" w:color="auto" w:fill="auto"/>
        <w:spacing w:line="360" w:lineRule="auto"/>
        <w:jc w:val="left"/>
        <w:textAlignment w:val="center"/>
      </w:pPr>
      <w:r>
        <w:t>④尊重他人，善用规则护健康</w:t>
      </w:r>
    </w:p>
    <w:p w14:paraId="652049D3">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73A2089F">
      <w:pPr>
        <w:shd w:val="clear" w:color="auto" w:fill="auto"/>
        <w:spacing w:line="360" w:lineRule="auto"/>
        <w:jc w:val="left"/>
        <w:textAlignment w:val="center"/>
      </w:pPr>
      <w:r>
        <w:t>11．2024年2月举行的电竞版亚洲杯足球赛中，因竞赛游戏画面只显示队名“HongKong”，未正确显示中国香港队队名“HongKong,China”。经与主办方交涉，仍未能妥善解决，中国香港足球总会宣布退出比赛。中国香港足球总会的这一选择（</w:t>
      </w:r>
      <w:r>
        <w:rPr>
          <w:rFonts w:ascii="Times New Roman" w:hAnsi="Times New Roman" w:eastAsia="Times New Roman" w:cs="Times New Roman"/>
          <w:kern w:val="0"/>
          <w:sz w:val="24"/>
          <w:szCs w:val="24"/>
        </w:rPr>
        <w:t>   </w:t>
      </w:r>
      <w:r>
        <w:t>）</w:t>
      </w:r>
    </w:p>
    <w:p w14:paraId="6E42DA9A">
      <w:pPr>
        <w:shd w:val="clear" w:color="auto" w:fill="auto"/>
        <w:spacing w:line="360" w:lineRule="auto"/>
        <w:jc w:val="left"/>
        <w:textAlignment w:val="center"/>
      </w:pPr>
      <w:r>
        <w:t>①是一时冲动，太过于草率</w:t>
      </w:r>
    </w:p>
    <w:p w14:paraId="7891D74A">
      <w:pPr>
        <w:shd w:val="clear" w:color="auto" w:fill="auto"/>
        <w:spacing w:line="360" w:lineRule="auto"/>
        <w:jc w:val="left"/>
        <w:textAlignment w:val="center"/>
      </w:pPr>
      <w:r>
        <w:t>②坚持了国家利益至上</w:t>
      </w:r>
    </w:p>
    <w:p w14:paraId="1BB71DA4">
      <w:pPr>
        <w:shd w:val="clear" w:color="auto" w:fill="auto"/>
        <w:spacing w:line="360" w:lineRule="auto"/>
        <w:jc w:val="left"/>
        <w:textAlignment w:val="center"/>
      </w:pPr>
      <w:r>
        <w:t>③坚守了“一个中国”原则</w:t>
      </w:r>
    </w:p>
    <w:p w14:paraId="1E198070">
      <w:pPr>
        <w:shd w:val="clear" w:color="auto" w:fill="auto"/>
        <w:spacing w:line="360" w:lineRule="auto"/>
        <w:jc w:val="left"/>
        <w:textAlignment w:val="center"/>
      </w:pPr>
      <w:r>
        <w:t>④违背了竟技比赛规则</w:t>
      </w:r>
    </w:p>
    <w:p w14:paraId="28B53F79">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621CF5CD">
      <w:pPr>
        <w:shd w:val="clear" w:color="auto" w:fill="auto"/>
        <w:spacing w:line="360" w:lineRule="auto"/>
        <w:jc w:val="left"/>
        <w:textAlignment w:val="center"/>
      </w:pPr>
      <w:r>
        <w:t>12．2023年浙江某市中级人民法院共受理各类案件64030件、办结62749件，34080件纠纷在诉前得到成功化解。沉甸甸的数字折射出该法院努力做到（</w:t>
      </w:r>
      <w:r>
        <w:rPr>
          <w:rFonts w:ascii="Times New Roman" w:hAnsi="Times New Roman" w:eastAsia="Times New Roman" w:cs="Times New Roman"/>
          <w:kern w:val="0"/>
          <w:sz w:val="24"/>
          <w:szCs w:val="24"/>
        </w:rPr>
        <w:t>   </w:t>
      </w:r>
      <w:r>
        <w:t>）</w:t>
      </w:r>
    </w:p>
    <w:p w14:paraId="40C578BE">
      <w:pPr>
        <w:shd w:val="clear" w:color="auto" w:fill="auto"/>
        <w:spacing w:line="360" w:lineRule="auto"/>
        <w:jc w:val="left"/>
        <w:textAlignment w:val="center"/>
      </w:pPr>
      <w:r>
        <w:t>①依法行政</w:t>
      </w:r>
      <w:r>
        <w:rPr>
          <w:rFonts w:ascii="Times New Roman" w:hAnsi="Times New Roman" w:eastAsia="Times New Roman" w:cs="Times New Roman"/>
          <w:kern w:val="0"/>
          <w:sz w:val="24"/>
          <w:szCs w:val="24"/>
        </w:rPr>
        <w:t>   </w:t>
      </w:r>
      <w:r>
        <w:t>②执法从严③司法为民④维护正义</w:t>
      </w:r>
    </w:p>
    <w:p w14:paraId="3B262CF6">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2110D08E">
      <w:pPr>
        <w:shd w:val="clear" w:color="auto" w:fill="auto"/>
        <w:spacing w:line="360" w:lineRule="auto"/>
        <w:jc w:val="left"/>
        <w:textAlignment w:val="center"/>
      </w:pPr>
      <w:r>
        <w:t>13．下图漫画警示青少年应该（</w:t>
      </w:r>
      <w:r>
        <w:rPr>
          <w:rFonts w:ascii="Times New Roman" w:hAnsi="Times New Roman" w:eastAsia="Times New Roman" w:cs="Times New Roman"/>
          <w:kern w:val="0"/>
          <w:sz w:val="24"/>
          <w:szCs w:val="24"/>
        </w:rPr>
        <w:t>   </w:t>
      </w:r>
      <w:r>
        <w:t>）</w:t>
      </w:r>
    </w:p>
    <w:p w14:paraId="7467806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533650" cy="1962150"/>
            <wp:effectExtent l="0" t="0" r="0" b="0"/>
            <wp:docPr id="100003" name="图片 100003" descr="@@@2adad121-a76f-4104-b7fa-fb4ab3aeab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2adad121-a76f-4104-b7fa-fb4ab3aeabd1"/>
                    <pic:cNvPicPr>
                      <a:picLocks noChangeAspect="1"/>
                    </pic:cNvPicPr>
                  </pic:nvPicPr>
                  <pic:blipFill>
                    <a:blip r:embed="rId11"/>
                    <a:stretch>
                      <a:fillRect/>
                    </a:stretch>
                  </pic:blipFill>
                  <pic:spPr>
                    <a:xfrm>
                      <a:off x="0" y="0"/>
                      <a:ext cx="2533650" cy="1962150"/>
                    </a:xfrm>
                    <a:prstGeom prst="rect">
                      <a:avLst/>
                    </a:prstGeom>
                  </pic:spPr>
                </pic:pic>
              </a:graphicData>
            </a:graphic>
          </wp:inline>
        </w:drawing>
      </w:r>
    </w:p>
    <w:p w14:paraId="513E7404">
      <w:pPr>
        <w:shd w:val="clear" w:color="auto" w:fill="auto"/>
        <w:spacing w:line="360" w:lineRule="auto"/>
        <w:ind w:left="380"/>
        <w:jc w:val="left"/>
        <w:textAlignment w:val="center"/>
      </w:pPr>
      <w:r>
        <w:t>A．提高警惕，远离不良诱惑</w:t>
      </w:r>
    </w:p>
    <w:p w14:paraId="016240F6">
      <w:pPr>
        <w:shd w:val="clear" w:color="auto" w:fill="auto"/>
        <w:spacing w:line="360" w:lineRule="auto"/>
        <w:ind w:left="380"/>
        <w:jc w:val="left"/>
        <w:textAlignment w:val="center"/>
      </w:pPr>
      <w:r>
        <w:t>B．打破常规，尝试新生事物</w:t>
      </w:r>
    </w:p>
    <w:p w14:paraId="14AF21D8">
      <w:pPr>
        <w:shd w:val="clear" w:color="auto" w:fill="auto"/>
        <w:spacing w:line="360" w:lineRule="auto"/>
        <w:ind w:left="380"/>
        <w:jc w:val="left"/>
        <w:textAlignment w:val="center"/>
      </w:pPr>
      <w:r>
        <w:t>C．明辨是非，防止网络成瘾</w:t>
      </w:r>
    </w:p>
    <w:p w14:paraId="4349E73C">
      <w:pPr>
        <w:shd w:val="clear" w:color="auto" w:fill="auto"/>
        <w:spacing w:line="360" w:lineRule="auto"/>
        <w:ind w:left="380"/>
        <w:jc w:val="left"/>
        <w:textAlignment w:val="center"/>
      </w:pPr>
      <w:r>
        <w:t>D．学法用法，严惩吸毒人员</w:t>
      </w:r>
    </w:p>
    <w:p w14:paraId="472365EA">
      <w:pPr>
        <w:shd w:val="clear" w:color="auto" w:fill="auto"/>
        <w:spacing w:line="360" w:lineRule="auto"/>
        <w:ind w:firstLine="420" w:firstLineChars="200"/>
        <w:jc w:val="left"/>
        <w:textAlignment w:val="center"/>
      </w:pPr>
      <w:r>
        <w:rPr>
          <w:rFonts w:ascii="楷体" w:hAnsi="楷体" w:eastAsia="楷体" w:cs="楷体"/>
        </w:rPr>
        <w:t>2024年1月26日，浙江省第十四届人大二次会议表决通过了关于政府工作报告的决议、《浙江省优化营商环境条例》等。据此回答小题。</w:t>
      </w:r>
    </w:p>
    <w:p w14:paraId="20092FDD">
      <w:pPr>
        <w:shd w:val="clear" w:color="auto" w:fill="auto"/>
        <w:spacing w:line="360" w:lineRule="auto"/>
        <w:jc w:val="left"/>
        <w:textAlignment w:val="center"/>
      </w:pPr>
      <w:r>
        <w:t>14．“各位代表：现在，我代表省人民政府向大会报告工作，请予审议，并请省政协委员和其他列席人员提出意见。”浙江省省长所作《政府工作报告》的这一开篇语表明（</w:t>
      </w:r>
      <w:r>
        <w:rPr>
          <w:rFonts w:ascii="Times New Roman" w:hAnsi="Times New Roman" w:eastAsia="Times New Roman" w:cs="Times New Roman"/>
          <w:kern w:val="0"/>
          <w:sz w:val="24"/>
          <w:szCs w:val="24"/>
        </w:rPr>
        <w:t>   </w:t>
      </w:r>
      <w:r>
        <w:t>）</w:t>
      </w:r>
    </w:p>
    <w:p w14:paraId="2DB789CA">
      <w:pPr>
        <w:shd w:val="clear" w:color="auto" w:fill="auto"/>
        <w:spacing w:line="360" w:lineRule="auto"/>
        <w:jc w:val="left"/>
        <w:textAlignment w:val="center"/>
      </w:pPr>
      <w:r>
        <w:t>①浙江省人民代表大会是最高国家权力机关</w:t>
      </w:r>
    </w:p>
    <w:p w14:paraId="4066721D">
      <w:pPr>
        <w:shd w:val="clear" w:color="auto" w:fill="auto"/>
        <w:spacing w:line="360" w:lineRule="auto"/>
        <w:jc w:val="left"/>
        <w:textAlignment w:val="center"/>
      </w:pPr>
      <w:r>
        <w:t>②浙江省人民政府是浙江省人民代表大会的执行机关</w:t>
      </w:r>
    </w:p>
    <w:p w14:paraId="6827E5CB">
      <w:pPr>
        <w:shd w:val="clear" w:color="auto" w:fill="auto"/>
        <w:spacing w:line="360" w:lineRule="auto"/>
        <w:jc w:val="left"/>
        <w:textAlignment w:val="center"/>
      </w:pPr>
      <w:r>
        <w:t>③省人大代表与政协委员都有权监督省人民政府的工作</w:t>
      </w:r>
    </w:p>
    <w:p w14:paraId="5AE65EFF">
      <w:pPr>
        <w:shd w:val="clear" w:color="auto" w:fill="auto"/>
        <w:spacing w:line="360" w:lineRule="auto"/>
        <w:jc w:val="left"/>
        <w:textAlignment w:val="center"/>
      </w:pPr>
      <w:r>
        <w:t>④人大代表由人民群众选举产生并对人民群众负责</w:t>
      </w:r>
    </w:p>
    <w:p w14:paraId="5C2530DE">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6D8E0B7A">
      <w:pPr>
        <w:shd w:val="clear" w:color="auto" w:fill="auto"/>
        <w:spacing w:line="360" w:lineRule="auto"/>
        <w:jc w:val="left"/>
        <w:textAlignment w:val="center"/>
      </w:pPr>
      <w:r>
        <w:t>15．《浙江省优化营商环境条例》由浙江省人大表决通过，这体现了浙江省人大（</w:t>
      </w:r>
      <w:r>
        <w:rPr>
          <w:rFonts w:ascii="Times New Roman" w:hAnsi="Times New Roman" w:eastAsia="Times New Roman" w:cs="Times New Roman"/>
          <w:kern w:val="0"/>
          <w:sz w:val="24"/>
          <w:szCs w:val="24"/>
        </w:rPr>
        <w:t>   </w:t>
      </w:r>
      <w:r>
        <w:t>）</w:t>
      </w:r>
    </w:p>
    <w:p w14:paraId="43086B2F">
      <w:pPr>
        <w:shd w:val="clear" w:color="auto" w:fill="auto"/>
        <w:tabs>
          <w:tab w:val="left" w:pos="4156"/>
        </w:tabs>
        <w:spacing w:line="360" w:lineRule="auto"/>
        <w:ind w:left="380"/>
        <w:jc w:val="left"/>
        <w:textAlignment w:val="center"/>
      </w:pPr>
      <w:r>
        <w:t>A．依法行使地方立法权</w:t>
      </w:r>
      <w:r>
        <w:tab/>
      </w:r>
      <w:r>
        <w:t>B．负责本区域内的监察工作</w:t>
      </w:r>
    </w:p>
    <w:p w14:paraId="6775EBD5">
      <w:pPr>
        <w:shd w:val="clear" w:color="auto" w:fill="auto"/>
        <w:tabs>
          <w:tab w:val="left" w:pos="4156"/>
        </w:tabs>
        <w:spacing w:line="360" w:lineRule="auto"/>
        <w:ind w:left="380"/>
        <w:jc w:val="left"/>
        <w:textAlignment w:val="center"/>
      </w:pPr>
      <w:r>
        <w:t>C．享有公布法律的职权</w:t>
      </w:r>
      <w:r>
        <w:tab/>
      </w:r>
      <w:r>
        <w:t>D．承担全省的经济管理工作</w:t>
      </w:r>
    </w:p>
    <w:p w14:paraId="6AE5DAA8">
      <w:pPr>
        <w:shd w:val="clear" w:color="auto" w:fill="auto"/>
        <w:spacing w:line="360" w:lineRule="auto"/>
        <w:jc w:val="left"/>
        <w:textAlignment w:val="center"/>
      </w:pPr>
      <w:r>
        <w:t>16．我国提出构建人类命运共同体倡议以来，从理念转化为行动、从愿景转变为现实，在国际上凝聚起团结合作的广泛共识。以下行为符合该倡议的有（</w:t>
      </w:r>
      <w:r>
        <w:rPr>
          <w:rFonts w:ascii="Times New Roman" w:hAnsi="Times New Roman" w:eastAsia="Times New Roman" w:cs="Times New Roman"/>
          <w:kern w:val="0"/>
          <w:sz w:val="24"/>
          <w:szCs w:val="24"/>
        </w:rPr>
        <w:t>   </w:t>
      </w:r>
      <w:r>
        <w:t>）</w:t>
      </w:r>
    </w:p>
    <w:p w14:paraId="0216CA3F">
      <w:pPr>
        <w:shd w:val="clear" w:color="auto" w:fill="auto"/>
        <w:spacing w:line="360" w:lineRule="auto"/>
        <w:jc w:val="left"/>
        <w:textAlignment w:val="center"/>
      </w:pPr>
      <w:r>
        <w:t>①第三届“一带一路”国际合作高峰论坛在北京召开</w:t>
      </w:r>
    </w:p>
    <w:p w14:paraId="06B63021">
      <w:pPr>
        <w:shd w:val="clear" w:color="auto" w:fill="auto"/>
        <w:spacing w:line="360" w:lineRule="auto"/>
        <w:jc w:val="left"/>
        <w:textAlignment w:val="center"/>
      </w:pPr>
      <w:r>
        <w:t>②日本倾倒百万吨核废水入海引发世界各国广泛关注</w:t>
      </w:r>
    </w:p>
    <w:p w14:paraId="762B944F">
      <w:pPr>
        <w:shd w:val="clear" w:color="auto" w:fill="auto"/>
        <w:spacing w:line="360" w:lineRule="auto"/>
        <w:jc w:val="left"/>
        <w:textAlignment w:val="center"/>
      </w:pPr>
      <w:r>
        <w:t>③第七届中国国际进口博览会宣介交流会在荷兰举办</w:t>
      </w:r>
    </w:p>
    <w:p w14:paraId="0EE76143">
      <w:pPr>
        <w:shd w:val="clear" w:color="auto" w:fill="auto"/>
        <w:spacing w:line="360" w:lineRule="auto"/>
        <w:jc w:val="left"/>
        <w:textAlignment w:val="center"/>
      </w:pPr>
      <w:r>
        <w:t>②英国国防大臣宣称要派兵参加俄乌战争并强化北约组织</w:t>
      </w:r>
    </w:p>
    <w:p w14:paraId="7E5E8C3B">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799A484C">
      <w:pPr>
        <w:shd w:val="clear" w:color="auto" w:fill="auto"/>
        <w:spacing w:line="360" w:lineRule="auto"/>
        <w:ind w:firstLine="420" w:firstLineChars="200"/>
        <w:jc w:val="left"/>
        <w:textAlignment w:val="center"/>
      </w:pPr>
      <w:r>
        <w:rPr>
          <w:rFonts w:ascii="楷体" w:hAnsi="楷体" w:eastAsia="楷体" w:cs="楷体"/>
        </w:rPr>
        <w:t>2024年2月7日，中国南极秦岭站开站，这是中国第五个南极考察站。阅读下图，回答小题。</w:t>
      </w:r>
    </w:p>
    <w:p w14:paraId="5C1F762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781300" cy="2505075"/>
            <wp:effectExtent l="0" t="0" r="0" b="9525"/>
            <wp:docPr id="100005" name="图片 100005" descr="@@@73d9130e03274a64bf390dedfc5fc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73d9130e03274a64bf390dedfc5fc193"/>
                    <pic:cNvPicPr>
                      <a:picLocks noChangeAspect="1"/>
                    </pic:cNvPicPr>
                  </pic:nvPicPr>
                  <pic:blipFill>
                    <a:blip r:embed="rId12"/>
                    <a:stretch>
                      <a:fillRect/>
                    </a:stretch>
                  </pic:blipFill>
                  <pic:spPr>
                    <a:xfrm>
                      <a:off x="0" y="0"/>
                      <a:ext cx="2781300" cy="2505075"/>
                    </a:xfrm>
                    <a:prstGeom prst="rect">
                      <a:avLst/>
                    </a:prstGeom>
                  </pic:spPr>
                </pic:pic>
              </a:graphicData>
            </a:graphic>
          </wp:inline>
        </w:drawing>
      </w:r>
    </w:p>
    <w:p w14:paraId="2419787A">
      <w:pPr>
        <w:shd w:val="clear" w:color="auto" w:fill="auto"/>
        <w:spacing w:line="360" w:lineRule="auto"/>
        <w:jc w:val="left"/>
        <w:textAlignment w:val="center"/>
      </w:pPr>
      <w:r>
        <w:t>17．秦岭站（</w:t>
      </w:r>
      <w:r>
        <w:rPr>
          <w:rFonts w:ascii="Times New Roman" w:hAnsi="Times New Roman" w:eastAsia="Times New Roman" w:cs="Times New Roman"/>
          <w:kern w:val="0"/>
          <w:sz w:val="24"/>
          <w:szCs w:val="24"/>
        </w:rPr>
        <w:t>   </w:t>
      </w:r>
      <w:r>
        <w:t>）</w:t>
      </w:r>
    </w:p>
    <w:p w14:paraId="43FE75DE">
      <w:pPr>
        <w:shd w:val="clear" w:color="auto" w:fill="auto"/>
        <w:spacing w:line="360" w:lineRule="auto"/>
        <w:ind w:left="380"/>
        <w:jc w:val="left"/>
        <w:textAlignment w:val="center"/>
      </w:pPr>
      <w:r>
        <w:t>A．位于低纬度地区，濒临大西洋</w:t>
      </w:r>
    </w:p>
    <w:p w14:paraId="72A5C7C2">
      <w:pPr>
        <w:shd w:val="clear" w:color="auto" w:fill="auto"/>
        <w:spacing w:line="360" w:lineRule="auto"/>
        <w:ind w:left="380"/>
        <w:jc w:val="left"/>
        <w:textAlignment w:val="center"/>
      </w:pPr>
      <w:r>
        <w:t>B．位于中纬度地区，濒临印度洋</w:t>
      </w:r>
    </w:p>
    <w:p w14:paraId="17073AD6">
      <w:pPr>
        <w:shd w:val="clear" w:color="auto" w:fill="auto"/>
        <w:spacing w:line="360" w:lineRule="auto"/>
        <w:ind w:left="380"/>
        <w:jc w:val="left"/>
        <w:textAlignment w:val="center"/>
      </w:pPr>
      <w:r>
        <w:t>C．位于高纬度地区，濒临太平洋</w:t>
      </w:r>
    </w:p>
    <w:p w14:paraId="3CA00CC6">
      <w:pPr>
        <w:shd w:val="clear" w:color="auto" w:fill="auto"/>
        <w:spacing w:line="360" w:lineRule="auto"/>
        <w:ind w:left="380"/>
        <w:jc w:val="left"/>
        <w:textAlignment w:val="center"/>
      </w:pPr>
      <w:r>
        <w:t>D．位于高纬度地区，濒临大西洋</w:t>
      </w:r>
    </w:p>
    <w:p w14:paraId="17D17BEC">
      <w:pPr>
        <w:shd w:val="clear" w:color="auto" w:fill="auto"/>
        <w:spacing w:line="360" w:lineRule="auto"/>
        <w:jc w:val="left"/>
        <w:textAlignment w:val="center"/>
      </w:pPr>
      <w:r>
        <w:t>18．秦岭站位于中山站的（</w:t>
      </w:r>
      <w:r>
        <w:rPr>
          <w:rFonts w:ascii="Times New Roman" w:hAnsi="Times New Roman" w:eastAsia="Times New Roman" w:cs="Times New Roman"/>
          <w:kern w:val="0"/>
          <w:sz w:val="24"/>
          <w:szCs w:val="24"/>
        </w:rPr>
        <w:t>   </w:t>
      </w:r>
      <w:r>
        <w:t>）</w:t>
      </w:r>
    </w:p>
    <w:p w14:paraId="316C615C">
      <w:pPr>
        <w:shd w:val="clear" w:color="auto" w:fill="auto"/>
        <w:tabs>
          <w:tab w:val="left" w:pos="2078"/>
          <w:tab w:val="left" w:pos="4156"/>
          <w:tab w:val="left" w:pos="6234"/>
        </w:tabs>
        <w:spacing w:line="360" w:lineRule="auto"/>
        <w:ind w:left="380"/>
        <w:jc w:val="left"/>
        <w:textAlignment w:val="center"/>
      </w:pPr>
      <w:r>
        <w:t>A．东北方</w:t>
      </w:r>
      <w:r>
        <w:tab/>
      </w:r>
      <w:r>
        <w:t>B．西南方</w:t>
      </w:r>
      <w:r>
        <w:tab/>
      </w:r>
      <w:r>
        <w:t>C．东南方</w:t>
      </w:r>
      <w:r>
        <w:tab/>
      </w:r>
      <w:r>
        <w:t>D．西北方</w:t>
      </w:r>
    </w:p>
    <w:p w14:paraId="13A8974F">
      <w:pPr>
        <w:shd w:val="clear" w:color="auto" w:fill="auto"/>
        <w:tabs>
          <w:tab w:val="left" w:pos="2078"/>
          <w:tab w:val="left" w:pos="4156"/>
          <w:tab w:val="left" w:pos="6234"/>
        </w:tabs>
        <w:spacing w:line="360" w:lineRule="auto"/>
        <w:ind w:left="380"/>
        <w:jc w:val="left"/>
        <w:textAlignment w:val="center"/>
      </w:pPr>
    </w:p>
    <w:p w14:paraId="147B1F36">
      <w:pPr>
        <w:shd w:val="clear" w:color="auto" w:fill="auto"/>
        <w:spacing w:line="360" w:lineRule="auto"/>
        <w:ind w:firstLine="560"/>
        <w:jc w:val="left"/>
        <w:textAlignment w:val="center"/>
      </w:pPr>
      <w:r>
        <w:t>1929</w:t>
      </w:r>
      <w:r>
        <w:rPr>
          <w:rFonts w:ascii="楷体" w:hAnsi="楷体" w:eastAsia="楷体" w:cs="楷体"/>
        </w:rPr>
        <w:t>年</w:t>
      </w:r>
      <w:r>
        <w:t>2</w:t>
      </w:r>
      <w:r>
        <w:rPr>
          <w:rFonts w:ascii="楷体" w:hAnsi="楷体" w:eastAsia="楷体" w:cs="楷体"/>
        </w:rPr>
        <w:t>月，中国工农红军第四军采用诱敌深入的伏击战术，在赣南瑞金市北部的大柏地地区，歼灭了尾追的湘赣国民党军。大柏地战斗的伟大胜利，粉碎了敌人的重兵围追，为赣南、闵西红色根据地的建立打下坚实基础。读</w:t>
      </w:r>
      <w:r>
        <w:t>1929</w:t>
      </w:r>
      <w:r>
        <w:rPr>
          <w:rFonts w:ascii="楷体" w:hAnsi="楷体" w:eastAsia="楷体" w:cs="楷体"/>
        </w:rPr>
        <w:t>年大柏地作战示意图，回答小题。</w:t>
      </w:r>
    </w:p>
    <w:p w14:paraId="0BF204E9">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609975" cy="3848100"/>
            <wp:effectExtent l="0" t="0" r="9525" b="0"/>
            <wp:docPr id="100007" name="图片 100007" descr="@@@cc561078-33f8-42fc-adb3-7ffc47b908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cc561078-33f8-42fc-adb3-7ffc47b908b0"/>
                    <pic:cNvPicPr>
                      <a:picLocks noChangeAspect="1"/>
                    </pic:cNvPicPr>
                  </pic:nvPicPr>
                  <pic:blipFill>
                    <a:blip r:embed="rId13"/>
                    <a:stretch>
                      <a:fillRect/>
                    </a:stretch>
                  </pic:blipFill>
                  <pic:spPr>
                    <a:xfrm>
                      <a:off x="0" y="0"/>
                      <a:ext cx="3609975" cy="3848100"/>
                    </a:xfrm>
                    <a:prstGeom prst="rect">
                      <a:avLst/>
                    </a:prstGeom>
                  </pic:spPr>
                </pic:pic>
              </a:graphicData>
            </a:graphic>
          </wp:inline>
        </w:drawing>
      </w:r>
    </w:p>
    <w:p w14:paraId="31D84307">
      <w:pPr>
        <w:shd w:val="clear" w:color="auto" w:fill="auto"/>
        <w:spacing w:line="360" w:lineRule="auto"/>
        <w:jc w:val="left"/>
        <w:textAlignment w:val="center"/>
      </w:pPr>
      <w:r>
        <w:t>19．1929年大柏地作战，红军伏击歼灭敌军的地形部位是（</w:t>
      </w:r>
      <w:r>
        <w:rPr>
          <w:rFonts w:ascii="Times New Roman" w:hAnsi="Times New Roman" w:eastAsia="Times New Roman" w:cs="Times New Roman"/>
          <w:kern w:val="0"/>
          <w:sz w:val="24"/>
          <w:szCs w:val="24"/>
        </w:rPr>
        <w:t>   </w:t>
      </w:r>
      <w:r>
        <w:t>）</w:t>
      </w:r>
    </w:p>
    <w:p w14:paraId="0B318529">
      <w:pPr>
        <w:shd w:val="clear" w:color="auto" w:fill="auto"/>
        <w:tabs>
          <w:tab w:val="left" w:pos="2078"/>
          <w:tab w:val="left" w:pos="4156"/>
          <w:tab w:val="left" w:pos="6234"/>
        </w:tabs>
        <w:spacing w:line="360" w:lineRule="auto"/>
        <w:ind w:left="380"/>
        <w:jc w:val="left"/>
        <w:textAlignment w:val="center"/>
      </w:pPr>
      <w:r>
        <w:t>A．陡崖</w:t>
      </w:r>
      <w:r>
        <w:tab/>
      </w:r>
      <w:r>
        <w:t>B．鞍部</w:t>
      </w:r>
      <w:r>
        <w:tab/>
      </w:r>
      <w:r>
        <w:t>C．山谷</w:t>
      </w:r>
      <w:r>
        <w:tab/>
      </w:r>
      <w:r>
        <w:t>D．山脊</w:t>
      </w:r>
    </w:p>
    <w:p w14:paraId="6BA8986A">
      <w:pPr>
        <w:shd w:val="clear" w:color="auto" w:fill="auto"/>
        <w:spacing w:line="360" w:lineRule="auto"/>
        <w:jc w:val="left"/>
        <w:textAlignment w:val="center"/>
      </w:pPr>
      <w:r>
        <w:t>20．读图，指出革命时期红军建立的赣南、闽西红色根据地核心区域所在的地区是（</w:t>
      </w:r>
      <w:r>
        <w:rPr>
          <w:rFonts w:ascii="Times New Roman" w:hAnsi="Times New Roman" w:eastAsia="Times New Roman" w:cs="Times New Roman"/>
          <w:kern w:val="0"/>
          <w:sz w:val="24"/>
          <w:szCs w:val="24"/>
        </w:rPr>
        <w:t>   </w:t>
      </w:r>
      <w:r>
        <w:t>）</w:t>
      </w:r>
    </w:p>
    <w:p w14:paraId="51B9237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365250"/>
            <wp:effectExtent l="0" t="0" r="635" b="6350"/>
            <wp:docPr id="100009" name="图片 100009" descr="@@@a4bb288d-385d-41c1-a837-42c55f8851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a4bb288d-385d-41c1-a837-42c55f8851db"/>
                    <pic:cNvPicPr>
                      <a:picLocks noChangeAspect="1"/>
                    </pic:cNvPicPr>
                  </pic:nvPicPr>
                  <pic:blipFill>
                    <a:blip r:embed="rId14"/>
                    <a:stretch>
                      <a:fillRect/>
                    </a:stretch>
                  </pic:blipFill>
                  <pic:spPr>
                    <a:xfrm>
                      <a:off x="0" y="0"/>
                      <a:ext cx="5276800" cy="1365449"/>
                    </a:xfrm>
                    <a:prstGeom prst="rect">
                      <a:avLst/>
                    </a:prstGeom>
                  </pic:spPr>
                </pic:pic>
              </a:graphicData>
            </a:graphic>
          </wp:inline>
        </w:drawing>
      </w:r>
    </w:p>
    <w:p w14:paraId="00A98F54">
      <w:pPr>
        <w:shd w:val="clear" w:color="auto" w:fill="auto"/>
        <w:tabs>
          <w:tab w:val="left" w:pos="2078"/>
          <w:tab w:val="left" w:pos="4156"/>
          <w:tab w:val="left" w:pos="6234"/>
        </w:tabs>
        <w:spacing w:line="360" w:lineRule="auto"/>
        <w:ind w:left="380"/>
        <w:jc w:val="left"/>
        <w:textAlignment w:val="center"/>
      </w:pPr>
      <w:r>
        <w:t>A．①②</w:t>
      </w:r>
      <w:r>
        <w:tab/>
      </w:r>
      <w:r>
        <w:t>B．②③</w:t>
      </w:r>
      <w:r>
        <w:tab/>
      </w:r>
      <w:r>
        <w:t>C．③④</w:t>
      </w:r>
      <w:r>
        <w:tab/>
      </w:r>
      <w:r>
        <w:t>D．①④</w:t>
      </w:r>
    </w:p>
    <w:p w14:paraId="198509B4">
      <w:pPr>
        <w:shd w:val="clear" w:color="auto" w:fill="auto"/>
        <w:spacing w:line="360" w:lineRule="auto"/>
        <w:jc w:val="left"/>
        <w:textAlignment w:val="center"/>
      </w:pPr>
      <w:r>
        <w:t>21．清朝学者赵翼说：“西汉开国，功臣多出于亡命无赖；至东汉中兴，则诸将皆有儒者气象，亦一时风会不同也”这种变化出现的原因是（</w:t>
      </w:r>
      <w:r>
        <w:rPr>
          <w:rFonts w:ascii="Times New Roman" w:hAnsi="Times New Roman" w:eastAsia="Times New Roman" w:cs="Times New Roman"/>
          <w:kern w:val="0"/>
          <w:sz w:val="24"/>
          <w:szCs w:val="24"/>
        </w:rPr>
        <w:t>   </w:t>
      </w:r>
      <w:r>
        <w:t>）</w:t>
      </w:r>
    </w:p>
    <w:p w14:paraId="468F178E">
      <w:pPr>
        <w:shd w:val="clear" w:color="auto" w:fill="auto"/>
        <w:tabs>
          <w:tab w:val="left" w:pos="4156"/>
        </w:tabs>
        <w:spacing w:line="360" w:lineRule="auto"/>
        <w:ind w:left="380"/>
        <w:jc w:val="left"/>
        <w:textAlignment w:val="center"/>
      </w:pPr>
      <w:r>
        <w:t>A．孔子创立了儒家学派</w:t>
      </w:r>
      <w:r>
        <w:tab/>
      </w:r>
      <w:r>
        <w:t>B．中国古代正统思想地位的确立</w:t>
      </w:r>
    </w:p>
    <w:p w14:paraId="22000D20">
      <w:pPr>
        <w:shd w:val="clear" w:color="auto" w:fill="auto"/>
        <w:tabs>
          <w:tab w:val="left" w:pos="4156"/>
        </w:tabs>
        <w:spacing w:line="360" w:lineRule="auto"/>
        <w:ind w:left="380"/>
        <w:jc w:val="left"/>
        <w:textAlignment w:val="center"/>
      </w:pPr>
      <w:r>
        <w:t>C．休养生息政策的实行</w:t>
      </w:r>
      <w:r>
        <w:tab/>
      </w:r>
      <w:r>
        <w:t>D．中国古代选官制度发生了变化</w:t>
      </w:r>
    </w:p>
    <w:p w14:paraId="06FAD931">
      <w:pPr>
        <w:shd w:val="clear" w:color="auto" w:fill="auto"/>
        <w:spacing w:line="360" w:lineRule="auto"/>
        <w:jc w:val="left"/>
        <w:textAlignment w:val="center"/>
      </w:pPr>
      <w:r>
        <w:t>22．近代某不平等条约中包含惩办“首祸诸臣”、禁止华北科举考试5年、禁止中国人成立或加入任何“与诸国仇敌之会”等内容。据此判断，该不平等条约是（</w:t>
      </w:r>
      <w:r>
        <w:rPr>
          <w:rFonts w:ascii="Times New Roman" w:hAnsi="Times New Roman" w:eastAsia="Times New Roman" w:cs="Times New Roman"/>
          <w:kern w:val="0"/>
          <w:sz w:val="24"/>
          <w:szCs w:val="24"/>
        </w:rPr>
        <w:t>   </w:t>
      </w:r>
      <w:r>
        <w:t>）</w:t>
      </w:r>
    </w:p>
    <w:p w14:paraId="64BBA048">
      <w:pPr>
        <w:shd w:val="clear" w:color="auto" w:fill="auto"/>
        <w:tabs>
          <w:tab w:val="left" w:pos="4156"/>
        </w:tabs>
        <w:spacing w:line="360" w:lineRule="auto"/>
        <w:ind w:left="380"/>
        <w:jc w:val="left"/>
        <w:textAlignment w:val="center"/>
      </w:pPr>
      <w:r>
        <w:t>A．《南京条约》</w:t>
      </w:r>
      <w:r>
        <w:tab/>
      </w:r>
      <w:r>
        <w:t>B．《天津条约》</w:t>
      </w:r>
    </w:p>
    <w:p w14:paraId="346CF766">
      <w:pPr>
        <w:shd w:val="clear" w:color="auto" w:fill="auto"/>
        <w:tabs>
          <w:tab w:val="left" w:pos="4156"/>
        </w:tabs>
        <w:spacing w:line="360" w:lineRule="auto"/>
        <w:ind w:left="380"/>
        <w:jc w:val="left"/>
        <w:textAlignment w:val="center"/>
      </w:pPr>
      <w:r>
        <w:t>C．《北京条约》</w:t>
      </w:r>
      <w:r>
        <w:tab/>
      </w:r>
      <w:r>
        <w:t>D．《辛丑条约》</w:t>
      </w:r>
    </w:p>
    <w:p w14:paraId="56C35A5B">
      <w:pPr>
        <w:shd w:val="clear" w:color="auto" w:fill="auto"/>
        <w:spacing w:line="360" w:lineRule="auto"/>
        <w:jc w:val="left"/>
        <w:textAlignment w:val="center"/>
      </w:pPr>
      <w:r>
        <w:t>23．《新申报》某记者在回忆录中述及“山东问题”，“公理战胜强权”，“罢课、罢工、罢市”等。这些情形出现于（</w:t>
      </w:r>
      <w:r>
        <w:rPr>
          <w:rFonts w:ascii="Times New Roman" w:hAnsi="Times New Roman" w:eastAsia="Times New Roman" w:cs="Times New Roman"/>
          <w:kern w:val="0"/>
          <w:sz w:val="24"/>
          <w:szCs w:val="24"/>
        </w:rPr>
        <w:t>   </w:t>
      </w:r>
      <w:r>
        <w:t>）</w:t>
      </w:r>
    </w:p>
    <w:p w14:paraId="088DB66A">
      <w:pPr>
        <w:shd w:val="clear" w:color="auto" w:fill="auto"/>
        <w:tabs>
          <w:tab w:val="left" w:pos="4156"/>
        </w:tabs>
        <w:spacing w:line="360" w:lineRule="auto"/>
        <w:ind w:left="380"/>
        <w:jc w:val="left"/>
        <w:textAlignment w:val="center"/>
      </w:pPr>
      <w:r>
        <w:t>A．辛亥革命时期</w:t>
      </w:r>
      <w:r>
        <w:tab/>
      </w:r>
      <w:r>
        <w:t>B．五四运动时期</w:t>
      </w:r>
    </w:p>
    <w:p w14:paraId="18B5BFC3">
      <w:pPr>
        <w:shd w:val="clear" w:color="auto" w:fill="auto"/>
        <w:tabs>
          <w:tab w:val="left" w:pos="4156"/>
        </w:tabs>
        <w:spacing w:line="360" w:lineRule="auto"/>
        <w:ind w:left="380"/>
        <w:jc w:val="left"/>
        <w:textAlignment w:val="center"/>
      </w:pPr>
      <w:r>
        <w:t>C．国民革命时期</w:t>
      </w:r>
      <w:r>
        <w:tab/>
      </w:r>
      <w:r>
        <w:t>D．全面抗战时期</w:t>
      </w:r>
    </w:p>
    <w:p w14:paraId="0ED2CE5D">
      <w:pPr>
        <w:shd w:val="clear" w:color="auto" w:fill="auto"/>
        <w:spacing w:line="360" w:lineRule="auto"/>
        <w:jc w:val="left"/>
        <w:textAlignment w:val="center"/>
      </w:pPr>
      <w:r>
        <w:t>24．“毛泽东从欧洲借来的不是机器、宗教……而是马克思主义。他借助于技术和灵活性，对症下药，使中国起死回生。”下列体现“对症下药”的事件有（</w:t>
      </w:r>
      <w:r>
        <w:rPr>
          <w:rFonts w:ascii="Times New Roman" w:hAnsi="Times New Roman" w:eastAsia="Times New Roman" w:cs="Times New Roman"/>
          <w:kern w:val="0"/>
          <w:sz w:val="24"/>
          <w:szCs w:val="24"/>
        </w:rPr>
        <w:t>   </w:t>
      </w:r>
      <w:r>
        <w:t>）</w:t>
      </w:r>
    </w:p>
    <w:p w14:paraId="02E891D5">
      <w:pPr>
        <w:shd w:val="clear" w:color="auto" w:fill="auto"/>
        <w:spacing w:line="360" w:lineRule="auto"/>
        <w:jc w:val="left"/>
        <w:textAlignment w:val="center"/>
      </w:pPr>
      <w:r>
        <w:t>①提出“枪杆子里出政权”</w:t>
      </w:r>
      <w:r>
        <w:rPr>
          <w:rFonts w:ascii="Times New Roman" w:hAnsi="Times New Roman" w:eastAsia="Times New Roman" w:cs="Times New Roman"/>
          <w:kern w:val="0"/>
          <w:sz w:val="24"/>
          <w:szCs w:val="24"/>
        </w:rPr>
        <w:t>              </w:t>
      </w:r>
      <w:r>
        <w:t>②领导南昌起义</w:t>
      </w:r>
    </w:p>
    <w:p w14:paraId="0E1600B9">
      <w:pPr>
        <w:shd w:val="clear" w:color="auto" w:fill="auto"/>
        <w:spacing w:line="360" w:lineRule="auto"/>
        <w:jc w:val="left"/>
        <w:textAlignment w:val="center"/>
      </w:pPr>
      <w:r>
        <w:t>③建立农村革命根据地</w:t>
      </w:r>
      <w:r>
        <w:rPr>
          <w:rFonts w:ascii="Times New Roman" w:hAnsi="Times New Roman" w:eastAsia="Times New Roman" w:cs="Times New Roman"/>
          <w:kern w:val="0"/>
          <w:sz w:val="24"/>
          <w:szCs w:val="24"/>
        </w:rPr>
        <w:t>                  </w:t>
      </w:r>
      <w:r>
        <w:t>④发表《论持久战》</w:t>
      </w:r>
    </w:p>
    <w:p w14:paraId="2925F821">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58EF3C0D">
      <w:pPr>
        <w:shd w:val="clear" w:color="auto" w:fill="auto"/>
        <w:spacing w:line="360" w:lineRule="auto"/>
        <w:jc w:val="left"/>
        <w:textAlignment w:val="center"/>
      </w:pPr>
      <w:r>
        <w:t>25．下图是抗日战争时期的一幅漫画。符合其主题的是（</w:t>
      </w:r>
      <w:r>
        <w:rPr>
          <w:rFonts w:ascii="Times New Roman" w:hAnsi="Times New Roman" w:eastAsia="Times New Roman" w:cs="Times New Roman"/>
          <w:kern w:val="0"/>
          <w:sz w:val="24"/>
          <w:szCs w:val="24"/>
        </w:rPr>
        <w:t>   </w:t>
      </w:r>
      <w:r>
        <w:t>）</w:t>
      </w:r>
    </w:p>
    <w:p w14:paraId="0A19C5A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362200" cy="1838325"/>
            <wp:effectExtent l="0" t="0" r="0" b="9525"/>
            <wp:docPr id="100011" name="图片 100011" descr="@@@0cc348ef47624ef9b2e2441c351cfa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0cc348ef47624ef9b2e2441c351cfacc"/>
                    <pic:cNvPicPr>
                      <a:picLocks noChangeAspect="1"/>
                    </pic:cNvPicPr>
                  </pic:nvPicPr>
                  <pic:blipFill>
                    <a:blip r:embed="rId15"/>
                    <a:stretch>
                      <a:fillRect/>
                    </a:stretch>
                  </pic:blipFill>
                  <pic:spPr>
                    <a:xfrm>
                      <a:off x="0" y="0"/>
                      <a:ext cx="2362200" cy="1838325"/>
                    </a:xfrm>
                    <a:prstGeom prst="rect">
                      <a:avLst/>
                    </a:prstGeom>
                  </pic:spPr>
                </pic:pic>
              </a:graphicData>
            </a:graphic>
          </wp:inline>
        </w:drawing>
      </w:r>
    </w:p>
    <w:p w14:paraId="7906D870">
      <w:pPr>
        <w:shd w:val="clear" w:color="auto" w:fill="auto"/>
        <w:spacing w:line="360" w:lineRule="auto"/>
        <w:jc w:val="left"/>
        <w:textAlignment w:val="center"/>
      </w:pPr>
      <w:r>
        <w:t>注：1941年12月日本挑起太平洋战争</w:t>
      </w:r>
    </w:p>
    <w:p w14:paraId="663F2E8D">
      <w:pPr>
        <w:shd w:val="clear" w:color="auto" w:fill="auto"/>
        <w:spacing w:line="360" w:lineRule="auto"/>
        <w:jc w:val="left"/>
        <w:textAlignment w:val="center"/>
      </w:pPr>
      <w:r>
        <w:t>①日本企图从海上封锁中国</w:t>
      </w:r>
    </w:p>
    <w:p w14:paraId="63EEBEC2">
      <w:pPr>
        <w:shd w:val="clear" w:color="auto" w:fill="auto"/>
        <w:spacing w:line="360" w:lineRule="auto"/>
        <w:jc w:val="left"/>
        <w:textAlignment w:val="center"/>
      </w:pPr>
      <w:r>
        <w:t>②抗日战争开始进入相持阶段</w:t>
      </w:r>
    </w:p>
    <w:p w14:paraId="226FF14C">
      <w:pPr>
        <w:shd w:val="clear" w:color="auto" w:fill="auto"/>
        <w:spacing w:line="360" w:lineRule="auto"/>
        <w:jc w:val="left"/>
        <w:textAlignment w:val="center"/>
      </w:pPr>
      <w:r>
        <w:t>③中国抗战牵制了日军主要兵力</w:t>
      </w:r>
    </w:p>
    <w:p w14:paraId="26D206F3">
      <w:pPr>
        <w:shd w:val="clear" w:color="auto" w:fill="auto"/>
        <w:spacing w:line="360" w:lineRule="auto"/>
        <w:jc w:val="left"/>
        <w:textAlignment w:val="center"/>
      </w:pPr>
      <w:r>
        <w:t>④侵略扩张使日本陷入战争泥潭</w:t>
      </w:r>
    </w:p>
    <w:p w14:paraId="64808BBF">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1302479B">
      <w:pPr>
        <w:shd w:val="clear" w:color="auto" w:fill="auto"/>
        <w:spacing w:line="360" w:lineRule="auto"/>
        <w:jc w:val="left"/>
        <w:textAlignment w:val="center"/>
      </w:pPr>
      <w:r>
        <w:t>26．有史家这样描述19世纪70年代的法国：“这是一场灭顶之灾，……阿尔萨斯一洛林地区被割让，上百万的赔款还需偿还，侵略军占据着1/4的领土，首都因为内战而血流成河，其他欧洲国家对此不闻不问”。这一材料反映出的历史事件有（</w:t>
      </w:r>
      <w:r>
        <w:rPr>
          <w:rFonts w:ascii="Times New Roman" w:hAnsi="Times New Roman" w:eastAsia="Times New Roman" w:cs="Times New Roman"/>
          <w:kern w:val="0"/>
          <w:sz w:val="24"/>
          <w:szCs w:val="24"/>
        </w:rPr>
        <w:t>   </w:t>
      </w:r>
      <w:r>
        <w:t>）</w:t>
      </w:r>
    </w:p>
    <w:p w14:paraId="1AC76D1F">
      <w:pPr>
        <w:shd w:val="clear" w:color="auto" w:fill="auto"/>
        <w:spacing w:line="360" w:lineRule="auto"/>
        <w:jc w:val="left"/>
        <w:textAlignment w:val="center"/>
      </w:pPr>
      <w:r>
        <w:t>①拿破仑对外战争</w:t>
      </w:r>
      <w:r>
        <w:rPr>
          <w:rFonts w:ascii="Times New Roman" w:hAnsi="Times New Roman" w:eastAsia="Times New Roman" w:cs="Times New Roman"/>
          <w:kern w:val="0"/>
          <w:sz w:val="24"/>
          <w:szCs w:val="24"/>
        </w:rPr>
        <w:t>        </w:t>
      </w:r>
      <w:r>
        <w:t>②普法战争</w:t>
      </w:r>
      <w:r>
        <w:rPr>
          <w:rFonts w:ascii="Times New Roman" w:hAnsi="Times New Roman" w:eastAsia="Times New Roman" w:cs="Times New Roman"/>
          <w:kern w:val="0"/>
          <w:sz w:val="24"/>
          <w:szCs w:val="24"/>
        </w:rPr>
        <w:t>        </w:t>
      </w:r>
      <w:r>
        <w:t>③巴黎公社</w:t>
      </w:r>
      <w:r>
        <w:rPr>
          <w:rFonts w:ascii="Times New Roman" w:hAnsi="Times New Roman" w:eastAsia="Times New Roman" w:cs="Times New Roman"/>
          <w:kern w:val="0"/>
          <w:sz w:val="24"/>
          <w:szCs w:val="24"/>
        </w:rPr>
        <w:t>        </w:t>
      </w:r>
      <w:r>
        <w:t>④第一次世界大战</w:t>
      </w:r>
    </w:p>
    <w:p w14:paraId="09826DC7">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C．②③</w:t>
      </w:r>
      <w:r>
        <w:tab/>
      </w:r>
      <w:r>
        <w:t>D．②④</w:t>
      </w:r>
    </w:p>
    <w:p w14:paraId="69D2FDFF">
      <w:pPr>
        <w:shd w:val="clear" w:color="auto" w:fill="auto"/>
        <w:spacing w:line="360" w:lineRule="auto"/>
        <w:jc w:val="left"/>
        <w:textAlignment w:val="center"/>
      </w:pPr>
      <w:r>
        <w:t>27．1922年列宁指出：“一年来农民不仅战胜了饥荒，而且交纳了大量的粮食税，现在我们已经得到几亿普特的粮食，而且几乎没有使用任何强制手段。”这是因为苏俄（</w:t>
      </w:r>
      <w:r>
        <w:rPr>
          <w:rFonts w:ascii="Times New Roman" w:hAnsi="Times New Roman" w:eastAsia="Times New Roman" w:cs="Times New Roman"/>
          <w:kern w:val="0"/>
          <w:sz w:val="24"/>
          <w:szCs w:val="24"/>
        </w:rPr>
        <w:t>   </w:t>
      </w:r>
      <w:r>
        <w:t>）</w:t>
      </w:r>
    </w:p>
    <w:p w14:paraId="52B6397E">
      <w:pPr>
        <w:shd w:val="clear" w:color="auto" w:fill="auto"/>
        <w:tabs>
          <w:tab w:val="left" w:pos="4156"/>
        </w:tabs>
        <w:spacing w:line="360" w:lineRule="auto"/>
        <w:ind w:left="380"/>
        <w:jc w:val="left"/>
        <w:textAlignment w:val="center"/>
      </w:pPr>
      <w:r>
        <w:t>A．推行战时共产主义政策</w:t>
      </w:r>
      <w:r>
        <w:tab/>
      </w:r>
      <w:r>
        <w:t>B．实施新经济政策</w:t>
      </w:r>
    </w:p>
    <w:p w14:paraId="6F10E944">
      <w:pPr>
        <w:shd w:val="clear" w:color="auto" w:fill="auto"/>
        <w:tabs>
          <w:tab w:val="left" w:pos="4156"/>
        </w:tabs>
        <w:spacing w:line="360" w:lineRule="auto"/>
        <w:ind w:left="380"/>
        <w:jc w:val="left"/>
        <w:textAlignment w:val="center"/>
      </w:pPr>
      <w:r>
        <w:t>C．执行第一个“五年计划”</w:t>
      </w:r>
      <w:r>
        <w:tab/>
      </w:r>
      <w:r>
        <w:t>D．开展农业集体化</w:t>
      </w:r>
    </w:p>
    <w:p w14:paraId="6B5069FA">
      <w:pPr>
        <w:shd w:val="clear" w:color="auto" w:fill="auto"/>
        <w:spacing w:line="360" w:lineRule="auto"/>
        <w:jc w:val="left"/>
        <w:textAlignment w:val="center"/>
      </w:pPr>
      <w:r>
        <w:t>28．下图是欧美近代以来部分大事件简表。根据表中信息设计一个主题，最恰当的是（</w:t>
      </w:r>
      <w:r>
        <w:rPr>
          <w:rFonts w:ascii="Times New Roman" w:hAnsi="Times New Roman" w:eastAsia="Times New Roman" w:cs="Times New Roman"/>
          <w:kern w:val="0"/>
          <w:sz w:val="24"/>
          <w:szCs w:val="24"/>
        </w:rPr>
        <w:t>   </w:t>
      </w:r>
      <w:r>
        <w:t>）</w:t>
      </w:r>
    </w:p>
    <w:p w14:paraId="76FBA08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949325"/>
            <wp:effectExtent l="0" t="0" r="635" b="3175"/>
            <wp:docPr id="100013" name="图片 100013" descr="@@@c26cfea5-e338-4096-a9e2-f443796d28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c26cfea5-e338-4096-a9e2-f443796d289e"/>
                    <pic:cNvPicPr>
                      <a:picLocks noChangeAspect="1"/>
                    </pic:cNvPicPr>
                  </pic:nvPicPr>
                  <pic:blipFill>
                    <a:blip r:embed="rId16"/>
                    <a:stretch>
                      <a:fillRect/>
                    </a:stretch>
                  </pic:blipFill>
                  <pic:spPr>
                    <a:xfrm>
                      <a:off x="0" y="0"/>
                      <a:ext cx="5276800" cy="949534"/>
                    </a:xfrm>
                    <a:prstGeom prst="rect">
                      <a:avLst/>
                    </a:prstGeom>
                  </pic:spPr>
                </pic:pic>
              </a:graphicData>
            </a:graphic>
          </wp:inline>
        </w:drawing>
      </w:r>
    </w:p>
    <w:p w14:paraId="3FBC37D1">
      <w:pPr>
        <w:shd w:val="clear" w:color="auto" w:fill="auto"/>
        <w:spacing w:line="360" w:lineRule="auto"/>
        <w:ind w:left="380"/>
        <w:jc w:val="left"/>
        <w:textAlignment w:val="center"/>
      </w:pPr>
      <w:r>
        <w:t>A．经济基础与上层建筑之间相互作用</w:t>
      </w:r>
    </w:p>
    <w:p w14:paraId="61F7F856">
      <w:pPr>
        <w:shd w:val="clear" w:color="auto" w:fill="auto"/>
        <w:spacing w:line="360" w:lineRule="auto"/>
        <w:ind w:left="380"/>
        <w:jc w:val="left"/>
        <w:textAlignment w:val="center"/>
      </w:pPr>
      <w:r>
        <w:t>B．资本主义政治制度全球范围内建立</w:t>
      </w:r>
    </w:p>
    <w:p w14:paraId="0E138BC5">
      <w:pPr>
        <w:shd w:val="clear" w:color="auto" w:fill="auto"/>
        <w:spacing w:line="360" w:lineRule="auto"/>
        <w:ind w:left="380"/>
        <w:jc w:val="left"/>
        <w:textAlignment w:val="center"/>
      </w:pPr>
      <w:r>
        <w:t>C．资产阶级共和政体确立的艰难历程</w:t>
      </w:r>
    </w:p>
    <w:p w14:paraId="58F194F8">
      <w:pPr>
        <w:shd w:val="clear" w:color="auto" w:fill="auto"/>
        <w:spacing w:line="360" w:lineRule="auto"/>
        <w:ind w:left="380"/>
        <w:jc w:val="left"/>
        <w:textAlignment w:val="center"/>
      </w:pPr>
      <w:r>
        <w:t>D．两次工业革命推动国际格局的变动</w:t>
      </w:r>
    </w:p>
    <w:p w14:paraId="5A34BE11">
      <w:pPr>
        <w:jc w:val="center"/>
        <w:textAlignment w:val="center"/>
        <w:rPr>
          <w:rFonts w:ascii="黑体" w:hAnsi="黑体" w:eastAsia="黑体" w:cs="黑体"/>
          <w:b/>
          <w:i w:val="0"/>
          <w:color w:val="000000"/>
          <w:sz w:val="30"/>
        </w:rPr>
      </w:pPr>
    </w:p>
    <w:p w14:paraId="2C3061C2">
      <w:pPr>
        <w:jc w:val="left"/>
        <w:textAlignment w:val="center"/>
        <w:rPr>
          <w:rFonts w:ascii="宋体" w:hAnsi="宋体" w:eastAsia="宋体" w:cs="宋体"/>
          <w:b/>
          <w:i w:val="0"/>
          <w:color w:val="000000"/>
          <w:sz w:val="21"/>
        </w:rPr>
      </w:pPr>
      <w:r>
        <w:rPr>
          <w:rFonts w:hint="eastAsia" w:ascii="宋体" w:hAnsi="宋体" w:cs="宋体"/>
          <w:b/>
          <w:i w:val="0"/>
          <w:color w:val="000000"/>
          <w:sz w:val="21"/>
          <w:lang w:val="en-US" w:eastAsia="zh-CN"/>
        </w:rPr>
        <w:t>三</w:t>
      </w:r>
      <w:r>
        <w:rPr>
          <w:rFonts w:ascii="宋体" w:hAnsi="宋体" w:eastAsia="宋体" w:cs="宋体"/>
          <w:b/>
          <w:i w:val="0"/>
          <w:color w:val="000000"/>
          <w:sz w:val="21"/>
        </w:rPr>
        <w:t>、非选择题</w:t>
      </w:r>
    </w:p>
    <w:p w14:paraId="35B048B3">
      <w:pPr>
        <w:shd w:val="clear" w:color="auto" w:fill="auto"/>
        <w:spacing w:line="360" w:lineRule="auto"/>
        <w:jc w:val="left"/>
        <w:textAlignment w:val="center"/>
      </w:pPr>
      <w:r>
        <w:t>29．阅读材料，回答问题。</w:t>
      </w:r>
    </w:p>
    <w:p w14:paraId="13DD07F9">
      <w:pPr>
        <w:shd w:val="clear" w:color="auto" w:fill="auto"/>
        <w:spacing w:line="360" w:lineRule="auto"/>
        <w:ind w:firstLine="560"/>
        <w:jc w:val="left"/>
        <w:textAlignment w:val="center"/>
      </w:pPr>
      <w:r>
        <w:rPr>
          <w:rFonts w:ascii="楷体" w:hAnsi="楷体" w:eastAsia="楷体" w:cs="楷体"/>
        </w:rPr>
        <w:t>兰屿岛位于我国台湾省东南部，被称为“风岛”。岛上风景优美，椰风蕉雨，四周海岸易受波浪侵蚀，形成各种奇石怪崖。“地窖式”建筑是岛上的传统特色民居，大多建在山坡上人工开挖的凹地内。建筑的主体位于地下，凹地内有较深的水沟分布。</w:t>
      </w:r>
    </w:p>
    <w:p w14:paraId="6C8BD739">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557655"/>
            <wp:effectExtent l="0" t="0" r="635" b="4445"/>
            <wp:docPr id="100015" name="图片 100015" descr="@@@68cf60a6-355d-4093-b351-31f219b999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68cf60a6-355d-4093-b351-31f219b9998c"/>
                    <pic:cNvPicPr>
                      <a:picLocks noChangeAspect="1"/>
                    </pic:cNvPicPr>
                  </pic:nvPicPr>
                  <pic:blipFill>
                    <a:blip r:embed="rId17"/>
                    <a:stretch>
                      <a:fillRect/>
                    </a:stretch>
                  </pic:blipFill>
                  <pic:spPr>
                    <a:xfrm>
                      <a:off x="0" y="0"/>
                      <a:ext cx="5276800" cy="1557913"/>
                    </a:xfrm>
                    <a:prstGeom prst="rect">
                      <a:avLst/>
                    </a:prstGeom>
                  </pic:spPr>
                </pic:pic>
              </a:graphicData>
            </a:graphic>
          </wp:inline>
        </w:drawing>
      </w:r>
    </w:p>
    <w:p w14:paraId="5D3CBC44">
      <w:pPr>
        <w:shd w:val="clear" w:color="auto" w:fill="auto"/>
        <w:spacing w:line="360" w:lineRule="auto"/>
        <w:jc w:val="left"/>
        <w:textAlignment w:val="center"/>
      </w:pPr>
      <w:r>
        <w:t>(1)图描述兰屿岛的地势特征。</w:t>
      </w:r>
    </w:p>
    <w:p w14:paraId="0E54D04F">
      <w:pPr>
        <w:shd w:val="clear" w:color="auto" w:fill="auto"/>
        <w:spacing w:line="360" w:lineRule="auto"/>
        <w:jc w:val="left"/>
        <w:textAlignment w:val="center"/>
      </w:pPr>
    </w:p>
    <w:p w14:paraId="2FA8D045">
      <w:pPr>
        <w:shd w:val="clear" w:color="auto" w:fill="auto"/>
        <w:spacing w:line="360" w:lineRule="auto"/>
        <w:jc w:val="left"/>
        <w:textAlignment w:val="center"/>
      </w:pPr>
      <w:r>
        <w:t>(2)分析兰屿岛传统特色民居形成的自然原因。</w:t>
      </w:r>
    </w:p>
    <w:p w14:paraId="012EE227">
      <w:pPr>
        <w:shd w:val="clear" w:color="auto" w:fill="auto"/>
        <w:spacing w:line="360" w:lineRule="auto"/>
        <w:jc w:val="left"/>
        <w:textAlignment w:val="center"/>
      </w:pPr>
    </w:p>
    <w:p w14:paraId="3FEC2E55">
      <w:pPr>
        <w:shd w:val="clear" w:color="auto" w:fill="auto"/>
        <w:spacing w:line="360" w:lineRule="auto"/>
        <w:jc w:val="left"/>
        <w:textAlignment w:val="center"/>
      </w:pPr>
      <w:r>
        <w:t>(3)综合材料，说说兰屿岛如何因地制宜地发展。</w:t>
      </w:r>
    </w:p>
    <w:p w14:paraId="26C6A8B1">
      <w:pPr>
        <w:shd w:val="clear" w:color="auto" w:fill="auto"/>
        <w:spacing w:line="360" w:lineRule="auto"/>
        <w:jc w:val="left"/>
        <w:textAlignment w:val="center"/>
      </w:pPr>
    </w:p>
    <w:p w14:paraId="0D60D1F0">
      <w:pPr>
        <w:shd w:val="clear" w:color="auto" w:fill="auto"/>
        <w:spacing w:line="360" w:lineRule="auto"/>
        <w:jc w:val="left"/>
        <w:textAlignment w:val="center"/>
      </w:pPr>
    </w:p>
    <w:p w14:paraId="51A3C7A1">
      <w:pPr>
        <w:shd w:val="clear" w:color="auto" w:fill="auto"/>
        <w:spacing w:line="360" w:lineRule="auto"/>
        <w:jc w:val="left"/>
        <w:textAlignment w:val="center"/>
      </w:pPr>
      <w:r>
        <w:t>30．河西走廊不是单纯意义上的地理概念，也意味着一种历史，一种使命。</w:t>
      </w:r>
    </w:p>
    <w:p w14:paraId="14ADA871">
      <w:pPr>
        <w:shd w:val="clear" w:color="auto" w:fill="auto"/>
        <w:spacing w:line="360" w:lineRule="auto"/>
        <w:jc w:val="left"/>
        <w:textAlignment w:val="center"/>
      </w:pPr>
      <w:r>
        <w:t>【河西走廊·收归】</w:t>
      </w:r>
    </w:p>
    <w:p w14:paraId="52FE5F90">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4505325" cy="1819275"/>
            <wp:effectExtent l="0" t="0" r="9525" b="9525"/>
            <wp:docPr id="100017" name="图片 100017" descr="@@@67f5ebc6-7d7a-4dd6-ad99-c433a9524a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67f5ebc6-7d7a-4dd6-ad99-c433a9524a07"/>
                    <pic:cNvPicPr>
                      <a:picLocks noChangeAspect="1"/>
                    </pic:cNvPicPr>
                  </pic:nvPicPr>
                  <pic:blipFill>
                    <a:blip r:embed="rId18"/>
                    <a:stretch>
                      <a:fillRect/>
                    </a:stretch>
                  </pic:blipFill>
                  <pic:spPr>
                    <a:xfrm>
                      <a:off x="0" y="0"/>
                      <a:ext cx="4505325" cy="1819275"/>
                    </a:xfrm>
                    <a:prstGeom prst="rect">
                      <a:avLst/>
                    </a:prstGeom>
                  </pic:spPr>
                </pic:pic>
              </a:graphicData>
            </a:graphic>
          </wp:inline>
        </w:drawing>
      </w:r>
      <w:r>
        <w:rPr>
          <w:rFonts w:ascii="Times New Roman" w:hAnsi="Times New Roman" w:eastAsia="Times New Roman" w:cs="Times New Roman"/>
          <w:kern w:val="0"/>
          <w:sz w:val="24"/>
          <w:szCs w:val="24"/>
        </w:rPr>
        <w:t>  </w:t>
      </w:r>
    </w:p>
    <w:p w14:paraId="7AB0D751">
      <w:pPr>
        <w:shd w:val="clear" w:color="auto" w:fill="auto"/>
        <w:spacing w:line="360" w:lineRule="auto"/>
        <w:jc w:val="left"/>
        <w:textAlignment w:val="center"/>
      </w:pPr>
      <w:r>
        <w:t>(1)根据上图，归纳河西四郡的分布特点。</w:t>
      </w:r>
    </w:p>
    <w:p w14:paraId="4F67DE9D">
      <w:pPr>
        <w:shd w:val="clear" w:color="auto" w:fill="auto"/>
        <w:spacing w:line="360" w:lineRule="auto"/>
        <w:jc w:val="left"/>
        <w:textAlignment w:val="center"/>
      </w:pPr>
    </w:p>
    <w:p w14:paraId="2E83C5B4">
      <w:pPr>
        <w:shd w:val="clear" w:color="auto" w:fill="auto"/>
        <w:spacing w:line="360" w:lineRule="auto"/>
        <w:jc w:val="left"/>
        <w:textAlignment w:val="center"/>
      </w:pPr>
    </w:p>
    <w:p w14:paraId="19841ACB">
      <w:pPr>
        <w:shd w:val="clear" w:color="auto" w:fill="auto"/>
        <w:spacing w:line="360" w:lineRule="auto"/>
        <w:jc w:val="left"/>
        <w:textAlignment w:val="center"/>
      </w:pPr>
    </w:p>
    <w:p w14:paraId="731A9019">
      <w:pPr>
        <w:shd w:val="clear" w:color="auto" w:fill="auto"/>
        <w:spacing w:line="360" w:lineRule="auto"/>
        <w:jc w:val="left"/>
        <w:textAlignment w:val="center"/>
      </w:pPr>
      <w:r>
        <w:t>【河西走廊·掌控】</w:t>
      </w:r>
    </w:p>
    <w:p w14:paraId="5641909A">
      <w:pPr>
        <w:shd w:val="clear" w:color="auto" w:fill="auto"/>
        <w:spacing w:line="360" w:lineRule="auto"/>
        <w:ind w:firstLine="560"/>
        <w:jc w:val="left"/>
        <w:textAlignment w:val="center"/>
      </w:pPr>
      <w:r>
        <w:rPr>
          <w:rFonts w:ascii="楷体" w:hAnsi="楷体" w:eastAsia="楷体" w:cs="楷体"/>
        </w:rPr>
        <w:t>材料二 在此后百余年的经营中，西汉王朝通过布防军队、移民屯田、修筑长城和设置障塞亭燧等，使河西地区不仅成为重要的绿洲农垦区，而且在"断匈奴右臂"和连接西域与开辟丝路交通中发挥了关键作用。河西四郡在历代中原王朝的西北边疆战略中始终具有重要的战略价值。</w:t>
      </w:r>
    </w:p>
    <w:p w14:paraId="4008C06A">
      <w:pPr>
        <w:shd w:val="clear" w:color="auto" w:fill="auto"/>
        <w:spacing w:line="360" w:lineRule="auto"/>
        <w:jc w:val="right"/>
        <w:textAlignment w:val="center"/>
      </w:pPr>
      <w:r>
        <w:rPr>
          <w:rFonts w:ascii="楷体" w:hAnsi="楷体" w:eastAsia="楷体" w:cs="楷体"/>
        </w:rPr>
        <w:t>——摘编自雍际春《河西四郡及其战略地位论要》</w:t>
      </w:r>
    </w:p>
    <w:p w14:paraId="4F7E4C69">
      <w:pPr>
        <w:shd w:val="clear" w:color="auto" w:fill="auto"/>
        <w:spacing w:line="360" w:lineRule="auto"/>
        <w:jc w:val="left"/>
        <w:textAlignment w:val="center"/>
      </w:pPr>
      <w:r>
        <w:t>(2)根据材料二，简析河西四郡在中国古代边疆治理方面的战略价值。</w:t>
      </w:r>
    </w:p>
    <w:p w14:paraId="75E7D2A3">
      <w:pPr>
        <w:shd w:val="clear" w:color="auto" w:fill="auto"/>
        <w:spacing w:line="360" w:lineRule="auto"/>
        <w:jc w:val="left"/>
        <w:textAlignment w:val="center"/>
        <w:rPr>
          <w:rFonts w:ascii="楷体" w:hAnsi="楷体" w:eastAsia="楷体" w:cs="楷体"/>
        </w:rPr>
      </w:pPr>
    </w:p>
    <w:p w14:paraId="17068C4D">
      <w:pPr>
        <w:shd w:val="clear" w:color="auto" w:fill="auto"/>
        <w:spacing w:line="360" w:lineRule="auto"/>
        <w:jc w:val="left"/>
        <w:textAlignment w:val="center"/>
        <w:rPr>
          <w:rFonts w:ascii="楷体" w:hAnsi="楷体" w:eastAsia="楷体" w:cs="楷体"/>
        </w:rPr>
      </w:pPr>
    </w:p>
    <w:p w14:paraId="0A575953">
      <w:pPr>
        <w:shd w:val="clear" w:color="auto" w:fill="auto"/>
        <w:spacing w:line="360" w:lineRule="auto"/>
        <w:jc w:val="left"/>
        <w:textAlignment w:val="center"/>
      </w:pPr>
      <w:r>
        <w:rPr>
          <w:rFonts w:ascii="楷体" w:hAnsi="楷体" w:eastAsia="楷体" w:cs="楷体"/>
        </w:rPr>
        <w:t>【河西走廊·交流】</w:t>
      </w:r>
    </w:p>
    <w:p w14:paraId="38D0290B">
      <w:pPr>
        <w:shd w:val="clear" w:color="auto" w:fill="auto"/>
        <w:spacing w:line="360" w:lineRule="auto"/>
        <w:ind w:firstLine="560"/>
        <w:jc w:val="left"/>
        <w:textAlignment w:val="center"/>
      </w:pPr>
      <w:r>
        <w:rPr>
          <w:rFonts w:ascii="楷体" w:hAnsi="楷体" w:eastAsia="楷体" w:cs="楷体"/>
        </w:rPr>
        <w:t>材料三 史书所载的西域特产葡萄、苜蓿、瓜果、胡豆等都先在河西种植成功，然后推广到中原。中原地区传入西域的生产工具、手工业品也先在河西使用，然后进入西域。</w:t>
      </w:r>
    </w:p>
    <w:p w14:paraId="53DE571E">
      <w:pPr>
        <w:shd w:val="clear" w:color="auto" w:fill="auto"/>
        <w:spacing w:line="360" w:lineRule="auto"/>
        <w:jc w:val="right"/>
        <w:textAlignment w:val="center"/>
      </w:pPr>
      <w:r>
        <w:rPr>
          <w:rFonts w:ascii="楷体" w:hAnsi="楷体" w:eastAsia="楷体" w:cs="楷体"/>
        </w:rPr>
        <w:t>——王宗纬《汉代河西与西域的相互关系》</w:t>
      </w:r>
    </w:p>
    <w:p w14:paraId="3BE2999C">
      <w:pPr>
        <w:shd w:val="clear" w:color="auto" w:fill="auto"/>
        <w:spacing w:line="360" w:lineRule="auto"/>
        <w:ind w:firstLine="560"/>
        <w:jc w:val="left"/>
        <w:textAlignment w:val="center"/>
      </w:pPr>
      <w:r>
        <w:rPr>
          <w:rFonts w:ascii="楷体" w:hAnsi="楷体" w:eastAsia="楷体" w:cs="楷体"/>
        </w:rPr>
        <w:t>材料四 作为集思想、语言、文字、艺术等为一体的古代各种宗教在丝绸之路上的传播与影响，最为集中地体现东西方文明交往的成果。</w:t>
      </w:r>
    </w:p>
    <w:p w14:paraId="1E0FFB71">
      <w:pPr>
        <w:shd w:val="clear" w:color="auto" w:fill="auto"/>
        <w:spacing w:line="360" w:lineRule="auto"/>
        <w:jc w:val="right"/>
        <w:textAlignment w:val="center"/>
      </w:pPr>
      <w:r>
        <w:rPr>
          <w:rFonts w:ascii="楷体" w:hAnsi="楷体" w:eastAsia="楷体" w:cs="楷体"/>
        </w:rPr>
        <w:t>——王欣《丝绸之路与古代东西文明交往》</w:t>
      </w:r>
    </w:p>
    <w:p w14:paraId="60E9931D">
      <w:pPr>
        <w:shd w:val="clear" w:color="auto" w:fill="auto"/>
        <w:spacing w:line="360" w:lineRule="auto"/>
        <w:jc w:val="left"/>
        <w:textAlignment w:val="center"/>
      </w:pPr>
      <w:r>
        <w:t>(3)有人说，以政治目的开启的河西通道，却以中外经济文化交流而闻名于世。综合四则材料进行阐释。</w:t>
      </w:r>
    </w:p>
    <w:p w14:paraId="2A8C4473">
      <w:pPr>
        <w:shd w:val="clear" w:color="auto" w:fill="auto"/>
        <w:spacing w:line="360" w:lineRule="auto"/>
        <w:jc w:val="left"/>
        <w:textAlignment w:val="center"/>
      </w:pPr>
    </w:p>
    <w:p w14:paraId="631C9D13">
      <w:pPr>
        <w:shd w:val="clear" w:color="auto" w:fill="auto"/>
        <w:spacing w:line="360" w:lineRule="auto"/>
        <w:jc w:val="left"/>
        <w:textAlignment w:val="center"/>
      </w:pPr>
    </w:p>
    <w:p w14:paraId="2085C821">
      <w:pPr>
        <w:shd w:val="clear" w:color="auto" w:fill="auto"/>
        <w:spacing w:line="360" w:lineRule="auto"/>
        <w:jc w:val="left"/>
        <w:textAlignment w:val="center"/>
      </w:pPr>
      <w:r>
        <w:t>31．九年级某班学生以“大时代中的邓小平”为主题开展项目化学习，以下是三组学生编写的邓小平不同时期大事记（节选）。阅读大事记，回答问题：</w:t>
      </w:r>
    </w:p>
    <w:p w14:paraId="1BBB25AA">
      <w:pPr>
        <w:shd w:val="clear" w:color="auto" w:fill="auto"/>
        <w:spacing w:line="360" w:lineRule="auto"/>
        <w:ind w:firstLine="560"/>
        <w:jc w:val="left"/>
        <w:textAlignment w:val="center"/>
      </w:pPr>
      <w:r>
        <w:rPr>
          <w:rFonts w:ascii="楷体" w:hAnsi="楷体" w:eastAsia="楷体" w:cs="楷体"/>
        </w:rPr>
        <w:t>【第一组】</w:t>
      </w:r>
    </w:p>
    <w:p w14:paraId="18810CE7">
      <w:pPr>
        <w:shd w:val="clear" w:color="auto" w:fill="auto"/>
        <w:spacing w:line="360" w:lineRule="auto"/>
        <w:ind w:firstLine="560"/>
        <w:jc w:val="left"/>
        <w:textAlignment w:val="center"/>
      </w:pPr>
      <w:r>
        <w:rPr>
          <w:rFonts w:ascii="楷体" w:hAnsi="楷体" w:eastAsia="楷体" w:cs="楷体"/>
        </w:rPr>
        <w:t>1920年，邓小平抵达法国开始勤工俭学，考察资本主义社会，接触工人群众，研究工人运动、研究马克思主义。</w:t>
      </w:r>
    </w:p>
    <w:p w14:paraId="27927C71">
      <w:pPr>
        <w:shd w:val="clear" w:color="auto" w:fill="auto"/>
        <w:spacing w:line="360" w:lineRule="auto"/>
        <w:ind w:firstLine="560"/>
        <w:jc w:val="left"/>
        <w:textAlignment w:val="center"/>
      </w:pPr>
      <w:r>
        <w:rPr>
          <w:rFonts w:ascii="楷体" w:hAnsi="楷体" w:eastAsia="楷体" w:cs="楷体"/>
        </w:rPr>
        <w:t>1922年夏，邓小平参加旅欧中国少年共产党（次年改名为旅欧中国共产主义青年团），1924年7月，转为中国共产党党员。</w:t>
      </w:r>
    </w:p>
    <w:p w14:paraId="6F4EF8D2">
      <w:pPr>
        <w:shd w:val="clear" w:color="auto" w:fill="auto"/>
        <w:spacing w:line="360" w:lineRule="auto"/>
        <w:ind w:firstLine="560"/>
        <w:jc w:val="left"/>
        <w:textAlignment w:val="center"/>
      </w:pPr>
      <w:r>
        <w:rPr>
          <w:rFonts w:ascii="楷体" w:hAnsi="楷体" w:eastAsia="楷体" w:cs="楷体"/>
        </w:rPr>
        <w:t>1926年，邓小平到达莫斯科，进入中山大学学习。</w:t>
      </w:r>
    </w:p>
    <w:p w14:paraId="5141E48F">
      <w:pPr>
        <w:shd w:val="clear" w:color="auto" w:fill="auto"/>
        <w:spacing w:line="360" w:lineRule="auto"/>
        <w:jc w:val="left"/>
        <w:textAlignment w:val="center"/>
      </w:pPr>
      <w:r>
        <w:t>(1)结合所学历史知识，列举影响这一时期邓小平人生道路的重大事件。</w:t>
      </w:r>
    </w:p>
    <w:p w14:paraId="65FB17C4">
      <w:pPr>
        <w:shd w:val="clear" w:color="auto" w:fill="auto"/>
        <w:spacing w:line="360" w:lineRule="auto"/>
        <w:ind w:firstLine="560"/>
        <w:jc w:val="left"/>
        <w:textAlignment w:val="center"/>
        <w:rPr>
          <w:rFonts w:ascii="楷体" w:hAnsi="楷体" w:eastAsia="楷体" w:cs="楷体"/>
        </w:rPr>
      </w:pPr>
    </w:p>
    <w:p w14:paraId="5798CC80">
      <w:pPr>
        <w:shd w:val="clear" w:color="auto" w:fill="auto"/>
        <w:spacing w:line="360" w:lineRule="auto"/>
        <w:ind w:firstLine="560"/>
        <w:jc w:val="left"/>
        <w:textAlignment w:val="center"/>
        <w:rPr>
          <w:rFonts w:ascii="楷体" w:hAnsi="楷体" w:eastAsia="楷体" w:cs="楷体"/>
        </w:rPr>
      </w:pPr>
    </w:p>
    <w:p w14:paraId="7FF954DB">
      <w:pPr>
        <w:shd w:val="clear" w:color="auto" w:fill="auto"/>
        <w:spacing w:line="360" w:lineRule="auto"/>
        <w:ind w:firstLine="560"/>
        <w:jc w:val="left"/>
        <w:textAlignment w:val="center"/>
      </w:pPr>
      <w:r>
        <w:rPr>
          <w:rFonts w:ascii="楷体" w:hAnsi="楷体" w:eastAsia="楷体" w:cs="楷体"/>
        </w:rPr>
        <w:t>【第二组】</w:t>
      </w:r>
    </w:p>
    <w:p w14:paraId="7EDD20DB">
      <w:pPr>
        <w:shd w:val="clear" w:color="auto" w:fill="auto"/>
        <w:spacing w:line="360" w:lineRule="auto"/>
        <w:ind w:firstLine="560"/>
        <w:jc w:val="left"/>
        <w:textAlignment w:val="center"/>
      </w:pPr>
      <w:r>
        <w:rPr>
          <w:rFonts w:ascii="楷体" w:hAnsi="楷体" w:eastAsia="楷体" w:cs="楷体"/>
        </w:rPr>
        <w:t>1947年，邓小平、刘伯承率领晋冀鲁豫解放军主力，千里跃进大别山。</w:t>
      </w:r>
    </w:p>
    <w:p w14:paraId="4F795B6A">
      <w:pPr>
        <w:shd w:val="clear" w:color="auto" w:fill="auto"/>
        <w:spacing w:line="360" w:lineRule="auto"/>
        <w:ind w:firstLine="560"/>
        <w:jc w:val="left"/>
        <w:textAlignment w:val="center"/>
      </w:pPr>
      <w:r>
        <w:rPr>
          <w:rFonts w:ascii="楷体" w:hAnsi="楷体" w:eastAsia="楷体" w:cs="楷体"/>
        </w:rPr>
        <w:t>1948年，中共中央决定发起淮海战役，邓小平任总前委书记。</w:t>
      </w:r>
    </w:p>
    <w:p w14:paraId="295D8F13">
      <w:pPr>
        <w:shd w:val="clear" w:color="auto" w:fill="auto"/>
        <w:spacing w:line="360" w:lineRule="auto"/>
        <w:ind w:firstLine="560"/>
        <w:jc w:val="left"/>
        <w:textAlignment w:val="center"/>
      </w:pPr>
      <w:r>
        <w:rPr>
          <w:rFonts w:ascii="楷体" w:hAnsi="楷体" w:eastAsia="楷体" w:cs="楷体"/>
        </w:rPr>
        <w:t>1949年10月19日，在中央人民政府委员会第三次会议上，邓小平被任命为中国人民革命军事委员会委员。</w:t>
      </w:r>
    </w:p>
    <w:p w14:paraId="501F42EA">
      <w:pPr>
        <w:shd w:val="clear" w:color="auto" w:fill="auto"/>
        <w:spacing w:line="360" w:lineRule="auto"/>
        <w:jc w:val="left"/>
        <w:textAlignment w:val="center"/>
      </w:pPr>
      <w:r>
        <w:t>(2)根据上述大事记中邓小平的活动，指出这一期间中国发生的历史巨变。</w:t>
      </w:r>
    </w:p>
    <w:p w14:paraId="113A145E">
      <w:pPr>
        <w:shd w:val="clear" w:color="auto" w:fill="auto"/>
        <w:spacing w:line="360" w:lineRule="auto"/>
        <w:ind w:firstLine="560"/>
        <w:jc w:val="left"/>
        <w:textAlignment w:val="center"/>
        <w:rPr>
          <w:rFonts w:ascii="楷体" w:hAnsi="楷体" w:eastAsia="楷体" w:cs="楷体"/>
        </w:rPr>
      </w:pPr>
    </w:p>
    <w:p w14:paraId="3329D7B6">
      <w:pPr>
        <w:shd w:val="clear" w:color="auto" w:fill="auto"/>
        <w:spacing w:line="360" w:lineRule="auto"/>
        <w:ind w:firstLine="560"/>
        <w:jc w:val="left"/>
        <w:textAlignment w:val="center"/>
        <w:rPr>
          <w:rFonts w:ascii="楷体" w:hAnsi="楷体" w:eastAsia="楷体" w:cs="楷体"/>
        </w:rPr>
      </w:pPr>
    </w:p>
    <w:p w14:paraId="5081C1AA">
      <w:pPr>
        <w:shd w:val="clear" w:color="auto" w:fill="auto"/>
        <w:spacing w:line="360" w:lineRule="auto"/>
        <w:ind w:firstLine="560"/>
        <w:jc w:val="left"/>
        <w:textAlignment w:val="center"/>
      </w:pPr>
      <w:r>
        <w:rPr>
          <w:rFonts w:ascii="楷体" w:hAnsi="楷体" w:eastAsia="楷体" w:cs="楷体"/>
        </w:rPr>
        <w:t>【第三组】</w:t>
      </w:r>
    </w:p>
    <w:p w14:paraId="78D05963">
      <w:pPr>
        <w:shd w:val="clear" w:color="auto" w:fill="auto"/>
        <w:spacing w:line="360" w:lineRule="auto"/>
        <w:ind w:firstLine="560"/>
        <w:jc w:val="left"/>
        <w:textAlignment w:val="center"/>
      </w:pPr>
      <w:r>
        <w:rPr>
          <w:rFonts w:ascii="楷体" w:hAnsi="楷体" w:eastAsia="楷体" w:cs="楷体"/>
        </w:rPr>
        <w:t>1978年，邓小平在中央工作会议上发表《解放思想，实事求是，团结一致向前看》的讲话，不久出席了中共十一届三中全会。</w:t>
      </w:r>
    </w:p>
    <w:p w14:paraId="14635E66">
      <w:pPr>
        <w:shd w:val="clear" w:color="auto" w:fill="auto"/>
        <w:spacing w:line="360" w:lineRule="auto"/>
        <w:ind w:firstLine="560"/>
        <w:jc w:val="left"/>
        <w:textAlignment w:val="center"/>
      </w:pPr>
      <w:r>
        <w:rPr>
          <w:rFonts w:ascii="楷体" w:hAnsi="楷体" w:eastAsia="楷体" w:cs="楷体"/>
        </w:rPr>
        <w:t>1982年，在十二大开幕式上邓小平提出：把马克思主义的普遍真理同我国的具体实际结合起来，走自己的道路，建设有中国特色的社会主义。</w:t>
      </w:r>
    </w:p>
    <w:p w14:paraId="5DD8193B">
      <w:pPr>
        <w:shd w:val="clear" w:color="auto" w:fill="auto"/>
        <w:spacing w:line="360" w:lineRule="auto"/>
        <w:ind w:firstLine="560"/>
        <w:jc w:val="left"/>
        <w:textAlignment w:val="center"/>
      </w:pPr>
      <w:r>
        <w:rPr>
          <w:rFonts w:ascii="楷体" w:hAnsi="楷体" w:eastAsia="楷体" w:cs="楷体"/>
        </w:rPr>
        <w:t>1992年，邓小平发表南方谈话指出，计划多一点还是市场多一点不是社会主义和资本主义的本质区别，发展才是硬道理。</w:t>
      </w:r>
    </w:p>
    <w:p w14:paraId="619509EC">
      <w:pPr>
        <w:shd w:val="clear" w:color="auto" w:fill="auto"/>
        <w:spacing w:line="360" w:lineRule="auto"/>
        <w:jc w:val="left"/>
        <w:textAlignment w:val="center"/>
      </w:pPr>
      <w:r>
        <w:t>(3)在项目化学习过程中，大家围绕邓小平的光辉一生展开了讨论：有的同学说“时代造就了邓小平”，有的同学说“邓小平创造了时代”。请你运用上述大事记阐述自己的观点（要求：观点明确，史论结合，逻辑严密）</w:t>
      </w:r>
    </w:p>
    <w:p w14:paraId="4960A5AD">
      <w:pPr>
        <w:jc w:val="center"/>
        <w:textAlignment w:val="center"/>
        <w:rPr>
          <w:rFonts w:ascii="黑体" w:hAnsi="黑体" w:eastAsia="黑体" w:cs="黑体"/>
          <w:b/>
          <w:i w:val="0"/>
          <w:color w:val="000000"/>
          <w:sz w:val="30"/>
        </w:rPr>
      </w:pPr>
    </w:p>
    <w:p w14:paraId="53AC8F18">
      <w:pPr>
        <w:jc w:val="center"/>
        <w:textAlignment w:val="center"/>
        <w:rPr>
          <w:rFonts w:ascii="黑体" w:hAnsi="黑体" w:eastAsia="黑体" w:cs="黑体"/>
          <w:b/>
          <w:i w:val="0"/>
          <w:color w:val="000000"/>
          <w:sz w:val="30"/>
        </w:rPr>
      </w:pPr>
    </w:p>
    <w:p w14:paraId="1ED347D0">
      <w:pPr>
        <w:shd w:val="clear" w:color="auto" w:fill="auto"/>
        <w:spacing w:line="360" w:lineRule="auto"/>
        <w:jc w:val="left"/>
        <w:textAlignment w:val="center"/>
      </w:pPr>
      <w:r>
        <w:t>32．阅读材料，回答问题。</w:t>
      </w:r>
    </w:p>
    <w:p w14:paraId="11DBC30D">
      <w:pPr>
        <w:shd w:val="clear" w:color="auto" w:fill="auto"/>
        <w:spacing w:line="360" w:lineRule="auto"/>
        <w:ind w:firstLine="560"/>
        <w:jc w:val="left"/>
        <w:textAlignment w:val="center"/>
      </w:pPr>
      <w:r>
        <w:rPr>
          <w:rFonts w:ascii="楷体" w:hAnsi="楷体" w:eastAsia="楷体" w:cs="楷体"/>
        </w:rPr>
        <w:t>法治护航青少年健康成长。2024年1月1日，我国第一部专门立法保护未成年人网络安全的综合性法律《未成年人网络保护条例》施行。某校同学为制作宣传海报，收集了部分资料，请你和他一起完成相关任务。</w:t>
      </w:r>
    </w:p>
    <w:p w14:paraId="7069C798">
      <w:pPr>
        <w:shd w:val="clear" w:color="auto" w:fill="auto"/>
        <w:spacing w:line="360" w:lineRule="auto"/>
        <w:jc w:val="left"/>
        <w:textAlignment w:val="center"/>
      </w:pPr>
      <w:r>
        <w:t>【数据统计】</w:t>
      </w:r>
    </w:p>
    <w:p w14:paraId="2D1846B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343025"/>
            <wp:effectExtent l="0" t="0" r="635" b="9525"/>
            <wp:docPr id="100019" name="图片 100019" descr="@@@a087fe2f-be57-42af-b04b-5685b44bc1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a087fe2f-be57-42af-b04b-5685b44bc1c7"/>
                    <pic:cNvPicPr>
                      <a:picLocks noChangeAspect="1"/>
                    </pic:cNvPicPr>
                  </pic:nvPicPr>
                  <pic:blipFill>
                    <a:blip r:embed="rId19"/>
                    <a:stretch>
                      <a:fillRect/>
                    </a:stretch>
                  </pic:blipFill>
                  <pic:spPr>
                    <a:xfrm>
                      <a:off x="0" y="0"/>
                      <a:ext cx="5276800" cy="1343302"/>
                    </a:xfrm>
                    <a:prstGeom prst="rect">
                      <a:avLst/>
                    </a:prstGeom>
                  </pic:spPr>
                </pic:pic>
              </a:graphicData>
            </a:graphic>
          </wp:inline>
        </w:drawing>
      </w:r>
    </w:p>
    <w:p w14:paraId="269A38FB">
      <w:pPr>
        <w:shd w:val="clear" w:color="auto" w:fill="auto"/>
        <w:spacing w:line="360" w:lineRule="auto"/>
        <w:jc w:val="left"/>
        <w:textAlignment w:val="center"/>
      </w:pPr>
      <w:r>
        <w:t>【立法之路】</w:t>
      </w:r>
    </w:p>
    <w:p w14:paraId="2EE9EA84">
      <w:pPr>
        <w:shd w:val="clear" w:color="auto" w:fill="auto"/>
        <w:spacing w:line="360" w:lineRule="auto"/>
        <w:ind w:firstLine="560"/>
        <w:jc w:val="left"/>
        <w:textAlignment w:val="center"/>
      </w:pPr>
      <w:r>
        <w:rPr>
          <w:rFonts w:ascii="楷体" w:hAnsi="楷体" w:eastAsia="楷体" w:cs="楷体"/>
        </w:rPr>
        <w:t>2014年，《未成年人网络保护条例》被纳入国家立法计划，该《条例》历经2016年、2017年、2023年三次向社会各界公开征求意见，最终定稿，并于2024年1月1日起生效施行。</w:t>
      </w:r>
    </w:p>
    <w:p w14:paraId="5F02FB6C">
      <w:pPr>
        <w:shd w:val="clear" w:color="auto" w:fill="auto"/>
        <w:spacing w:line="360" w:lineRule="auto"/>
        <w:jc w:val="left"/>
        <w:textAlignment w:val="center"/>
      </w:pPr>
      <w:r>
        <w:t>【法条摘要】</w:t>
      </w:r>
    </w:p>
    <w:p w14:paraId="4319ECFA">
      <w:pPr>
        <w:shd w:val="clear" w:color="auto" w:fill="auto"/>
        <w:spacing w:line="360" w:lineRule="auto"/>
        <w:ind w:firstLine="560"/>
        <w:jc w:val="left"/>
        <w:textAlignment w:val="center"/>
      </w:pPr>
      <w:r>
        <w:rPr>
          <w:rFonts w:ascii="楷体" w:hAnsi="楷体" w:eastAsia="楷体" w:cs="楷体"/>
        </w:rPr>
        <w:t>“第二十五条任何组织和个人不得向未成年人发送、推送或者诱骗、强迫未成年人接触含有危害或者可能影响未成年人身心健康内容的网络信息。”“第二十六条任何组织和个人不得通过网络以文字、图片、音视频等形式，对未成年人实施侮辱、诽谤、威胁或者恶意损害形象等网络欺凌行为。”</w:t>
      </w:r>
    </w:p>
    <w:p w14:paraId="259CC37C">
      <w:pPr>
        <w:shd w:val="clear" w:color="auto" w:fill="auto"/>
        <w:spacing w:line="360" w:lineRule="auto"/>
        <w:jc w:val="left"/>
        <w:textAlignment w:val="center"/>
      </w:pPr>
      <w:r>
        <w:t>(1)请结合“数据统计”，从法治的要求角度说明该《条例》的立法价值。</w:t>
      </w:r>
    </w:p>
    <w:p w14:paraId="20AFC804">
      <w:pPr>
        <w:shd w:val="clear" w:color="auto" w:fill="auto"/>
        <w:spacing w:line="360" w:lineRule="auto"/>
        <w:jc w:val="left"/>
        <w:textAlignment w:val="center"/>
      </w:pPr>
    </w:p>
    <w:p w14:paraId="7583AB73">
      <w:pPr>
        <w:shd w:val="clear" w:color="auto" w:fill="auto"/>
        <w:spacing w:line="360" w:lineRule="auto"/>
        <w:jc w:val="left"/>
        <w:textAlignment w:val="center"/>
      </w:pPr>
    </w:p>
    <w:p w14:paraId="47816D8F">
      <w:pPr>
        <w:shd w:val="clear" w:color="auto" w:fill="auto"/>
        <w:spacing w:line="360" w:lineRule="auto"/>
        <w:jc w:val="left"/>
        <w:textAlignment w:val="center"/>
      </w:pPr>
      <w:r>
        <w:t>(2)联系“立法之路”，分析国家这么做的意义所在。</w:t>
      </w:r>
    </w:p>
    <w:p w14:paraId="07A26B5C">
      <w:pPr>
        <w:shd w:val="clear" w:color="auto" w:fill="auto"/>
        <w:spacing w:line="360" w:lineRule="auto"/>
        <w:jc w:val="left"/>
        <w:textAlignment w:val="center"/>
      </w:pPr>
    </w:p>
    <w:p w14:paraId="2C809059">
      <w:pPr>
        <w:shd w:val="clear" w:color="auto" w:fill="auto"/>
        <w:spacing w:line="360" w:lineRule="auto"/>
        <w:jc w:val="left"/>
        <w:textAlignment w:val="center"/>
      </w:pPr>
    </w:p>
    <w:p w14:paraId="0750E54B">
      <w:pPr>
        <w:shd w:val="clear" w:color="auto" w:fill="auto"/>
        <w:spacing w:line="360" w:lineRule="auto"/>
        <w:jc w:val="left"/>
        <w:textAlignment w:val="center"/>
      </w:pPr>
      <w:r>
        <w:t>(3)学校决定开展一次青少年如何应对“法条摘要”中所禁止行为的法治宣传活动，请运用所学知识，任选上述一法条，设计一则法治宣传语。</w:t>
      </w:r>
    </w:p>
    <w:p w14:paraId="7DF90576">
      <w:pPr>
        <w:jc w:val="center"/>
        <w:textAlignment w:val="center"/>
        <w:rPr>
          <w:rFonts w:ascii="黑体" w:hAnsi="黑体" w:eastAsia="黑体" w:cs="黑体"/>
          <w:b/>
          <w:i w:val="0"/>
          <w:color w:val="000000"/>
          <w:sz w:val="30"/>
        </w:rPr>
      </w:pPr>
    </w:p>
    <w:p w14:paraId="6493049B">
      <w:pPr>
        <w:shd w:val="clear" w:color="auto" w:fill="auto"/>
        <w:spacing w:line="360" w:lineRule="auto"/>
        <w:jc w:val="left"/>
        <w:textAlignment w:val="center"/>
      </w:pPr>
    </w:p>
    <w:p w14:paraId="109C7E1B">
      <w:pPr>
        <w:shd w:val="clear" w:color="auto" w:fill="auto"/>
        <w:spacing w:line="360" w:lineRule="auto"/>
        <w:jc w:val="left"/>
        <w:textAlignment w:val="center"/>
      </w:pPr>
      <w:r>
        <w:t>33．办好一个会，提升一座城。后亚运时代，杭州如何以“亚运遗产”塑造“赛会之城”?同学们对此展开了探索。</w:t>
      </w:r>
    </w:p>
    <w:p w14:paraId="58D21FF0">
      <w:pPr>
        <w:shd w:val="clear" w:color="auto" w:fill="auto"/>
        <w:spacing w:line="360" w:lineRule="auto"/>
        <w:ind w:firstLine="560"/>
        <w:jc w:val="left"/>
        <w:textAlignment w:val="center"/>
      </w:pPr>
      <w:r>
        <w:rPr>
          <w:rFonts w:ascii="楷体" w:hAnsi="楷体" w:eastAsia="楷体" w:cs="楷体"/>
        </w:rPr>
        <w:t>“亚运之智”</w:t>
      </w:r>
    </w:p>
    <w:p w14:paraId="17B84017">
      <w:pPr>
        <w:shd w:val="clear" w:color="auto" w:fill="auto"/>
        <w:spacing w:line="360" w:lineRule="auto"/>
        <w:ind w:firstLine="560"/>
        <w:jc w:val="left"/>
        <w:textAlignment w:val="center"/>
      </w:pPr>
      <w:r>
        <w:rPr>
          <w:rFonts w:ascii="楷体" w:hAnsi="楷体" w:eastAsia="楷体" w:cs="楷体"/>
        </w:rPr>
        <w:t>通过亚运会的契机，杭州的基础设施、城市面貌都得以提升。地铁网、高速路网、高铁站、机场等基础设施更加完善且充满“智”趣。配合低碳出行电动车辆的“数智”充电桩，无线太阳能充电的公园座椅，“信息化服务型”的公交车等，让人耳目一新。</w:t>
      </w:r>
    </w:p>
    <w:p w14:paraId="562F52DE">
      <w:pPr>
        <w:shd w:val="clear" w:color="auto" w:fill="auto"/>
        <w:spacing w:line="360" w:lineRule="auto"/>
        <w:ind w:firstLine="560"/>
        <w:jc w:val="left"/>
        <w:textAlignment w:val="center"/>
      </w:pPr>
      <w:r>
        <w:rPr>
          <w:rFonts w:ascii="楷体" w:hAnsi="楷体" w:eastAsia="楷体" w:cs="楷体"/>
        </w:rPr>
        <w:t>“亚运之惠”</w:t>
      </w:r>
    </w:p>
    <w:p w14:paraId="5EFD6F7D">
      <w:pPr>
        <w:shd w:val="clear" w:color="auto" w:fill="auto"/>
        <w:spacing w:line="360" w:lineRule="auto"/>
        <w:ind w:firstLine="560"/>
        <w:jc w:val="left"/>
        <w:textAlignment w:val="center"/>
      </w:pPr>
      <w:r>
        <w:rPr>
          <w:rFonts w:ascii="楷体" w:hAnsi="楷体" w:eastAsia="楷体" w:cs="楷体"/>
        </w:rPr>
        <w:t>为实现“惠民亚运”，杭州市委市政府将为举办亚运会建造、改建的亚运会场馆以“向市民开放+青少年业余训练+承办大型专业运动会”的模式相继开放，实现了亚运建设成果的持续利用，提升了城市服务功能。</w:t>
      </w:r>
    </w:p>
    <w:p w14:paraId="7848F3FC">
      <w:pPr>
        <w:shd w:val="clear" w:color="auto" w:fill="auto"/>
        <w:spacing w:line="360" w:lineRule="auto"/>
        <w:ind w:firstLine="560"/>
        <w:jc w:val="left"/>
        <w:textAlignment w:val="center"/>
      </w:pPr>
      <w:r>
        <w:rPr>
          <w:rFonts w:ascii="楷体" w:hAnsi="楷体" w:eastAsia="楷体" w:cs="楷体"/>
        </w:rPr>
        <w:t>“亚运之创”</w:t>
      </w:r>
    </w:p>
    <w:p w14:paraId="477B9299">
      <w:pPr>
        <w:shd w:val="clear" w:color="auto" w:fill="auto"/>
        <w:spacing w:line="360" w:lineRule="auto"/>
        <w:ind w:firstLine="560"/>
        <w:jc w:val="left"/>
        <w:textAlignment w:val="center"/>
      </w:pPr>
      <w:r>
        <w:rPr>
          <w:rFonts w:ascii="楷体" w:hAnsi="楷体" w:eastAsia="楷体" w:cs="楷体"/>
        </w:rPr>
        <w:t>亚运会丰富了杭州文旅的产品供给。通过文创开发，把亚运景观IP化，打造文旅新亮点。以下是同学们在杭州购买的文旅纪念品。</w:t>
      </w:r>
    </w:p>
    <w:p w14:paraId="639E0F9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358900"/>
            <wp:effectExtent l="0" t="0" r="635" b="12700"/>
            <wp:docPr id="100021" name="图片 100021" descr="@@@edcf1e0b-f244-4f5f-9e58-94ac39a8a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edcf1e0b-f244-4f5f-9e58-94ac39a8a883"/>
                    <pic:cNvPicPr>
                      <a:picLocks noChangeAspect="1"/>
                    </pic:cNvPicPr>
                  </pic:nvPicPr>
                  <pic:blipFill>
                    <a:blip r:embed="rId20"/>
                    <a:stretch>
                      <a:fillRect/>
                    </a:stretch>
                  </pic:blipFill>
                  <pic:spPr>
                    <a:xfrm>
                      <a:off x="0" y="0"/>
                      <a:ext cx="5276800" cy="1359319"/>
                    </a:xfrm>
                    <a:prstGeom prst="rect">
                      <a:avLst/>
                    </a:prstGeom>
                  </pic:spPr>
                </pic:pic>
              </a:graphicData>
            </a:graphic>
          </wp:inline>
        </w:drawing>
      </w:r>
    </w:p>
    <w:p w14:paraId="1ABB2536">
      <w:pPr>
        <w:shd w:val="clear" w:color="auto" w:fill="auto"/>
        <w:spacing w:line="360" w:lineRule="auto"/>
        <w:jc w:val="left"/>
        <w:textAlignment w:val="center"/>
      </w:pPr>
      <w:r>
        <w:t>(1)亚运之智的充分彰显，主要得益于我国实施的哪些战略?</w:t>
      </w:r>
    </w:p>
    <w:p w14:paraId="7892FB19">
      <w:pPr>
        <w:shd w:val="clear" w:color="auto" w:fill="auto"/>
        <w:spacing w:line="360" w:lineRule="auto"/>
        <w:jc w:val="left"/>
        <w:textAlignment w:val="center"/>
      </w:pPr>
    </w:p>
    <w:p w14:paraId="5437CCA7">
      <w:pPr>
        <w:shd w:val="clear" w:color="auto" w:fill="auto"/>
        <w:spacing w:line="360" w:lineRule="auto"/>
        <w:jc w:val="left"/>
        <w:textAlignment w:val="center"/>
      </w:pPr>
      <w:r>
        <w:t>(2)结合材料，分析杭州市委市政府致力于实现“惠民亚运”的合理性。</w:t>
      </w:r>
    </w:p>
    <w:p w14:paraId="4BE691A2">
      <w:pPr>
        <w:shd w:val="clear" w:color="auto" w:fill="auto"/>
        <w:spacing w:line="360" w:lineRule="auto"/>
        <w:jc w:val="left"/>
        <w:textAlignment w:val="center"/>
      </w:pPr>
    </w:p>
    <w:p w14:paraId="0FA2DA7B">
      <w:pPr>
        <w:shd w:val="clear" w:color="auto" w:fill="auto"/>
        <w:spacing w:line="360" w:lineRule="auto"/>
        <w:jc w:val="left"/>
        <w:textAlignment w:val="center"/>
      </w:pPr>
      <w:r>
        <w:t>(3)后亚运时代的杭州，魅力依旧。请综合上述材料，为杭州撰写一份文旅推介词。</w:t>
      </w:r>
    </w:p>
    <w:p w14:paraId="6B89479A">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7DFCF0E2">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60AEE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35296E3F">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12A52A0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9</w:t>
            </w:r>
          </w:p>
        </w:tc>
        <w:tc>
          <w:tcPr>
            <w:tcW w:w="454" w:type="pct"/>
            <w:tcMar>
              <w:top w:w="0" w:type="dxa"/>
              <w:bottom w:w="0" w:type="dxa"/>
            </w:tcMar>
          </w:tcPr>
          <w:p w14:paraId="546526A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10</w:t>
            </w:r>
          </w:p>
        </w:tc>
        <w:tc>
          <w:tcPr>
            <w:tcW w:w="454" w:type="pct"/>
            <w:tcMar>
              <w:top w:w="0" w:type="dxa"/>
              <w:bottom w:w="0" w:type="dxa"/>
            </w:tcMar>
          </w:tcPr>
          <w:p w14:paraId="10B1FBF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11</w:t>
            </w:r>
          </w:p>
        </w:tc>
        <w:tc>
          <w:tcPr>
            <w:tcW w:w="454" w:type="pct"/>
            <w:tcMar>
              <w:top w:w="0" w:type="dxa"/>
              <w:bottom w:w="0" w:type="dxa"/>
            </w:tcMar>
          </w:tcPr>
          <w:p w14:paraId="4AB4BAF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12</w:t>
            </w:r>
          </w:p>
        </w:tc>
        <w:tc>
          <w:tcPr>
            <w:tcW w:w="454" w:type="pct"/>
            <w:tcMar>
              <w:top w:w="0" w:type="dxa"/>
              <w:bottom w:w="0" w:type="dxa"/>
            </w:tcMar>
          </w:tcPr>
          <w:p w14:paraId="23AD396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534AFAC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2F68BF2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c>
          <w:tcPr>
            <w:tcW w:w="454" w:type="pct"/>
            <w:tcMar>
              <w:top w:w="0" w:type="dxa"/>
              <w:bottom w:w="0" w:type="dxa"/>
            </w:tcMar>
          </w:tcPr>
          <w:p w14:paraId="331D149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c>
          <w:tcPr>
            <w:tcW w:w="454" w:type="pct"/>
            <w:tcMar>
              <w:top w:w="0" w:type="dxa"/>
              <w:bottom w:w="0" w:type="dxa"/>
            </w:tcMar>
          </w:tcPr>
          <w:p w14:paraId="0B9514F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4806E5C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r>
      <w:tr w14:paraId="07403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113FF38B">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5B346E5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E1B853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414E583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6268F51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3E640D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11AE66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101FA6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7C24A6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6BBB528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0C6126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r>
      <w:tr w14:paraId="09A73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11C6AD5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2517588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44A565E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070AD8A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0F1E4EF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1F3927F7">
            <w:pPr>
              <w:jc w:val="center"/>
              <w:textAlignment w:val="center"/>
              <w:rPr>
                <w:rFonts w:ascii="宋体" w:hAnsi="宋体" w:eastAsia="宋体" w:cs="宋体"/>
                <w:b w:val="0"/>
                <w:i w:val="0"/>
                <w:color w:val="000000"/>
                <w:sz w:val="21"/>
              </w:rPr>
            </w:pPr>
          </w:p>
        </w:tc>
        <w:tc>
          <w:tcPr>
            <w:tcW w:w="454" w:type="pct"/>
            <w:tcMar>
              <w:top w:w="0" w:type="dxa"/>
              <w:bottom w:w="0" w:type="dxa"/>
            </w:tcMar>
          </w:tcPr>
          <w:p w14:paraId="7F6FB1E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EE54FD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4B9A8E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085E7B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D68719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24CC7C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2135D1BB">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3E5B9BB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6821A3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4124FFD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A237C7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9C5CE2E">
            <w:pPr>
              <w:jc w:val="center"/>
              <w:textAlignment w:val="center"/>
              <w:rPr>
                <w:rFonts w:ascii="宋体" w:hAnsi="宋体" w:eastAsia="宋体" w:cs="宋体"/>
                <w:b w:val="0"/>
                <w:i w:val="0"/>
                <w:color w:val="000000"/>
                <w:sz w:val="21"/>
              </w:rPr>
            </w:pPr>
          </w:p>
        </w:tc>
        <w:tc>
          <w:tcPr>
            <w:tcW w:w="454" w:type="pct"/>
            <w:tcMar>
              <w:top w:w="0" w:type="dxa"/>
              <w:bottom w:w="0" w:type="dxa"/>
            </w:tcMar>
          </w:tcPr>
          <w:p w14:paraId="34288C4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C5309E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74F9E67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38BDA9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73B88D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25236DC6">
      <w:pPr>
        <w:jc w:val="center"/>
        <w:textAlignment w:val="center"/>
        <w:rPr>
          <w:rFonts w:ascii="宋体" w:hAnsi="宋体" w:eastAsia="宋体" w:cs="宋体"/>
          <w:b/>
          <w:i w:val="0"/>
          <w:color w:val="000000"/>
          <w:sz w:val="21"/>
        </w:rPr>
      </w:pPr>
    </w:p>
    <w:p w14:paraId="424A547A">
      <w:pPr>
        <w:shd w:val="clear" w:color="auto" w:fill="auto"/>
        <w:spacing w:line="360" w:lineRule="auto"/>
        <w:jc w:val="left"/>
        <w:textAlignment w:val="center"/>
      </w:pPr>
      <w:r>
        <w:t>1．错误</w:t>
      </w:r>
    </w:p>
    <w:p w14:paraId="1FD6FE12">
      <w:pPr>
        <w:shd w:val="clear" w:color="auto" w:fill="auto"/>
        <w:spacing w:line="360" w:lineRule="auto"/>
        <w:jc w:val="left"/>
        <w:textAlignment w:val="center"/>
      </w:pPr>
      <w:r>
        <w:t>【详解】本题考查认识自己的途径。“马不知脸长，牛不知角弯”意思是比喻人总是缺乏自知之明。启示我们应通过他人评价认识自己。他人评价有助于形成对自己较为完整、清晰、准确的认识。题干说法错误。</w:t>
      </w:r>
    </w:p>
    <w:p w14:paraId="04B0B642">
      <w:pPr>
        <w:shd w:val="clear" w:color="auto" w:fill="auto"/>
        <w:spacing w:line="360" w:lineRule="auto"/>
        <w:jc w:val="left"/>
        <w:textAlignment w:val="center"/>
      </w:pPr>
      <w:r>
        <w:t>2．正确</w:t>
      </w:r>
    </w:p>
    <w:p w14:paraId="3D13F551">
      <w:pPr>
        <w:shd w:val="clear" w:color="auto" w:fill="auto"/>
        <w:spacing w:line="360" w:lineRule="auto"/>
        <w:jc w:val="left"/>
        <w:textAlignment w:val="center"/>
      </w:pPr>
      <w:r>
        <w:t>【详解】本题考查法律意义上的平等。根据教材知识，法律意义上的平等有两层含义，一是同等情况同等对待，二是不同情况差别对待，故观点正确。</w:t>
      </w:r>
    </w:p>
    <w:p w14:paraId="0E732623">
      <w:pPr>
        <w:shd w:val="clear" w:color="auto" w:fill="auto"/>
        <w:spacing w:line="360" w:lineRule="auto"/>
        <w:jc w:val="left"/>
        <w:textAlignment w:val="center"/>
      </w:pPr>
      <w:r>
        <w:t>3．错误</w:t>
      </w:r>
    </w:p>
    <w:p w14:paraId="0FA9897A">
      <w:pPr>
        <w:shd w:val="clear" w:color="auto" w:fill="auto"/>
        <w:spacing w:line="360" w:lineRule="auto"/>
        <w:jc w:val="left"/>
        <w:textAlignment w:val="center"/>
      </w:pPr>
      <w:r>
        <w:t>【详解】本题考查我国的基本经济制度。市场经济体制中的市场就像一只“看不见的手”，在资源配置中起着决定性作用。政府是“看得见的手”，起科学宏观调控的作用。故题干说法错误。</w:t>
      </w:r>
    </w:p>
    <w:p w14:paraId="41FF710C">
      <w:pPr>
        <w:shd w:val="clear" w:color="auto" w:fill="auto"/>
        <w:spacing w:line="360" w:lineRule="auto"/>
        <w:jc w:val="left"/>
        <w:textAlignment w:val="center"/>
      </w:pPr>
      <w:r>
        <w:t>4．正确</w:t>
      </w:r>
    </w:p>
    <w:p w14:paraId="3DEF2BAF">
      <w:pPr>
        <w:shd w:val="clear" w:color="auto" w:fill="auto"/>
        <w:spacing w:line="360" w:lineRule="auto"/>
        <w:jc w:val="left"/>
        <w:textAlignment w:val="center"/>
      </w:pPr>
      <w:r>
        <w:t>【详解】本题考查维护国家安全。根据教材知识，维护国家安全是每个公民的义务，维护国家安全，人人有责，人人可为，人人应为，故观点正确。</w:t>
      </w:r>
    </w:p>
    <w:p w14:paraId="595A459F">
      <w:pPr>
        <w:shd w:val="clear" w:color="auto" w:fill="auto"/>
        <w:spacing w:line="360" w:lineRule="auto"/>
        <w:jc w:val="left"/>
        <w:textAlignment w:val="center"/>
      </w:pPr>
      <w:r>
        <w:t>5．正确</w:t>
      </w:r>
    </w:p>
    <w:p w14:paraId="2B89E298">
      <w:pPr>
        <w:shd w:val="clear" w:color="auto" w:fill="auto"/>
        <w:spacing w:line="360" w:lineRule="auto"/>
        <w:jc w:val="left"/>
        <w:textAlignment w:val="center"/>
      </w:pPr>
      <w:r>
        <w:t>【详解】结合所学知识，拉萨是地处青藏高原，燃料资源不充足，但海拔高，光照充足，太阳能资源极为丰富。本题正确。</w:t>
      </w:r>
    </w:p>
    <w:p w14:paraId="4818D573">
      <w:pPr>
        <w:shd w:val="clear" w:color="auto" w:fill="auto"/>
        <w:spacing w:line="360" w:lineRule="auto"/>
        <w:jc w:val="left"/>
        <w:textAlignment w:val="center"/>
      </w:pPr>
      <w:r>
        <w:t>6．正确</w:t>
      </w:r>
    </w:p>
    <w:p w14:paraId="05B270AF">
      <w:pPr>
        <w:shd w:val="clear" w:color="auto" w:fill="auto"/>
        <w:spacing w:line="360" w:lineRule="auto"/>
        <w:jc w:val="left"/>
        <w:textAlignment w:val="center"/>
      </w:pPr>
      <w:r>
        <w:t>【详解】结合所学知识，亚洲和非洲的分界线是苏伊士运河。苏伊士运河在1869年修筑通航，是一条海平面的水道，在埃及贯通苏伊士地峡，沟通地中海与红海，故该说法正确。</w:t>
      </w:r>
    </w:p>
    <w:p w14:paraId="09B0B586">
      <w:pPr>
        <w:shd w:val="clear" w:color="auto" w:fill="auto"/>
        <w:spacing w:line="360" w:lineRule="auto"/>
        <w:jc w:val="left"/>
        <w:textAlignment w:val="center"/>
      </w:pPr>
      <w:r>
        <w:t>7．错误</w:t>
      </w:r>
    </w:p>
    <w:p w14:paraId="5B73EA92">
      <w:pPr>
        <w:shd w:val="clear" w:color="auto" w:fill="auto"/>
        <w:spacing w:line="360" w:lineRule="auto"/>
        <w:jc w:val="left"/>
        <w:textAlignment w:val="center"/>
      </w:pPr>
      <w:r>
        <w:t>【详解】结合所学知识，1956年三大改造基本完成，实现了生产资料私有制向社会主义公有制的转变，标志着我国由此进入社会主义初级阶段。本题错误。</w:t>
      </w:r>
    </w:p>
    <w:p w14:paraId="59949830">
      <w:pPr>
        <w:shd w:val="clear" w:color="auto" w:fill="auto"/>
        <w:spacing w:line="360" w:lineRule="auto"/>
        <w:jc w:val="left"/>
        <w:textAlignment w:val="center"/>
      </w:pPr>
      <w:r>
        <w:t>8．正确</w:t>
      </w:r>
    </w:p>
    <w:p w14:paraId="25B8AB0A">
      <w:pPr>
        <w:shd w:val="clear" w:color="auto" w:fill="auto"/>
        <w:spacing w:line="360" w:lineRule="auto"/>
        <w:jc w:val="left"/>
        <w:textAlignment w:val="center"/>
      </w:pPr>
      <w:r>
        <w:t>【详解】结合所学知识，联合国安全理事会简称“安理会”，由美、中、俄、英、法5个常任理事国和10个非常任理事国组成，常任理事国拥有否决权，“安理会”担负着维护国际和平与安全的主要责任。本题正确。</w:t>
      </w:r>
    </w:p>
    <w:p w14:paraId="316B3C0A">
      <w:pPr>
        <w:shd w:val="clear" w:color="auto" w:fill="auto"/>
        <w:spacing w:line="360" w:lineRule="auto"/>
        <w:jc w:val="left"/>
        <w:textAlignment w:val="center"/>
      </w:pPr>
      <w:r>
        <w:t>9．D</w:t>
      </w:r>
    </w:p>
    <w:p w14:paraId="61CACD8A">
      <w:pPr>
        <w:shd w:val="clear" w:color="auto" w:fill="auto"/>
        <w:spacing w:line="360" w:lineRule="auto"/>
        <w:jc w:val="left"/>
        <w:textAlignment w:val="center"/>
      </w:pPr>
      <w:r>
        <w:t>【详解】本题考查合理调控情绪。</w:t>
      </w:r>
    </w:p>
    <w:p w14:paraId="007710CE">
      <w:pPr>
        <w:shd w:val="clear" w:color="auto" w:fill="auto"/>
        <w:spacing w:line="360" w:lineRule="auto"/>
        <w:jc w:val="left"/>
        <w:textAlignment w:val="center"/>
      </w:pPr>
      <w:r>
        <w:t>D：有的司机因一时冲动而做出不理性的举动，受到法律制裁，是不会合理调控情绪的表现，警示我们要合理调控情绪，做情绪的主人，故D说法正确；</w:t>
      </w:r>
    </w:p>
    <w:p w14:paraId="359FCA81">
      <w:pPr>
        <w:shd w:val="clear" w:color="auto" w:fill="auto"/>
        <w:spacing w:line="360" w:lineRule="auto"/>
        <w:jc w:val="left"/>
        <w:textAlignment w:val="center"/>
      </w:pPr>
      <w:r>
        <w:t>A：情绪是可以调控的，故A说法错误；</w:t>
      </w:r>
    </w:p>
    <w:p w14:paraId="073847D4">
      <w:pPr>
        <w:shd w:val="clear" w:color="auto" w:fill="auto"/>
        <w:spacing w:line="360" w:lineRule="auto"/>
        <w:jc w:val="left"/>
        <w:textAlignment w:val="center"/>
      </w:pPr>
      <w:r>
        <w:t>B：负面情绪的相互传染在题干中没有体现，故B与题意不符；</w:t>
      </w:r>
    </w:p>
    <w:p w14:paraId="1733CB42">
      <w:pPr>
        <w:shd w:val="clear" w:color="auto" w:fill="auto"/>
        <w:spacing w:line="360" w:lineRule="auto"/>
        <w:jc w:val="left"/>
        <w:textAlignment w:val="center"/>
      </w:pPr>
      <w:r>
        <w:t>C：情感是人最基本的精神需求在题干中没有体现，故C与题意不符；</w:t>
      </w:r>
    </w:p>
    <w:p w14:paraId="2743C54C">
      <w:pPr>
        <w:shd w:val="clear" w:color="auto" w:fill="auto"/>
        <w:spacing w:line="360" w:lineRule="auto"/>
        <w:jc w:val="left"/>
        <w:textAlignment w:val="center"/>
      </w:pPr>
      <w:r>
        <w:t>故本题选D。</w:t>
      </w:r>
    </w:p>
    <w:p w14:paraId="1F9055F7">
      <w:pPr>
        <w:shd w:val="clear" w:color="auto" w:fill="auto"/>
        <w:spacing w:line="360" w:lineRule="auto"/>
        <w:jc w:val="left"/>
        <w:textAlignment w:val="center"/>
      </w:pPr>
      <w:r>
        <w:t>10．B</w:t>
      </w:r>
    </w:p>
    <w:p w14:paraId="2708B994">
      <w:pPr>
        <w:shd w:val="clear" w:color="auto" w:fill="auto"/>
        <w:spacing w:line="360" w:lineRule="auto"/>
        <w:jc w:val="left"/>
        <w:textAlignment w:val="center"/>
      </w:pPr>
      <w:r>
        <w:t>【详解】本题考查积极承担责任。</w:t>
      </w:r>
    </w:p>
    <w:p w14:paraId="7145B6A1">
      <w:pPr>
        <w:shd w:val="clear" w:color="auto" w:fill="auto"/>
        <w:spacing w:line="360" w:lineRule="auto"/>
        <w:jc w:val="left"/>
        <w:textAlignment w:val="center"/>
      </w:pPr>
      <w:r>
        <w:t>①③：刘玲俐从特殊教育师范学校毕业后，坚守特教岗位30余年如一日，体现出刘玲俐敬业奉献，不言代价与回报，播撒青春，提升素质担责任，①③说法正确；</w:t>
      </w:r>
    </w:p>
    <w:p w14:paraId="274984D9">
      <w:pPr>
        <w:shd w:val="clear" w:color="auto" w:fill="auto"/>
        <w:spacing w:line="360" w:lineRule="auto"/>
        <w:jc w:val="left"/>
        <w:textAlignment w:val="center"/>
      </w:pPr>
      <w:r>
        <w:t>②④：文明有礼、尊重他人、善用规则与人物事迹无关，②④与题意不符；</w:t>
      </w:r>
    </w:p>
    <w:p w14:paraId="4E8D0F8A">
      <w:pPr>
        <w:shd w:val="clear" w:color="auto" w:fill="auto"/>
        <w:spacing w:line="360" w:lineRule="auto"/>
        <w:jc w:val="left"/>
        <w:textAlignment w:val="center"/>
      </w:pPr>
      <w:r>
        <w:t>故本题选B。</w:t>
      </w:r>
    </w:p>
    <w:p w14:paraId="1BA3C54B">
      <w:pPr>
        <w:shd w:val="clear" w:color="auto" w:fill="auto"/>
        <w:spacing w:line="360" w:lineRule="auto"/>
        <w:jc w:val="left"/>
        <w:textAlignment w:val="center"/>
      </w:pPr>
      <w:r>
        <w:t>11．C</w:t>
      </w:r>
    </w:p>
    <w:p w14:paraId="042CB7CB">
      <w:pPr>
        <w:shd w:val="clear" w:color="auto" w:fill="auto"/>
        <w:spacing w:line="360" w:lineRule="auto"/>
        <w:jc w:val="left"/>
        <w:textAlignment w:val="center"/>
      </w:pPr>
      <w:r>
        <w:t>【详解】本题考查坚持国家利益至上、“一国两制”。</w:t>
      </w:r>
    </w:p>
    <w:p w14:paraId="1315DAA6">
      <w:pPr>
        <w:shd w:val="clear" w:color="auto" w:fill="auto"/>
        <w:spacing w:line="360" w:lineRule="auto"/>
        <w:jc w:val="left"/>
        <w:textAlignment w:val="center"/>
      </w:pPr>
      <w:r>
        <w:t>①④：中国香港足球总会的选择，不是冲动，没有违背竞技比赛规则，是爱国的表现，故①④说法错误；</w:t>
      </w:r>
    </w:p>
    <w:p w14:paraId="0A7481DD">
      <w:pPr>
        <w:shd w:val="clear" w:color="auto" w:fill="auto"/>
        <w:spacing w:line="360" w:lineRule="auto"/>
        <w:jc w:val="left"/>
        <w:textAlignment w:val="center"/>
      </w:pPr>
      <w:r>
        <w:t>②③：电竞版亚洲杯足球赛中经办方的做法违背了“一个中国”原则，损坏了我国国家利益，中国香港足球总会的选择坚持了国家利益至上，坚守了“一个中国”原则，故②③说法正确；</w:t>
      </w:r>
    </w:p>
    <w:p w14:paraId="021C12F7">
      <w:pPr>
        <w:shd w:val="clear" w:color="auto" w:fill="auto"/>
        <w:spacing w:line="360" w:lineRule="auto"/>
        <w:jc w:val="left"/>
        <w:textAlignment w:val="center"/>
      </w:pPr>
      <w:r>
        <w:t>故本题选C。</w:t>
      </w:r>
    </w:p>
    <w:p w14:paraId="05D63BCD">
      <w:pPr>
        <w:shd w:val="clear" w:color="auto" w:fill="auto"/>
        <w:spacing w:line="360" w:lineRule="auto"/>
        <w:jc w:val="left"/>
        <w:textAlignment w:val="center"/>
      </w:pPr>
      <w:r>
        <w:t>12．D</w:t>
      </w:r>
    </w:p>
    <w:p w14:paraId="060E69BF">
      <w:pPr>
        <w:shd w:val="clear" w:color="auto" w:fill="auto"/>
        <w:spacing w:line="360" w:lineRule="auto"/>
        <w:jc w:val="left"/>
        <w:textAlignment w:val="center"/>
      </w:pPr>
      <w:r>
        <w:t>【详解】本题考查司法守护正义。</w:t>
      </w:r>
    </w:p>
    <w:p w14:paraId="3D9A58B2">
      <w:pPr>
        <w:shd w:val="clear" w:color="auto" w:fill="auto"/>
        <w:spacing w:line="360" w:lineRule="auto"/>
        <w:jc w:val="left"/>
        <w:textAlignment w:val="center"/>
      </w:pPr>
      <w:r>
        <w:t>③④：浙江某市中级人民法院受理各类案件等，体现出人民法院作为司法机关在司法守护正义，司法为民，③④说法正确；</w:t>
      </w:r>
    </w:p>
    <w:p w14:paraId="05BE0A65">
      <w:pPr>
        <w:shd w:val="clear" w:color="auto" w:fill="auto"/>
        <w:spacing w:line="360" w:lineRule="auto"/>
        <w:jc w:val="left"/>
        <w:textAlignment w:val="center"/>
      </w:pPr>
      <w:r>
        <w:t>①：人民法院是审判机关，行政机关依法行政，①说法错误；</w:t>
      </w:r>
    </w:p>
    <w:p w14:paraId="2E2E63C5">
      <w:pPr>
        <w:shd w:val="clear" w:color="auto" w:fill="auto"/>
        <w:spacing w:line="360" w:lineRule="auto"/>
        <w:jc w:val="left"/>
        <w:textAlignment w:val="center"/>
      </w:pPr>
      <w:r>
        <w:t>②：政府严格执法，依法行政，②说法错误；</w:t>
      </w:r>
    </w:p>
    <w:p w14:paraId="78FBCC28">
      <w:pPr>
        <w:shd w:val="clear" w:color="auto" w:fill="auto"/>
        <w:spacing w:line="360" w:lineRule="auto"/>
        <w:jc w:val="left"/>
        <w:textAlignment w:val="center"/>
      </w:pPr>
      <w:r>
        <w:t>故本题选D。</w:t>
      </w:r>
    </w:p>
    <w:p w14:paraId="0659FC97">
      <w:pPr>
        <w:shd w:val="clear" w:color="auto" w:fill="auto"/>
        <w:spacing w:line="360" w:lineRule="auto"/>
        <w:jc w:val="left"/>
        <w:textAlignment w:val="center"/>
      </w:pPr>
      <w:r>
        <w:t>13．A</w:t>
      </w:r>
    </w:p>
    <w:p w14:paraId="69D2982B">
      <w:pPr>
        <w:shd w:val="clear" w:color="auto" w:fill="auto"/>
        <w:spacing w:line="360" w:lineRule="auto"/>
        <w:jc w:val="left"/>
        <w:textAlignment w:val="center"/>
      </w:pPr>
      <w:r>
        <w:t>【详解】本题考查行己有耻。</w:t>
      </w:r>
    </w:p>
    <w:p w14:paraId="55CCC7D0">
      <w:pPr>
        <w:shd w:val="clear" w:color="auto" w:fill="auto"/>
        <w:spacing w:line="360" w:lineRule="auto"/>
        <w:jc w:val="left"/>
        <w:textAlignment w:val="center"/>
      </w:pPr>
      <w:r>
        <w:t>A：分析漫画内容，合成毒品对人体造成的危害很大，警示我们要做到行己有耻，提高警惕，拒绝不良诱惑，故A说法正确；</w:t>
      </w:r>
    </w:p>
    <w:p w14:paraId="2E525060">
      <w:pPr>
        <w:shd w:val="clear" w:color="auto" w:fill="auto"/>
        <w:spacing w:line="360" w:lineRule="auto"/>
        <w:jc w:val="left"/>
        <w:textAlignment w:val="center"/>
      </w:pPr>
      <w:r>
        <w:t>B：应正确把握好奇心，“打破常规，尝试新生事物”的说法不符合漫画主旨远离不良诱惑，故B与题意不符；</w:t>
      </w:r>
    </w:p>
    <w:p w14:paraId="3742C3C0">
      <w:pPr>
        <w:shd w:val="clear" w:color="auto" w:fill="auto"/>
        <w:spacing w:line="360" w:lineRule="auto"/>
        <w:jc w:val="left"/>
        <w:textAlignment w:val="center"/>
      </w:pPr>
      <w:r>
        <w:t>C：网络成瘾在漫画中没有体现，故C与题意不符；</w:t>
      </w:r>
    </w:p>
    <w:p w14:paraId="16FE05CA">
      <w:pPr>
        <w:shd w:val="clear" w:color="auto" w:fill="auto"/>
        <w:spacing w:line="360" w:lineRule="auto"/>
        <w:jc w:val="left"/>
        <w:textAlignment w:val="center"/>
      </w:pPr>
      <w:r>
        <w:t>D：青少年没有严惩吸毒人员的权力，故D说法错误；</w:t>
      </w:r>
    </w:p>
    <w:p w14:paraId="35250763">
      <w:pPr>
        <w:shd w:val="clear" w:color="auto" w:fill="auto"/>
        <w:spacing w:line="360" w:lineRule="auto"/>
        <w:jc w:val="left"/>
        <w:textAlignment w:val="center"/>
      </w:pPr>
      <w:r>
        <w:t>故本题选A。</w:t>
      </w:r>
    </w:p>
    <w:p w14:paraId="50264BD1">
      <w:pPr>
        <w:shd w:val="clear" w:color="auto" w:fill="auto"/>
        <w:spacing w:line="360" w:lineRule="auto"/>
        <w:jc w:val="left"/>
        <w:textAlignment w:val="center"/>
      </w:pPr>
      <w:r>
        <w:t>14．C    15．A</w:t>
      </w:r>
    </w:p>
    <w:p w14:paraId="5E30AF97">
      <w:pPr>
        <w:shd w:val="clear" w:color="auto" w:fill="auto"/>
        <w:spacing w:line="360" w:lineRule="auto"/>
        <w:jc w:val="left"/>
        <w:textAlignment w:val="center"/>
      </w:pPr>
    </w:p>
    <w:p w14:paraId="1D5C24FE">
      <w:pPr>
        <w:shd w:val="clear" w:color="auto" w:fill="auto"/>
        <w:spacing w:line="360" w:lineRule="auto"/>
        <w:jc w:val="left"/>
        <w:textAlignment w:val="center"/>
      </w:pPr>
      <w:r>
        <w:t>【解析】14．本题考查政府机关与权力机关的关系。</w:t>
      </w:r>
    </w:p>
    <w:p w14:paraId="69DE7173">
      <w:pPr>
        <w:shd w:val="clear" w:color="auto" w:fill="auto"/>
        <w:spacing w:line="360" w:lineRule="auto"/>
        <w:jc w:val="left"/>
        <w:textAlignment w:val="center"/>
      </w:pPr>
      <w:r>
        <w:t>②③：浙江省省长向浙江省第十四届人大二次会议作《政府工作报告》，体现出人大监督政府的工作，浙江省人民政府是浙江省人民代表大会的执行机关；浙江省省长向浙江省第十四届人大二次会议作《政府工作报告》，并请省政协委员和其他列席人员提出意见，体现出省人大代表与政协委员都有权监督省人民政府的工作，故②③说法正确；</w:t>
      </w:r>
    </w:p>
    <w:p w14:paraId="1B7FA26C">
      <w:pPr>
        <w:shd w:val="clear" w:color="auto" w:fill="auto"/>
        <w:spacing w:line="360" w:lineRule="auto"/>
        <w:jc w:val="left"/>
        <w:textAlignment w:val="center"/>
      </w:pPr>
      <w:r>
        <w:t>①：全国人大是最高国家权力机关，故①说法错误；</w:t>
      </w:r>
    </w:p>
    <w:p w14:paraId="1E5B5FB2">
      <w:pPr>
        <w:shd w:val="clear" w:color="auto" w:fill="auto"/>
        <w:spacing w:line="360" w:lineRule="auto"/>
        <w:jc w:val="left"/>
        <w:textAlignment w:val="center"/>
      </w:pPr>
      <w:r>
        <w:t>④：人大代表由人民群众选举产生并对人民群众负责，在题文中没有体现，故④不符合题意；</w:t>
      </w:r>
    </w:p>
    <w:p w14:paraId="717BACA1">
      <w:pPr>
        <w:shd w:val="clear" w:color="auto" w:fill="auto"/>
        <w:spacing w:line="360" w:lineRule="auto"/>
        <w:jc w:val="left"/>
        <w:textAlignment w:val="center"/>
      </w:pPr>
      <w:r>
        <w:t>故本题选C。</w:t>
      </w:r>
    </w:p>
    <w:p w14:paraId="040ECF84">
      <w:pPr>
        <w:shd w:val="clear" w:color="auto" w:fill="auto"/>
        <w:spacing w:line="360" w:lineRule="auto"/>
        <w:jc w:val="left"/>
        <w:textAlignment w:val="center"/>
      </w:pPr>
      <w:r>
        <w:t>15．本题考查人大的职权。</w:t>
      </w:r>
    </w:p>
    <w:p w14:paraId="1800CDA3">
      <w:pPr>
        <w:shd w:val="clear" w:color="auto" w:fill="auto"/>
        <w:spacing w:line="360" w:lineRule="auto"/>
        <w:jc w:val="left"/>
        <w:textAlignment w:val="center"/>
      </w:pPr>
      <w:r>
        <w:t>A：《浙江省优化营商环境条例》由浙江省人大表决通过，体现出人大制定法律，体现出浙江省人大依法行使地方立法权，故A说法正确；</w:t>
      </w:r>
    </w:p>
    <w:p w14:paraId="57E7ED1F">
      <w:pPr>
        <w:shd w:val="clear" w:color="auto" w:fill="auto"/>
        <w:spacing w:line="360" w:lineRule="auto"/>
        <w:jc w:val="left"/>
        <w:textAlignment w:val="center"/>
      </w:pPr>
      <w:r>
        <w:t>B：监察机关负责本区域内的监察工作，故B说法错误；</w:t>
      </w:r>
    </w:p>
    <w:p w14:paraId="7653EC48">
      <w:pPr>
        <w:shd w:val="clear" w:color="auto" w:fill="auto"/>
        <w:spacing w:line="360" w:lineRule="auto"/>
        <w:jc w:val="left"/>
        <w:textAlignment w:val="center"/>
      </w:pPr>
      <w:r>
        <w:t>C：国家主席享有公布法律的职权，故C说法错误；</w:t>
      </w:r>
    </w:p>
    <w:p w14:paraId="52FDEE7E">
      <w:pPr>
        <w:shd w:val="clear" w:color="auto" w:fill="auto"/>
        <w:spacing w:line="360" w:lineRule="auto"/>
        <w:jc w:val="left"/>
        <w:textAlignment w:val="center"/>
      </w:pPr>
      <w:r>
        <w:t>D：省人民政府承担全省的经济管理工作，故D说法错误；</w:t>
      </w:r>
    </w:p>
    <w:p w14:paraId="0210DB74">
      <w:pPr>
        <w:shd w:val="clear" w:color="auto" w:fill="auto"/>
        <w:spacing w:line="360" w:lineRule="auto"/>
        <w:jc w:val="left"/>
        <w:textAlignment w:val="center"/>
      </w:pPr>
      <w:r>
        <w:t>故本题选A。</w:t>
      </w:r>
    </w:p>
    <w:p w14:paraId="1B7B538E">
      <w:pPr>
        <w:shd w:val="clear" w:color="auto" w:fill="auto"/>
        <w:spacing w:line="360" w:lineRule="auto"/>
        <w:jc w:val="left"/>
        <w:textAlignment w:val="center"/>
      </w:pPr>
      <w:r>
        <w:t>16．B</w:t>
      </w:r>
    </w:p>
    <w:p w14:paraId="35F6F69F">
      <w:pPr>
        <w:shd w:val="clear" w:color="auto" w:fill="auto"/>
        <w:spacing w:line="360" w:lineRule="auto"/>
        <w:jc w:val="left"/>
        <w:textAlignment w:val="center"/>
      </w:pPr>
      <w:r>
        <w:t>【详解】本题考查构建人类命运共同体。</w:t>
      </w:r>
    </w:p>
    <w:p w14:paraId="7E4B5D48">
      <w:pPr>
        <w:shd w:val="clear" w:color="auto" w:fill="auto"/>
        <w:spacing w:line="360" w:lineRule="auto"/>
        <w:jc w:val="left"/>
        <w:textAlignment w:val="center"/>
      </w:pPr>
      <w:r>
        <w:t>①③：依据教材知识，构建人类命运共同体要求各国携手合作，共同解决世界面临的重大问题。“一带一路”国际合作高峰论坛的召开、第七届中国国际进口博览会宣介会的举办，都符合构建人类命运共同体的要求，故①③符合题意；</w:t>
      </w:r>
    </w:p>
    <w:p w14:paraId="6383559A">
      <w:pPr>
        <w:shd w:val="clear" w:color="auto" w:fill="auto"/>
        <w:spacing w:line="360" w:lineRule="auto"/>
        <w:jc w:val="left"/>
        <w:textAlignment w:val="center"/>
      </w:pPr>
      <w:r>
        <w:t>②：日本核废水排海，污染环境，影响世界发展，违背了构建人类命运共同体的理念，故②不符合题意；</w:t>
      </w:r>
    </w:p>
    <w:p w14:paraId="53CDCAFC">
      <w:pPr>
        <w:shd w:val="clear" w:color="auto" w:fill="auto"/>
        <w:spacing w:line="360" w:lineRule="auto"/>
        <w:jc w:val="left"/>
        <w:textAlignment w:val="center"/>
      </w:pPr>
      <w:r>
        <w:t>④：</w:t>
      </w:r>
      <w:r>
        <w:rPr>
          <w:sz w:val="21"/>
        </w:rPr>
        <w:t>英国</w:t>
      </w:r>
      <w:r>
        <w:t>宣称派兵参加俄乌战争并强化北约组织，不利于世界和平，违背了构建人类命运共同体的理念，故④不符合题意；</w:t>
      </w:r>
    </w:p>
    <w:p w14:paraId="27F5A38F">
      <w:pPr>
        <w:shd w:val="clear" w:color="auto" w:fill="auto"/>
        <w:spacing w:line="360" w:lineRule="auto"/>
        <w:jc w:val="left"/>
        <w:textAlignment w:val="center"/>
      </w:pPr>
      <w:r>
        <w:t>故本题选B。</w:t>
      </w:r>
    </w:p>
    <w:p w14:paraId="4D11A6DB">
      <w:pPr>
        <w:shd w:val="clear" w:color="auto" w:fill="auto"/>
        <w:spacing w:line="360" w:lineRule="auto"/>
        <w:jc w:val="left"/>
        <w:textAlignment w:val="center"/>
      </w:pPr>
      <w:r>
        <w:t>17．C    18．C</w:t>
      </w:r>
    </w:p>
    <w:p w14:paraId="1B35B494">
      <w:pPr>
        <w:shd w:val="clear" w:color="auto" w:fill="auto"/>
        <w:spacing w:line="360" w:lineRule="auto"/>
        <w:jc w:val="left"/>
        <w:textAlignment w:val="center"/>
      </w:pPr>
    </w:p>
    <w:p w14:paraId="0E2CFFDB">
      <w:pPr>
        <w:shd w:val="clear" w:color="auto" w:fill="auto"/>
        <w:spacing w:line="360" w:lineRule="auto"/>
        <w:jc w:val="left"/>
        <w:textAlignment w:val="center"/>
      </w:pPr>
      <w:r>
        <w:t>【解析】17．结合所学知识， 0°～30°为低纬度， 30°～ 60°为中纬度， 60～90°为高纬度，秦岭站位于位于高纬度地区地区。地球上共有四大洋，分别是太平洋、大西洋、印度洋、北冰洋，秦岭站濒临太平洋。ABD错误，C正确。故选C。</w:t>
      </w:r>
    </w:p>
    <w:p w14:paraId="193A8928">
      <w:pPr>
        <w:shd w:val="clear" w:color="auto" w:fill="auto"/>
        <w:spacing w:line="360" w:lineRule="auto"/>
        <w:jc w:val="left"/>
        <w:textAlignment w:val="center"/>
      </w:pPr>
      <w:r>
        <w:t>18．结合所学知识，在经纬网地图中，纬线指示东西方向，经线指示南北方向，该图为南极点上空的俯视图，因此可以判断出秦岭站位于中山站的东南方。ABD错误，C正确。故选C。</w:t>
      </w:r>
    </w:p>
    <w:p w14:paraId="7DC776FC">
      <w:pPr>
        <w:shd w:val="clear" w:color="auto" w:fill="auto"/>
        <w:spacing w:line="360" w:lineRule="auto"/>
        <w:jc w:val="left"/>
        <w:textAlignment w:val="center"/>
      </w:pPr>
      <w:r>
        <w:t>【点睛】中国南极秦岭站是中国第五个南极科考站，第3个常年考察站，新时代中国建立的第一个常年考察站，首个面向太平洋扇区的考察站，建筑面积达到5244平方米，主体设计为南十字星造型，设计理念源自中国航海家郑和下西洋用来导航的南十字星。</w:t>
      </w:r>
    </w:p>
    <w:p w14:paraId="54CD9869">
      <w:pPr>
        <w:shd w:val="clear" w:color="auto" w:fill="auto"/>
        <w:spacing w:line="360" w:lineRule="auto"/>
        <w:jc w:val="left"/>
        <w:textAlignment w:val="center"/>
      </w:pPr>
      <w:r>
        <w:t>19．C    20．D</w:t>
      </w:r>
    </w:p>
    <w:p w14:paraId="1E422397">
      <w:pPr>
        <w:shd w:val="clear" w:color="auto" w:fill="auto"/>
        <w:spacing w:line="360" w:lineRule="auto"/>
        <w:jc w:val="left"/>
        <w:textAlignment w:val="center"/>
      </w:pPr>
    </w:p>
    <w:p w14:paraId="790F9BC3">
      <w:pPr>
        <w:shd w:val="clear" w:color="auto" w:fill="auto"/>
        <w:spacing w:line="360" w:lineRule="auto"/>
        <w:jc w:val="left"/>
        <w:textAlignment w:val="center"/>
      </w:pPr>
      <w:r>
        <w:t>【解析】19．读图可知，1929年红军围歼敌军的地区两侧高，中间低，为山谷，C正确；红军位于山顶埋伏，敌军位于山谷处，待敌军经过山谷红军便发起伏击进行歼灭，排除D；该处不是陡崖也不是鞍部，排除AB。故选C。</w:t>
      </w:r>
    </w:p>
    <w:p w14:paraId="54CAF9D2">
      <w:pPr>
        <w:shd w:val="clear" w:color="auto" w:fill="auto"/>
        <w:spacing w:line="360" w:lineRule="auto"/>
        <w:jc w:val="left"/>
        <w:textAlignment w:val="center"/>
      </w:pPr>
      <w:r>
        <w:t>20．结合图示，①②③④分别是江西省、四川省、黑龙江省、福建省，其中江西省简称赣，福建省简称闽，题干中赣南、闽西红色根据地指的是①④两省，D正确，排除ABC。故选D。</w:t>
      </w:r>
    </w:p>
    <w:p w14:paraId="30F17405">
      <w:pPr>
        <w:shd w:val="clear" w:color="auto" w:fill="auto"/>
        <w:spacing w:line="360" w:lineRule="auto"/>
        <w:jc w:val="left"/>
        <w:textAlignment w:val="center"/>
      </w:pPr>
      <w:r>
        <w:t>【点睛】江西地形以丘陵、山地为主，属于亚热带季风气候。江西省江湖众多，以鄱阳湖为中心呈向心水系。江西省是中国南方红壤分布面积较大的省区之一。</w:t>
      </w:r>
    </w:p>
    <w:p w14:paraId="4885F9D6">
      <w:pPr>
        <w:shd w:val="clear" w:color="auto" w:fill="auto"/>
        <w:spacing w:line="360" w:lineRule="auto"/>
        <w:jc w:val="left"/>
        <w:textAlignment w:val="center"/>
      </w:pPr>
      <w:r>
        <w:t>21．B</w:t>
      </w:r>
    </w:p>
    <w:p w14:paraId="7C067631">
      <w:pPr>
        <w:shd w:val="clear" w:color="auto" w:fill="auto"/>
        <w:spacing w:line="360" w:lineRule="auto"/>
        <w:jc w:val="left"/>
        <w:textAlignment w:val="center"/>
      </w:pPr>
      <w:r>
        <w:t>【详解】依据材料所述为汉初的功臣多出自于平民，到东汉中兴是则主要是儒家知识分子，由此可见儒家知识分子的地位有所提升，结合所学知识，汉武帝接受董仲舒的建议，把儒家学说立为正统思想，使儒家忠君守礼的思想成为大一统政权的精神支柱，B项正确；孔子是春秋晚期的历史人物，出现在西汉之前，排除A项；西汉初实行休养生息政策，属于经济角度，排除C项；西汉、东汉的选官制度均为察举制，排除D项。故选B项。</w:t>
      </w:r>
    </w:p>
    <w:p w14:paraId="682011BC">
      <w:pPr>
        <w:shd w:val="clear" w:color="auto" w:fill="auto"/>
        <w:spacing w:line="360" w:lineRule="auto"/>
        <w:jc w:val="left"/>
        <w:textAlignment w:val="center"/>
      </w:pPr>
      <w:r>
        <w:t>22．D</w:t>
      </w:r>
    </w:p>
    <w:p w14:paraId="2C7EA316">
      <w:pPr>
        <w:shd w:val="clear" w:color="auto" w:fill="auto"/>
        <w:spacing w:line="360" w:lineRule="auto"/>
        <w:jc w:val="left"/>
        <w:textAlignment w:val="center"/>
      </w:pPr>
      <w:r>
        <w:t>【详解】根据材料“禁止中国人成立或加入任何‘与诸国仇敌之会’”指的是《辛丑条约》中严禁中国人参加反帝斗争，D项正确；《南京条约》没有涉及严禁中国人参加反帝斗争，排除A项；《天津条约》没有涉及严禁中国人参加反帝斗争，排除B项；《北京条约》没有涉及严禁中国人参加反帝斗争，排除C项。故选D项。</w:t>
      </w:r>
    </w:p>
    <w:p w14:paraId="5656E456">
      <w:pPr>
        <w:shd w:val="clear" w:color="auto" w:fill="auto"/>
        <w:spacing w:line="360" w:lineRule="auto"/>
        <w:jc w:val="left"/>
        <w:textAlignment w:val="center"/>
      </w:pPr>
      <w:r>
        <w:t>23．B</w:t>
      </w:r>
    </w:p>
    <w:p w14:paraId="545216DD">
      <w:pPr>
        <w:shd w:val="clear" w:color="auto" w:fill="auto"/>
        <w:spacing w:line="360" w:lineRule="auto"/>
        <w:jc w:val="left"/>
        <w:textAlignment w:val="center"/>
      </w:pPr>
      <w:r>
        <w:t>【详解】根据材料“山东问题”“公理战胜强权”“罢课、罢工、罢市”和结合所学知识，巴黎和会上西方国家将山东的权益转让给日本，国内发生五四运动，提出“公理战胜强权”等口号，出现工人罢工、商人罢市、学生罢课，B项正确；辛亥革命推翻清政府的统治，发生在五四运动之前，排除A项；国民革命时期主要是“打倒列强除军阀”，排除C项；全面抗战时期主要内容应该是“团结一致抗日”等，排除D项。故选B项。</w:t>
      </w:r>
    </w:p>
    <w:p w14:paraId="3D9B85B3">
      <w:pPr>
        <w:shd w:val="clear" w:color="auto" w:fill="auto"/>
        <w:spacing w:line="360" w:lineRule="auto"/>
        <w:jc w:val="left"/>
        <w:textAlignment w:val="center"/>
      </w:pPr>
      <w:r>
        <w:t>24．C</w:t>
      </w:r>
    </w:p>
    <w:p w14:paraId="02C96F1A">
      <w:pPr>
        <w:shd w:val="clear" w:color="auto" w:fill="auto"/>
        <w:spacing w:line="360" w:lineRule="auto"/>
        <w:jc w:val="left"/>
        <w:textAlignment w:val="center"/>
      </w:pPr>
      <w:r>
        <w:t>【详解】根据题意可知毛泽东以马克思主义为指导，结合中国国情，开创中国特色革命道路，结合所学知识，八七会议上，毛泽东提出了“政权是由枪杆子中取得”的著名论断，率领秋收起义部队到达井冈山地区，创建了第一个农村革命根据地，1938年，毛泽东发表了《论持久战》，驳斥当时国民党内流行的“亡国论”和“速胜论”的错误观点，都体现了结合中国国情进行革命斗争，C项正确；1927年，周恩来、贺龙、叶挺、朱德、 刘伯承等人领导南昌起义，②不符合题意，排除ABD项。故选C项。</w:t>
      </w:r>
    </w:p>
    <w:p w14:paraId="11B6C1C0">
      <w:pPr>
        <w:shd w:val="clear" w:color="auto" w:fill="auto"/>
        <w:spacing w:line="360" w:lineRule="auto"/>
        <w:jc w:val="left"/>
        <w:textAlignment w:val="center"/>
      </w:pPr>
      <w:r>
        <w:t>25．D</w:t>
      </w:r>
    </w:p>
    <w:p w14:paraId="6AC3B065">
      <w:pPr>
        <w:shd w:val="clear" w:color="auto" w:fill="auto"/>
        <w:spacing w:line="360" w:lineRule="auto"/>
        <w:jc w:val="left"/>
        <w:textAlignment w:val="center"/>
      </w:pPr>
      <w:r>
        <w:t>【详解】根据图片和结合所学知识，1941年日本发动太平洋战争，但却受到了中国抗战力量的牵制，说明中国抗战牵制了日军主要兵力和侵略扩张使日本陷入战争泥潭，D项正确；日本发动太平洋战争的目的不是从海上封锁中国，①不符合题意，分别排除AB项；1938年10月抗战就进入到了相持阶段，②表述错误，排除C项。故选D项。</w:t>
      </w:r>
    </w:p>
    <w:p w14:paraId="34952BD2">
      <w:pPr>
        <w:shd w:val="clear" w:color="auto" w:fill="auto"/>
        <w:spacing w:line="360" w:lineRule="auto"/>
        <w:jc w:val="left"/>
        <w:textAlignment w:val="center"/>
      </w:pPr>
      <w:r>
        <w:t>26．C</w:t>
      </w:r>
    </w:p>
    <w:p w14:paraId="25AECE93">
      <w:pPr>
        <w:shd w:val="clear" w:color="auto" w:fill="auto"/>
        <w:spacing w:line="360" w:lineRule="auto"/>
        <w:jc w:val="left"/>
        <w:textAlignment w:val="center"/>
      </w:pPr>
      <w:r>
        <w:t>【详解】根据材料“19世纪70年代的法国”“阿尔萨斯一洛林地区被割让”“首都因为内战而血流成河，其他欧洲国家对此不闻不问”和结合所学知识，1871年1月，普法战争爆发，法国战败，被迫割让阿尔萨斯一洛林地区，1871年3月18日凌晨，巴黎人民奋起反击，巴黎公社成立，C项正确；拿破仑对外战争指1803年—1815年法国与其他国家爆发的各场战争的总和，①不符合题意，分别排除AB项；第一次世界大战发生于1914至1918年，④不符合题意，排除D项。故选C项。</w:t>
      </w:r>
    </w:p>
    <w:p w14:paraId="7BB40192">
      <w:pPr>
        <w:shd w:val="clear" w:color="auto" w:fill="auto"/>
        <w:spacing w:line="360" w:lineRule="auto"/>
        <w:jc w:val="left"/>
        <w:textAlignment w:val="center"/>
      </w:pPr>
      <w:r>
        <w:t>27．B</w:t>
      </w:r>
    </w:p>
    <w:p w14:paraId="099C8131">
      <w:pPr>
        <w:shd w:val="clear" w:color="auto" w:fill="auto"/>
        <w:spacing w:line="360" w:lineRule="auto"/>
        <w:jc w:val="left"/>
        <w:textAlignment w:val="center"/>
      </w:pPr>
      <w:r>
        <w:t>【详解】根据材料“1921年”和结合所学知识，1921年，苏维埃政府开始实施新经济政策，调动了生产者的积极性，迅速缓解了危机，巩固了工农联盟，促使国民经济稳步发展，B项正确；苏俄在1918—1921年实行的战时共产主义政策，时间不相符，排除A项；1928-1937年，苏联完成了第一个、 第二个五年计划，时间不相符，排除C项；20世纪30年代初开始农业集体化运动，时间不相符，排除D项。故选B项。</w:t>
      </w:r>
    </w:p>
    <w:p w14:paraId="0B34D9E4">
      <w:pPr>
        <w:shd w:val="clear" w:color="auto" w:fill="auto"/>
        <w:spacing w:line="360" w:lineRule="auto"/>
        <w:jc w:val="left"/>
        <w:textAlignment w:val="center"/>
      </w:pPr>
      <w:r>
        <w:t>28．A</w:t>
      </w:r>
    </w:p>
    <w:p w14:paraId="403D6EBD">
      <w:pPr>
        <w:shd w:val="clear" w:color="auto" w:fill="auto"/>
        <w:spacing w:line="360" w:lineRule="auto"/>
        <w:jc w:val="left"/>
        <w:textAlignment w:val="center"/>
      </w:pPr>
      <w:r>
        <w:t>【详解】根据图片信息可知反映了资产阶级革命、资本主义萌芽、新航路的开辟、工业革命等历史事件，结合所学知识，资本主义萌芽促进新航路的开辟，进一步促进资本主义发展，进而开启资产阶级革命进程，为工业革命提供政治基础，由此分析图片体现经济基础与上层建筑之间相互作用，A项正确；资本主义政治制度全球范围内建立只能反映资产阶级革命，无法体现工业革命等信息，排除B项；资产阶级共和政体确立的艰难历程只能反映资产阶级革命，无法体现工业革命等信息，排除C项；两次工业革命推动国际格局的变动只有反映工业革命的影响，不能反映资产阶级的内容，排除D项。故选A项。</w:t>
      </w:r>
    </w:p>
    <w:p w14:paraId="5DBF53EF">
      <w:pPr>
        <w:shd w:val="clear" w:color="auto" w:fill="auto"/>
        <w:spacing w:line="360" w:lineRule="auto"/>
        <w:jc w:val="left"/>
        <w:textAlignment w:val="center"/>
      </w:pPr>
      <w:r>
        <w:t>29．(1)地势中间高，四周低。</w:t>
      </w:r>
    </w:p>
    <w:p w14:paraId="244032BC">
      <w:pPr>
        <w:shd w:val="clear" w:color="auto" w:fill="auto"/>
        <w:spacing w:line="360" w:lineRule="auto"/>
        <w:jc w:val="left"/>
        <w:textAlignment w:val="center"/>
      </w:pPr>
      <w:r>
        <w:t>(2)该地位于热带地区，全年高温，房屋主体在地下，屋内凉爽，适应高温环境。濒临太平洋，夏季受台风影响较大，房屋主体在地下，有利于防台风（或者迎风面屋顶平缓，有利于减少风阻，适应当地多大风环境）。全年多雨，年降水量较大，房屋建在山坡上，且凹地内有较深的水沟分布，有利于排水，适应当地多雨环境。</w:t>
      </w:r>
    </w:p>
    <w:p w14:paraId="20598BC6">
      <w:pPr>
        <w:shd w:val="clear" w:color="auto" w:fill="auto"/>
        <w:spacing w:line="360" w:lineRule="auto"/>
        <w:jc w:val="left"/>
        <w:textAlignment w:val="center"/>
      </w:pPr>
      <w:r>
        <w:t>(3)四面环海，适宜发展渔业。有椰风蕉雨、奇石怪崖、“地窖式”民居等特色景观，适宜发展旅游业。</w:t>
      </w:r>
    </w:p>
    <w:p w14:paraId="30638DA0">
      <w:pPr>
        <w:shd w:val="clear" w:color="auto" w:fill="auto"/>
        <w:spacing w:line="360" w:lineRule="auto"/>
        <w:jc w:val="left"/>
        <w:textAlignment w:val="center"/>
      </w:pPr>
    </w:p>
    <w:p w14:paraId="68B664B1">
      <w:pPr>
        <w:shd w:val="clear" w:color="auto" w:fill="auto"/>
        <w:spacing w:line="360" w:lineRule="auto"/>
        <w:jc w:val="left"/>
        <w:textAlignment w:val="center"/>
      </w:pPr>
      <w:r>
        <w:t>【分析】本题以兰屿岛为材料，涉及兰屿岛的位置范围、地形地势、气候类型等相关内容，考查学生对相关知识的掌握程度。</w:t>
      </w:r>
    </w:p>
    <w:p w14:paraId="1FA93AAF">
      <w:pPr>
        <w:shd w:val="clear" w:color="auto" w:fill="auto"/>
        <w:spacing w:line="360" w:lineRule="auto"/>
        <w:jc w:val="left"/>
        <w:textAlignment w:val="center"/>
      </w:pPr>
      <w:r>
        <w:t>【详解】（1） 根据地形图可知，海拔最高处552米位于岛屿的中部，河流从中心向四周流，因此推断兰屿岛的地势特点是中间高四周低。</w:t>
      </w:r>
    </w:p>
    <w:p w14:paraId="1443E435">
      <w:pPr>
        <w:shd w:val="clear" w:color="auto" w:fill="auto"/>
        <w:spacing w:line="360" w:lineRule="auto"/>
        <w:jc w:val="left"/>
        <w:textAlignment w:val="center"/>
      </w:pPr>
      <w:r>
        <w:t>（2） 本题应该从地形、气候等角度考虑对民居的影响。根据材料信息“大多建在山坡上人工开挖的凹地内”“建筑的主体位于地下，凹地内有较深的水沟分布”和结合地形图、气温降水量图可以分析得知：兰屿岛地形以丘陵为主，</w:t>
      </w:r>
      <w:r>
        <w:rPr>
          <w:sz w:val="21"/>
        </w:rPr>
        <w:t>位于热带地区，全年高温，</w:t>
      </w:r>
      <w:r>
        <w:t>降水丰富，</w:t>
      </w:r>
      <w:r>
        <w:rPr>
          <w:sz w:val="21"/>
        </w:rPr>
        <w:t>全年多雨，适应当地多雨环境。</w:t>
      </w:r>
      <w:r>
        <w:t>因此“地窖式”建筑大多开凿在山坡上且建筑内要合理设置水沟，以保障排水的顺畅。</w:t>
      </w:r>
    </w:p>
    <w:p w14:paraId="130CC801">
      <w:pPr>
        <w:shd w:val="clear" w:color="auto" w:fill="auto"/>
        <w:spacing w:line="360" w:lineRule="auto"/>
        <w:jc w:val="left"/>
        <w:textAlignment w:val="center"/>
      </w:pPr>
      <w:r>
        <w:t>（3） 发展：根据材料“岛上风景优美”“‘地窖式’建筑”可以分析兰屿岛可以利用独特的建筑风格和优美的自然环境发展旅游业；根据材料“椰风蕉雨”和气温降水量图分析可知可以利用高温多雨的自然环境特点发展热带种植业；根据材料“风岛”和四周临海的地理位置分析可知可以利用四周临海的特点发展风力能源产业等。</w:t>
      </w:r>
    </w:p>
    <w:p w14:paraId="2A2AB4A8">
      <w:pPr>
        <w:shd w:val="clear" w:color="auto" w:fill="auto"/>
        <w:spacing w:line="360" w:lineRule="auto"/>
        <w:jc w:val="left"/>
        <w:textAlignment w:val="center"/>
      </w:pPr>
    </w:p>
    <w:p w14:paraId="6526B090">
      <w:pPr>
        <w:shd w:val="clear" w:color="auto" w:fill="auto"/>
        <w:spacing w:line="360" w:lineRule="auto"/>
        <w:jc w:val="left"/>
        <w:textAlignment w:val="center"/>
      </w:pPr>
      <w:r>
        <w:t>30．(1)沿河、沿绿洲分布。</w:t>
      </w:r>
    </w:p>
    <w:p w14:paraId="261B072C">
      <w:pPr>
        <w:shd w:val="clear" w:color="auto" w:fill="auto"/>
        <w:spacing w:line="360" w:lineRule="auto"/>
        <w:jc w:val="left"/>
        <w:textAlignment w:val="center"/>
      </w:pPr>
      <w:r>
        <w:t>(2)战略价值：有利于中央政府经略西北（治理、发展西北），巩固西北边防；加强对少数民族区域的有效管辖；加强内地与边疆地区政治、经济、文化的联系与整合；促进民族交融与统一多民族国家的巩固和发展。</w:t>
      </w:r>
    </w:p>
    <w:p w14:paraId="0C8BC184">
      <w:pPr>
        <w:shd w:val="clear" w:color="auto" w:fill="auto"/>
        <w:spacing w:line="360" w:lineRule="auto"/>
        <w:jc w:val="left"/>
        <w:textAlignment w:val="center"/>
      </w:pPr>
      <w:r>
        <w:t>(3)河西走廊的开通最初是汉武帝为了解除匈奴对汉帝国的威胁，在开通之后沿线社会秩序和治安的维护，如建立并维护驿站网，屯田戍边等保证了河西走廊来往使者的安全和粮食供应，促进了沿线商业繁荣。通过河西走廊，中原地区的丰富物产源源不断地传播到西域、中亚、印度、波斯甚至欧洲，西方物质文化也传入中国，丰富了中国的物质文明和物质生活。因此，以政治目的开启的这条通道，后来以中外经济文化交流而闻名于世。</w:t>
      </w:r>
    </w:p>
    <w:p w14:paraId="2E056278">
      <w:pPr>
        <w:shd w:val="clear" w:color="auto" w:fill="auto"/>
        <w:spacing w:line="360" w:lineRule="auto"/>
        <w:jc w:val="left"/>
        <w:textAlignment w:val="center"/>
      </w:pPr>
    </w:p>
    <w:p w14:paraId="14D176F1">
      <w:pPr>
        <w:shd w:val="clear" w:color="auto" w:fill="auto"/>
        <w:spacing w:line="360" w:lineRule="auto"/>
        <w:jc w:val="left"/>
        <w:textAlignment w:val="center"/>
      </w:pPr>
      <w:r>
        <w:t>【分析】本大题以河西四郡位置示意图为材料，设置三道小题，涉及河西四郡的分布特点、河西四郡地理位置的重要性等内容，考查学生对相关知识的掌握程度。</w:t>
      </w:r>
    </w:p>
    <w:p w14:paraId="476C40A7">
      <w:pPr>
        <w:shd w:val="clear" w:color="auto" w:fill="auto"/>
        <w:spacing w:line="360" w:lineRule="auto"/>
        <w:jc w:val="left"/>
        <w:textAlignment w:val="center"/>
      </w:pPr>
      <w:r>
        <w:t>【详解】（1）河西四郡，指西汉政府在河西走廊设置的四郡，即武威郡、张掖郡、酒泉郡、敦煌郡，河西四郡主要沿河、沿绿洲分布。</w:t>
      </w:r>
    </w:p>
    <w:p w14:paraId="03B26061">
      <w:pPr>
        <w:shd w:val="clear" w:color="auto" w:fill="auto"/>
        <w:spacing w:line="360" w:lineRule="auto"/>
        <w:jc w:val="left"/>
        <w:textAlignment w:val="center"/>
      </w:pPr>
      <w:r>
        <w:t>（2）由材料分析，河西四郡在历代中原王朝的西北边疆战略中始终具有重要的战略价值，主要体现在有利于中央政府经略西北（治理、发展西北），巩固西北边防；加强对少数民族区域的有效管辖；加强内地与边疆地区政治、经济、文化的联系与整合；促进民族交融与统一多民族国家的巩固和发展。</w:t>
      </w:r>
    </w:p>
    <w:p w14:paraId="61BDC74E">
      <w:pPr>
        <w:shd w:val="clear" w:color="auto" w:fill="auto"/>
        <w:spacing w:line="360" w:lineRule="auto"/>
        <w:jc w:val="left"/>
        <w:textAlignment w:val="center"/>
      </w:pPr>
      <w:r>
        <w:t>（3）由材料分析，河西通道位于祁连山脉以北，河西走廊的开通最初是汉武帝为了解除匈奴对汉帝国的威胁，在开通之后沿线社会秩序和治安的维护，如建立并维护驿站网，屯田戍边等保证了河西走廊来往使者的安全和粮食供应，促进了沿线商业繁荣。通过河西走廊，中原地区的丰富物产源源不断地传播到西域、中亚、印度、波斯甚至欧洲，西方物质文化也传入中国，如葡萄、苜蓿、瓜果、胡豆等，丰富了中国的物质文明和物质生活。因此，以政治目的开启的这条通道，后来以中外经济文化交流而闻名于世。</w:t>
      </w:r>
    </w:p>
    <w:p w14:paraId="4FF8B10B">
      <w:pPr>
        <w:shd w:val="clear" w:color="auto" w:fill="auto"/>
        <w:spacing w:line="360" w:lineRule="auto"/>
        <w:jc w:val="left"/>
        <w:textAlignment w:val="center"/>
      </w:pPr>
    </w:p>
    <w:p w14:paraId="34F4CC14">
      <w:pPr>
        <w:shd w:val="clear" w:color="auto" w:fill="auto"/>
        <w:spacing w:line="360" w:lineRule="auto"/>
        <w:jc w:val="left"/>
        <w:textAlignment w:val="center"/>
      </w:pPr>
      <w:r>
        <w:t>31．(1)俄国十月革命；五四运动；中国共产党成立；第一次国共合作。（任意2点即可）</w:t>
      </w:r>
    </w:p>
    <w:p w14:paraId="1D81C130">
      <w:pPr>
        <w:shd w:val="clear" w:color="auto" w:fill="auto"/>
        <w:spacing w:line="360" w:lineRule="auto"/>
        <w:jc w:val="left"/>
        <w:textAlignment w:val="center"/>
      </w:pPr>
      <w:r>
        <w:t>(2)推翻了国民党的反动统治；建立了中华人民共和国，开辟了中国历史的新纪元。（其他反映上述巨变的答案也可给分，如“推翻了帝国主义、封建主义和官僚资本主义的统治”。答邓小平个人的具体活动不给分）</w:t>
      </w:r>
    </w:p>
    <w:p w14:paraId="6F924621">
      <w:pPr>
        <w:shd w:val="clear" w:color="auto" w:fill="auto"/>
        <w:spacing w:line="360" w:lineRule="auto"/>
        <w:jc w:val="left"/>
        <w:textAlignment w:val="center"/>
      </w:pPr>
      <w:r>
        <w:t>(3)本题采用质性评价的方法，根据以下要求分层给分：</w:t>
      </w:r>
    </w:p>
    <w:p w14:paraId="7B70965D">
      <w:pPr>
        <w:shd w:val="clear" w:color="auto" w:fill="auto"/>
        <w:spacing w:line="360" w:lineRule="auto"/>
        <w:jc w:val="left"/>
        <w:textAlignment w:val="center"/>
      </w:pPr>
      <w:r>
        <w:t>第一层次能够辩证地分析时代与伟人的相互关系，即既认识到邓小平的思想、活动受时代的影响，在特定的时代中发生的；又认识到邓小平的思想、活动对中国产生的巨大影响，并且结合材料中的史实加以论述，史论结合。</w:t>
      </w:r>
    </w:p>
    <w:p w14:paraId="069297D0">
      <w:pPr>
        <w:shd w:val="clear" w:color="auto" w:fill="auto"/>
        <w:spacing w:line="360" w:lineRule="auto"/>
        <w:jc w:val="left"/>
        <w:textAlignment w:val="center"/>
      </w:pPr>
      <w:r>
        <w:t>第二层次片面地理解伟人与时代的关系，即只看到邓小平对中国的巨大影响和贡献，或只看到邓小平的思想、活动受时代的影响，在特定的时代中发生的。但能运用史实论证自己的观点，且逻辑自洽。</w:t>
      </w:r>
    </w:p>
    <w:p w14:paraId="00008F1B">
      <w:pPr>
        <w:shd w:val="clear" w:color="auto" w:fill="auto"/>
        <w:spacing w:line="360" w:lineRule="auto"/>
        <w:jc w:val="left"/>
        <w:textAlignment w:val="center"/>
      </w:pPr>
      <w:r>
        <w:t>第三层次有自己的观点，也能够运用材料中的史实，但史实与观点之间逻辑关系欠严密的，给分。第四层次观点偏颇，史实不准确。不给分。</w:t>
      </w:r>
    </w:p>
    <w:p w14:paraId="647406D7">
      <w:pPr>
        <w:shd w:val="clear" w:color="auto" w:fill="auto"/>
        <w:spacing w:line="360" w:lineRule="auto"/>
        <w:jc w:val="left"/>
        <w:textAlignment w:val="center"/>
      </w:pPr>
    </w:p>
    <w:p w14:paraId="3DD2F6C6">
      <w:pPr>
        <w:shd w:val="clear" w:color="auto" w:fill="auto"/>
        <w:spacing w:line="360" w:lineRule="auto"/>
        <w:jc w:val="left"/>
        <w:textAlignment w:val="center"/>
      </w:pPr>
      <w:r>
        <w:t>【详解】（1）根据材料可知，“这一时期”指的是1920-1926年前后。结合所学知识可知，1917年俄国爆发了十月革命，建立了世界上第一个无产阶级专政国家，鼓舞了世界无产阶级斗争的发展。邓小平受到了马克思主义思想和十月革命的影响。1919年中国发生了五四运动，中国工人阶级开始登上历史舞台。1921年中国共产党成立，中国革命焕然一新。1924年国共第一次合作开始。同年，邓小平转为中共党员。</w:t>
      </w:r>
    </w:p>
    <w:p w14:paraId="210FF3B0">
      <w:pPr>
        <w:shd w:val="clear" w:color="auto" w:fill="auto"/>
        <w:spacing w:line="360" w:lineRule="auto"/>
        <w:jc w:val="left"/>
        <w:textAlignment w:val="center"/>
      </w:pPr>
      <w:r>
        <w:t>（2）根据材料“千里跃进大别山”、“淮海战役”、“1949年10月19日”等并结合所学知识可知，这一时期中国经历了解放战争，推翻了国民党反动统治。中国共产党领导中国人民取得新民主主义革命的伟大胜利，实行了民族独立，建立了中华人民共和国。</w:t>
      </w:r>
    </w:p>
    <w:p w14:paraId="67FB877D">
      <w:pPr>
        <w:shd w:val="clear" w:color="auto" w:fill="auto"/>
        <w:spacing w:line="360" w:lineRule="auto"/>
        <w:jc w:val="left"/>
        <w:textAlignment w:val="center"/>
      </w:pPr>
      <w:r>
        <w:t>（3）首先三组材料展示了邓小平的新民主主义革命时期的奋斗历程与社会主义现代化建设中的伟大贡献，由此提炼观点：时势造英雄，英雄精彩时代。然后结合史实进行论证。从唯物史观来看，时势造英雄，英雄是时代的产物，物质决定意识。中国半殖民地半封建社会的性质、反帝反封建与救国救民的历史使命以及世界社会主义运动的风起云涌促使邓小平走上马克思主义道路，成为中国新民主主义革命的重要领导人之一并作出突出贡献。反过来说，英雄人物也深刻影响时代。邓小平是中国改革开放的总设计师，团结带领全党全国各族人民，创立了邓小平理论，成功开创了中国特色社会主义。综上，时势造英雄，英雄精彩时代。</w:t>
      </w:r>
    </w:p>
    <w:p w14:paraId="52107365">
      <w:pPr>
        <w:shd w:val="clear" w:color="auto" w:fill="auto"/>
        <w:spacing w:line="360" w:lineRule="auto"/>
        <w:jc w:val="left"/>
        <w:textAlignment w:val="center"/>
      </w:pPr>
    </w:p>
    <w:p w14:paraId="3C0E1E0A">
      <w:pPr>
        <w:shd w:val="clear" w:color="auto" w:fill="auto"/>
        <w:spacing w:line="360" w:lineRule="auto"/>
        <w:jc w:val="left"/>
        <w:textAlignment w:val="center"/>
      </w:pPr>
      <w:r>
        <w:t>32．(1)数据统计反映未成年人对网络诈骗的认知和短视频来源的鉴别能力都比较有限，容易成为受害者，需要加强网络保护法治要求实行良法之治。《条例》反映广大人民群众的意志和利益，能反映社会发展规律，维护包括未成年人在内的全体公民的基本权利，符合公平正义要求，促进人与社会的共同发展。</w:t>
      </w:r>
    </w:p>
    <w:p w14:paraId="6ABDF572">
      <w:pPr>
        <w:shd w:val="clear" w:color="auto" w:fill="auto"/>
        <w:spacing w:line="360" w:lineRule="auto"/>
        <w:jc w:val="left"/>
        <w:textAlignment w:val="center"/>
      </w:pPr>
      <w:r>
        <w:t>(2)国家多次向社会各界征求意见有利于保证广泛的公众参与，决策方认真听取各方意见，有利于集中民智，促进决策科学化；有助于增强公民的参与意识，激发公民的参与热情，有效保障公民的知情权。</w:t>
      </w:r>
    </w:p>
    <w:p w14:paraId="072BAC8E">
      <w:pPr>
        <w:shd w:val="clear" w:color="auto" w:fill="auto"/>
        <w:spacing w:line="360" w:lineRule="auto"/>
        <w:jc w:val="left"/>
        <w:textAlignment w:val="center"/>
      </w:pPr>
      <w:r>
        <w:t>(3)答案示例1:学会辨析网络信息，守护未成年人身心健康。答案示例2:打击网络欺凌行为，为未成年人撑起网络保护伞。</w:t>
      </w:r>
    </w:p>
    <w:p w14:paraId="6B3DDB94">
      <w:pPr>
        <w:shd w:val="clear" w:color="auto" w:fill="auto"/>
        <w:spacing w:line="360" w:lineRule="auto"/>
        <w:jc w:val="left"/>
        <w:textAlignment w:val="center"/>
      </w:pPr>
    </w:p>
    <w:p w14:paraId="7DBDFD0B">
      <w:pPr>
        <w:shd w:val="clear" w:color="auto" w:fill="auto"/>
        <w:spacing w:line="360" w:lineRule="auto"/>
        <w:jc w:val="left"/>
        <w:textAlignment w:val="center"/>
      </w:pPr>
      <w:r>
        <w:t>【分析】考点考查：法治的要求、参与民主生活、理性参与网络生活</w:t>
      </w:r>
    </w:p>
    <w:p w14:paraId="10B2658D">
      <w:pPr>
        <w:shd w:val="clear" w:color="auto" w:fill="auto"/>
        <w:spacing w:line="360" w:lineRule="auto"/>
        <w:jc w:val="left"/>
        <w:textAlignment w:val="center"/>
      </w:pPr>
      <w:r>
        <w:t>能力考查：调动和运用所学知识分析问题的能力</w:t>
      </w:r>
    </w:p>
    <w:p w14:paraId="2C38FE77">
      <w:pPr>
        <w:shd w:val="clear" w:color="auto" w:fill="auto"/>
        <w:spacing w:line="360" w:lineRule="auto"/>
        <w:jc w:val="left"/>
        <w:textAlignment w:val="center"/>
      </w:pPr>
      <w:r>
        <w:t>核心素养：法治观念、政治认同、健全人格</w:t>
      </w:r>
    </w:p>
    <w:p w14:paraId="6C00E11F">
      <w:pPr>
        <w:shd w:val="clear" w:color="auto" w:fill="auto"/>
        <w:spacing w:line="360" w:lineRule="auto"/>
        <w:jc w:val="left"/>
        <w:textAlignment w:val="center"/>
      </w:pPr>
      <w:r>
        <w:t>【详解】（1）第一步：审设问，明确主体，作答范围及作答角度。</w:t>
      </w:r>
    </w:p>
    <w:p w14:paraId="7B56E4B9">
      <w:pPr>
        <w:shd w:val="clear" w:color="auto" w:fill="auto"/>
        <w:spacing w:line="360" w:lineRule="auto"/>
        <w:jc w:val="left"/>
        <w:textAlignment w:val="center"/>
      </w:pPr>
      <w:r>
        <w:t>本题的设问主体是国家，需要运用法治的要求的有关知识，从体现类习题的角度进行作答。</w:t>
      </w:r>
    </w:p>
    <w:p w14:paraId="59CCECAE">
      <w:pPr>
        <w:shd w:val="clear" w:color="auto" w:fill="auto"/>
        <w:spacing w:line="360" w:lineRule="auto"/>
        <w:jc w:val="left"/>
        <w:textAlignment w:val="center"/>
      </w:pPr>
      <w:r>
        <w:t>第二步：审材料，提取关键词，链接教材知识。</w:t>
      </w:r>
    </w:p>
    <w:p w14:paraId="794248E1">
      <w:pPr>
        <w:shd w:val="clear" w:color="auto" w:fill="auto"/>
        <w:spacing w:line="360" w:lineRule="auto"/>
        <w:jc w:val="left"/>
        <w:textAlignment w:val="center"/>
      </w:pPr>
      <w:r>
        <w:t>关键词①：未成年人对新型网络诈骗的认知度较低→未成年人对网络诈骗的认知和短视频来源的鉴别能力都比较有限；</w:t>
      </w:r>
    </w:p>
    <w:p w14:paraId="65CC2CDB">
      <w:pPr>
        <w:shd w:val="clear" w:color="auto" w:fill="auto"/>
        <w:spacing w:line="360" w:lineRule="auto"/>
        <w:jc w:val="left"/>
        <w:textAlignment w:val="center"/>
      </w:pPr>
      <w:r>
        <w:t>关键词②：《未成年人网络保护条例》被纳入国家立法计划→加强网络保护法治要求实行良法之治；良法的含义；</w:t>
      </w:r>
    </w:p>
    <w:p w14:paraId="0C77A725">
      <w:pPr>
        <w:shd w:val="clear" w:color="auto" w:fill="auto"/>
        <w:spacing w:line="360" w:lineRule="auto"/>
        <w:jc w:val="left"/>
        <w:textAlignment w:val="center"/>
      </w:pPr>
      <w:r>
        <w:t xml:space="preserve">第三步：整合信息，组织答案。 </w:t>
      </w:r>
    </w:p>
    <w:p w14:paraId="26B76A71">
      <w:pPr>
        <w:shd w:val="clear" w:color="auto" w:fill="auto"/>
        <w:spacing w:line="360" w:lineRule="auto"/>
        <w:jc w:val="left"/>
        <w:textAlignment w:val="center"/>
      </w:pPr>
      <w:r>
        <w:t>（2）第一步：审设问，明确主体，作答范围及作答角度。</w:t>
      </w:r>
    </w:p>
    <w:p w14:paraId="7F57C4E7">
      <w:pPr>
        <w:shd w:val="clear" w:color="auto" w:fill="auto"/>
        <w:spacing w:line="360" w:lineRule="auto"/>
        <w:jc w:val="left"/>
        <w:textAlignment w:val="center"/>
      </w:pPr>
      <w:r>
        <w:t>本题的设问主体是国家，需要运用参与民主生活的有关知识，从意义类习题的角度进行作答。</w:t>
      </w:r>
    </w:p>
    <w:p w14:paraId="6FD71712">
      <w:pPr>
        <w:shd w:val="clear" w:color="auto" w:fill="auto"/>
        <w:spacing w:line="360" w:lineRule="auto"/>
        <w:jc w:val="left"/>
        <w:textAlignment w:val="center"/>
      </w:pPr>
      <w:r>
        <w:t>第二步：审材料，提取关键词，链接教材知识。</w:t>
      </w:r>
    </w:p>
    <w:p w14:paraId="39961E25">
      <w:pPr>
        <w:shd w:val="clear" w:color="auto" w:fill="auto"/>
        <w:spacing w:line="360" w:lineRule="auto"/>
        <w:jc w:val="left"/>
        <w:textAlignment w:val="center"/>
      </w:pPr>
      <w:r>
        <w:t>关键词：该《条例》历经三次向社会各界公开征求意见，最终定稿→集中民智，促进决策科学化；有助于增强公民的参与意识，激发公民的参与热情，有效保障公民的知情权。</w:t>
      </w:r>
    </w:p>
    <w:p w14:paraId="58F586F5">
      <w:pPr>
        <w:shd w:val="clear" w:color="auto" w:fill="auto"/>
        <w:spacing w:line="360" w:lineRule="auto"/>
        <w:jc w:val="left"/>
        <w:textAlignment w:val="center"/>
      </w:pPr>
      <w:r>
        <w:t>第三步：整合信息，组织答案。</w:t>
      </w:r>
    </w:p>
    <w:p w14:paraId="021AC475">
      <w:pPr>
        <w:shd w:val="clear" w:color="auto" w:fill="auto"/>
        <w:spacing w:line="360" w:lineRule="auto"/>
        <w:jc w:val="left"/>
        <w:textAlignment w:val="center"/>
      </w:pPr>
      <w:r>
        <w:t>（3）本题考查设计法治宣传语，属于开放性试题，言之有理即可。</w:t>
      </w:r>
    </w:p>
    <w:p w14:paraId="4B263237">
      <w:pPr>
        <w:shd w:val="clear" w:color="auto" w:fill="auto"/>
        <w:spacing w:line="360" w:lineRule="auto"/>
        <w:jc w:val="left"/>
        <w:textAlignment w:val="center"/>
      </w:pPr>
    </w:p>
    <w:p w14:paraId="4CD77C99">
      <w:pPr>
        <w:shd w:val="clear" w:color="auto" w:fill="auto"/>
        <w:spacing w:line="360" w:lineRule="auto"/>
        <w:jc w:val="left"/>
        <w:textAlignment w:val="center"/>
      </w:pPr>
      <w:r>
        <w:t>33．(1)科教兴国、人才强国、创新驱动发展战略。</w:t>
      </w:r>
    </w:p>
    <w:p w14:paraId="492623E1">
      <w:pPr>
        <w:shd w:val="clear" w:color="auto" w:fill="auto"/>
        <w:spacing w:line="360" w:lineRule="auto"/>
        <w:jc w:val="left"/>
        <w:textAlignment w:val="center"/>
      </w:pPr>
      <w:r>
        <w:t>(2)党和政府坚持以人民为中心的发展思想（或者党的宗旨是全心全意为人民服务；人民对美好生活的向往，就是党的奋斗目标；发展的根本目的是增进民生福祉）。杭州市委市政府将为举办亚运会建造、改建的亚运会场馆向全社会开放和提供服务，有利于让人民群众共享发展成果，不断满足人民日益增长的美好生活需要，使人民的获得感、幸福感更加充实、更有保障、更可持续。</w:t>
      </w:r>
    </w:p>
    <w:p w14:paraId="0E66D073">
      <w:pPr>
        <w:shd w:val="clear" w:color="auto" w:fill="auto"/>
        <w:spacing w:line="360" w:lineRule="auto"/>
        <w:jc w:val="left"/>
        <w:textAlignment w:val="center"/>
      </w:pPr>
      <w:r>
        <w:t>(3)答案示例：魅力新杭城，活力新天堂。作为“亚运之城”，杭州不仅拥有深厚的文化底蕴和美丽的山水风光，还是一座创新活力之城和生态文明之都。充满智趣的基础设施，整洁靓丽的城市风貌，别具匠心的城市文创，无不展现杭州独特的城市气质。以悠久历史映照人文底蕴，以日新月异成就创新发展，以惠民利民绘就幸福生活。这座“亚运之城”的精彩，值得你来深度探寻</w:t>
      </w:r>
    </w:p>
    <w:p w14:paraId="05842129">
      <w:pPr>
        <w:shd w:val="clear" w:color="auto" w:fill="auto"/>
        <w:spacing w:line="360" w:lineRule="auto"/>
        <w:jc w:val="left"/>
        <w:textAlignment w:val="center"/>
      </w:pPr>
    </w:p>
    <w:p w14:paraId="45D10158">
      <w:pPr>
        <w:shd w:val="clear" w:color="auto" w:fill="auto"/>
        <w:spacing w:line="360" w:lineRule="auto"/>
        <w:jc w:val="left"/>
        <w:textAlignment w:val="center"/>
      </w:pPr>
      <w:r>
        <w:t>【分析】考点考查：创新、共享发展成果、建设法治政府、中华文化、生态文明建设。</w:t>
      </w:r>
    </w:p>
    <w:p w14:paraId="459F6FC3">
      <w:pPr>
        <w:shd w:val="clear" w:color="auto" w:fill="auto"/>
        <w:spacing w:line="360" w:lineRule="auto"/>
        <w:jc w:val="left"/>
        <w:textAlignment w:val="center"/>
      </w:pPr>
      <w:r>
        <w:t>能力考查：分析和解决问题的能力。</w:t>
      </w:r>
    </w:p>
    <w:p w14:paraId="5ECCD4A2">
      <w:pPr>
        <w:shd w:val="clear" w:color="auto" w:fill="auto"/>
        <w:spacing w:line="360" w:lineRule="auto"/>
        <w:jc w:val="left"/>
        <w:textAlignment w:val="center"/>
      </w:pPr>
      <w:r>
        <w:t>核心素养：政治认同。</w:t>
      </w:r>
    </w:p>
    <w:p w14:paraId="158B4732">
      <w:pPr>
        <w:shd w:val="clear" w:color="auto" w:fill="auto"/>
        <w:spacing w:line="360" w:lineRule="auto"/>
        <w:jc w:val="left"/>
        <w:textAlignment w:val="center"/>
      </w:pPr>
      <w:r>
        <w:t>【详解】（1）第一步：审设问，明确主体、作答范围及作答角度。</w:t>
      </w:r>
    </w:p>
    <w:p w14:paraId="51AD5CA2">
      <w:pPr>
        <w:shd w:val="clear" w:color="auto" w:fill="auto"/>
        <w:spacing w:line="360" w:lineRule="auto"/>
        <w:jc w:val="left"/>
        <w:textAlignment w:val="center"/>
      </w:pPr>
      <w:r>
        <w:t>本题的设问主体为国家， 需要运用创新的有关知识，从体现类习题的角度进行作答。</w:t>
      </w:r>
    </w:p>
    <w:p w14:paraId="41D2365B">
      <w:pPr>
        <w:shd w:val="clear" w:color="auto" w:fill="auto"/>
        <w:spacing w:line="360" w:lineRule="auto"/>
        <w:jc w:val="left"/>
        <w:textAlignment w:val="center"/>
      </w:pPr>
      <w:r>
        <w:t>第二步：审材料，提取关键词，链接教材知识。</w:t>
      </w:r>
    </w:p>
    <w:p w14:paraId="7E05B7D9">
      <w:pPr>
        <w:shd w:val="clear" w:color="auto" w:fill="auto"/>
        <w:spacing w:line="360" w:lineRule="auto"/>
        <w:jc w:val="left"/>
        <w:textAlignment w:val="center"/>
      </w:pPr>
      <w:r>
        <w:t>关键词：“智”能基础设施，提升文旅出行品质→可链接我国实施科教兴国战略、人才强国战略和创新驱动发展战略。</w:t>
      </w:r>
    </w:p>
    <w:p w14:paraId="3E31EAFA">
      <w:pPr>
        <w:shd w:val="clear" w:color="auto" w:fill="auto"/>
        <w:spacing w:line="360" w:lineRule="auto"/>
        <w:jc w:val="left"/>
        <w:textAlignment w:val="center"/>
      </w:pPr>
      <w:r>
        <w:t>第三步：整合信息，组织答案。</w:t>
      </w:r>
    </w:p>
    <w:p w14:paraId="174E17DF">
      <w:pPr>
        <w:shd w:val="clear" w:color="auto" w:fill="auto"/>
        <w:spacing w:line="360" w:lineRule="auto"/>
        <w:jc w:val="left"/>
        <w:textAlignment w:val="center"/>
      </w:pPr>
      <w:r>
        <w:t>（2）第一步：审设问，明确主体、作答范围及作答角度。</w:t>
      </w:r>
    </w:p>
    <w:p w14:paraId="7A690AF8">
      <w:pPr>
        <w:shd w:val="clear" w:color="auto" w:fill="auto"/>
        <w:spacing w:line="360" w:lineRule="auto"/>
        <w:jc w:val="left"/>
        <w:textAlignment w:val="center"/>
      </w:pPr>
      <w:r>
        <w:t>本题的设问主体为政府， 需要运用共享发展成果、建设法治政府的有关知识，从体现类习题的角度进行作答。</w:t>
      </w:r>
    </w:p>
    <w:p w14:paraId="2384BFF5">
      <w:pPr>
        <w:shd w:val="clear" w:color="auto" w:fill="auto"/>
        <w:spacing w:line="360" w:lineRule="auto"/>
        <w:jc w:val="left"/>
        <w:textAlignment w:val="center"/>
      </w:pPr>
      <w:r>
        <w:t>第二步：审材料，提取关键词，链接教材知识。</w:t>
      </w:r>
    </w:p>
    <w:p w14:paraId="6B8DC0B7">
      <w:pPr>
        <w:shd w:val="clear" w:color="auto" w:fill="auto"/>
        <w:spacing w:line="360" w:lineRule="auto"/>
        <w:jc w:val="left"/>
        <w:textAlignment w:val="center"/>
      </w:pPr>
      <w:r>
        <w:t>关键词：浙江省委省政府致力于实现“惠民亚运”→可链接为什么要共享发展成果+建设服务型政府，提升政府公信力+落实健康中国战略等。</w:t>
      </w:r>
    </w:p>
    <w:p w14:paraId="25EF45DD">
      <w:pPr>
        <w:shd w:val="clear" w:color="auto" w:fill="auto"/>
        <w:spacing w:line="360" w:lineRule="auto"/>
        <w:jc w:val="left"/>
        <w:textAlignment w:val="center"/>
      </w:pPr>
      <w:r>
        <w:t>第三步：整合信息，组织答案。</w:t>
      </w:r>
    </w:p>
    <w:p w14:paraId="50D9A6A4">
      <w:pPr>
        <w:shd w:val="clear" w:color="auto" w:fill="auto"/>
        <w:spacing w:line="360" w:lineRule="auto"/>
        <w:jc w:val="left"/>
        <w:textAlignment w:val="center"/>
      </w:pPr>
      <w:r>
        <w:t>（3）本题考查为杭州撰写一份文旅推介词，为开放性试题，言之有理即可。</w:t>
      </w:r>
    </w:p>
    <w:p w14:paraId="21FB638C">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76A3C2">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9D0303">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B3DFA9">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CE15B7">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F203F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6C6DCA"/>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494B73AF"/>
    <w:rsid w:val="4D711E55"/>
    <w:rsid w:val="59413C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21</Pages>
  <Words>13273</Words>
  <Characters>13728</Characters>
  <Lines>0</Lines>
  <Paragraphs>0</Paragraphs>
  <TotalTime>5</TotalTime>
  <ScaleCrop>false</ScaleCrop>
  <LinksUpToDate>false</LinksUpToDate>
  <CharactersWithSpaces>13931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2024-09-19T02:56:21Z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457ce3f6132942aa94eb245b46dd7697njq1mjkxntu</vt:lpwstr>
  </property>
  <property fmtid="{D5CDD505-2E9C-101B-9397-08002B2CF9AE}" pid="4" name="KSOProductBuildVer">
    <vt:lpwstr>2052-12.1.0.18276</vt:lpwstr>
  </property>
  <property fmtid="{D5CDD505-2E9C-101B-9397-08002B2CF9AE}" pid="5" name="ICV">
    <vt:lpwstr>06ADA3E06CCD4570BE1F48B98403B98F_13</vt:lpwstr>
  </property>
</Properties>
</file>