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专题四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新情境方程式的书写与正误判断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离子方程式的正误判断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7025E5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ascii="宋体" w:hAnsi="宋体" w:eastAsia="宋体" w:cs="宋体"/>
          <w:sz w:val="22"/>
          <w:szCs w:val="22"/>
        </w:rPr>
        <w:t>判断下列离子方程式的正误</w:t>
      </w:r>
    </w:p>
    <w:p w14:paraId="646F048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(1)[浙江2023年6月·9D]向硫化钠溶液通入足量二氧化硫：S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＋2SO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S＋2HSO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0016BDC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(2)[浙江2022年1月·13C]将少量SO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通入NaClO溶液：SO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O＋2ClO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＋2HClO(　　)</w:t>
      </w:r>
    </w:p>
    <w:p w14:paraId="2E86F53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(3)[北京2023·6B]食醋去除水垢中的CaCO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：CaCO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=Ca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O＋CO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↑(　　)</w:t>
      </w:r>
    </w:p>
    <w:p w14:paraId="458F1D2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(4)[广东2022·14C]钠的过氧化物转化为碱：2O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=4OH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↑(　　)</w:t>
      </w:r>
    </w:p>
    <w:p w14:paraId="4B0EB38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(5)[湖南2022·11D]NaHCO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溶液与少量的Ba(OH)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溶液混合：HCO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＋Ba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=BaCO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↓＋H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O(　　)</w:t>
      </w:r>
    </w:p>
    <w:p w14:paraId="2E01FAF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(6)[浙江2023年6月·9A]碘化亚铁溶液与等物质的量的氯气：2Fe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＋2I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＋2Cl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2Fe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＋I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＋4Cl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368923C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(1) 向硫化钠溶液中通入足量二氧化硫，S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与SO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发生归中反应生成硫单质：2S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＋5SO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3S↓＋4HSO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，错误。</w:t>
      </w:r>
    </w:p>
    <w:p w14:paraId="7108FB0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通入NaClO溶液中会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被 ClO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氧化为SO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，错误。</w:t>
      </w:r>
    </w:p>
    <w:p w14:paraId="74B0E59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(3)醋酸为弱酸，不能拆写为离子形式，正确的离子方程式为2CH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COOH＋CaCO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=Ca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＋2CH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O，错误。</w:t>
      </w:r>
    </w:p>
    <w:p w14:paraId="20B5719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(4)钠的过氧化物为Na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，可以和水反应生成氢氧化钠，但在离子方程式中Na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不能拆写成离子形式，错误。</w:t>
      </w:r>
    </w:p>
    <w:p w14:paraId="6BB9801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(5)NaHCO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溶液与少量的Ba(OH)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溶液混合后发生反应生成碳酸钡沉淀、碳酸钠和水，NaHCO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过量，Ba(OH)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全部参加反应，因此该反应的离子方程式为2HCO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＋Ba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＋2OH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=BaCO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↓＋CO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O，错误。</w:t>
      </w:r>
    </w:p>
    <w:p w14:paraId="2B96E99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(6)还原性：Fe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&lt;I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，碘化亚铁溶液与等物质的量的氯气反应，碘离子优先反应，且与氯气恰好完全反应：2I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>(1)×　(2)×　(3)×　(4)×　(5)×　(6)×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2C731F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判断方程式书写正误的方法</w:t>
      </w:r>
    </w:p>
    <w:p w14:paraId="2629E2A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(1)常考的角度有3种</w:t>
      </w:r>
    </w:p>
    <w:p w14:paraId="5C52162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①方程式的书写是否符合客观事实：产物是否正确、产物中离子是否共存等【如例1(1)(2)、(6)】</w:t>
      </w:r>
    </w:p>
    <w:p w14:paraId="6C6473E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②离子方程式中的拆分是否正确【如例1(3)(4)】</w:t>
      </w:r>
    </w:p>
    <w:p w14:paraId="2FAC156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③方程式中的计量关系是否正确【如例1(5)】</w:t>
      </w:r>
    </w:p>
    <w:p w14:paraId="16FEA67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(2)①注意方程式是否遵循守恒规律</w:t>
      </w:r>
    </w:p>
    <w:p w14:paraId="0C7B85F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②注意方程式是否漏掉部分离子反应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真实情境下的反应方程式的书写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2CD0C6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(1) [全国乙2022·26节选]H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促进了金属Pb在醋酸中转化为Pb(Ac)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，其化学方程式为______________________。</w:t>
      </w:r>
    </w:p>
    <w:p w14:paraId="623B34C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 [全国甲2022·27节选]工业上常用芒硝(Na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· 10H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O)和煤粉在高温下生产硫化钠，同时生成CO，该反应的化学方程式为________________________________________________________________________。</w:t>
      </w:r>
    </w:p>
    <w:p w14:paraId="1A7DA46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(3)[湖南2022·17节选]TiO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 与C、Cl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在600 ℃的沸腾炉中充分反应后，混合气体中各组分的分压如下表： </w:t>
      </w:r>
    </w:p>
    <w:tbl>
      <w:tblPr>
        <w:tblStyle w:val="7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31"/>
        <w:gridCol w:w="1731"/>
        <w:gridCol w:w="1692"/>
        <w:gridCol w:w="1732"/>
      </w:tblGrid>
      <w:tr w14:paraId="0847E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1" w:type="dxa"/>
            <w:shd w:val="clear" w:color="auto" w:fill="auto"/>
            <w:vAlign w:val="center"/>
          </w:tcPr>
          <w:p w14:paraId="171D4F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物质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496AD3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TiCl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72A510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CO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35F605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CO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6A0BFF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Cl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</w:p>
        </w:tc>
      </w:tr>
      <w:tr w14:paraId="753CD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1" w:type="dxa"/>
            <w:shd w:val="clear" w:color="auto" w:fill="auto"/>
            <w:vAlign w:val="center"/>
          </w:tcPr>
          <w:p w14:paraId="0E79C9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分压/MPa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329D5C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4.59 ×10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－2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0F6920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1.84×10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－2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9C4A4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3.70×10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－2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0D0F9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5.98×10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－9</w:t>
            </w:r>
          </w:p>
        </w:tc>
      </w:tr>
    </w:tbl>
    <w:p w14:paraId="58A582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　　该温度下，TiO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与C、Cl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反应的总化学方程式为____________________________________。</w:t>
      </w:r>
    </w:p>
    <w:p w14:paraId="5B013B8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(1) 步骤①：审读与推测</w:t>
      </w:r>
    </w:p>
    <w:p w14:paraId="582EE78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反应中，Pb转化为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\o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(Pb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s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up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6(＋2))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(Ac)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，被氧化，其余反应物分别为H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、HAc，H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具有氧化性，为该反应的氧化剂，还原产物为H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 。</w:t>
      </w:r>
    </w:p>
    <w:p w14:paraId="40432C6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步骤②：根据化合价升降确定化学方程式雏形</w:t>
      </w:r>
    </w:p>
    <w:p w14:paraId="7A6488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2714625" cy="433070"/>
            <wp:effectExtent l="0" t="0" r="9525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88AD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步骤③：配平守恒关系</w:t>
      </w:r>
    </w:p>
    <w:p w14:paraId="1994C3C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Pb＋H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＋2HAc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=Pb(Ac)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386AA31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(2)步骤①：审读与推测</w:t>
      </w:r>
    </w:p>
    <w:p w14:paraId="1A3DBC5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反应中，Na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 xml:space="preserve"> ·10H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O转化为Na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S，被还原，煤粉中的C转化为CO，被氧化。</w:t>
      </w:r>
    </w:p>
    <w:p w14:paraId="3995CDF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步骤②：根据化合价升降确定化学方程式雏形</w:t>
      </w:r>
    </w:p>
    <w:p w14:paraId="79E716B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3139440" cy="708660"/>
            <wp:effectExtent l="0" t="0" r="3810" b="1524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E162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步骤③：配平守恒关系</w:t>
      </w:r>
    </w:p>
    <w:p w14:paraId="5DDB028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·10H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O＋4C 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\o(</w:instrText>
      </w:r>
      <w:r>
        <w:rPr>
          <w:rFonts w:hint="eastAsia" w:ascii="宋体" w:hAnsi="宋体" w:eastAsia="宋体" w:cs="宋体"/>
          <w:spacing w:val="-16"/>
          <w:sz w:val="22"/>
          <w:szCs w:val="22"/>
        </w:rPr>
        <w:instrText xml:space="preserve">====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=,\s\up7(高温))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S＋4CO↑＋10H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O↑</w:t>
      </w:r>
    </w:p>
    <w:p w14:paraId="55FD73E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(3)步骤①：审读与推测</w:t>
      </w:r>
    </w:p>
    <w:p w14:paraId="33602C6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恒温恒容容器中，气体分压之比等于气体物质的量之比，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(CO)≫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), 即Cl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为反应物，TiCl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、CO和CO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为生成物，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)∶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(CO)∶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)≈ 5∶2∶4。TiO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转化为TiCl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，Ti元素未发生变价，C转化为CO、CO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，被氧化，Cl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转化为Cl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，被还原。</w:t>
      </w:r>
    </w:p>
    <w:p w14:paraId="26EAD11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步骤②：根据化合价升降确定化学方程式雏形</w:t>
      </w:r>
    </w:p>
    <w:p w14:paraId="4E863B9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3101975" cy="887730"/>
            <wp:effectExtent l="0" t="0" r="3175" b="762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197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AAF1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步骤③：配平守恒关系</w:t>
      </w:r>
    </w:p>
    <w:p w14:paraId="51C6C04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5TiO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＋6C＋10Cl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\o(</w:instrText>
      </w:r>
      <w:r>
        <w:rPr>
          <w:rFonts w:hint="eastAsia" w:ascii="宋体" w:hAnsi="宋体" w:eastAsia="宋体" w:cs="宋体"/>
          <w:spacing w:val="-16"/>
          <w:sz w:val="22"/>
          <w:szCs w:val="22"/>
        </w:rPr>
        <w:instrText xml:space="preserve">====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=,\s\up7(600 ℃))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5TiCl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＋2CO＋4CO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</w:p>
    <w:p w14:paraId="6E6A323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(1)Pb＋H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＋2HAc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=Pb(Ac)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2301732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·10H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O＋4C 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\o(</w:instrText>
      </w:r>
      <w:r>
        <w:rPr>
          <w:rFonts w:hint="eastAsia" w:ascii="宋体" w:hAnsi="宋体" w:eastAsia="宋体" w:cs="宋体"/>
          <w:spacing w:val="-16"/>
          <w:sz w:val="22"/>
          <w:szCs w:val="22"/>
        </w:rPr>
        <w:instrText xml:space="preserve">====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=,\s\up7(高温))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S＋4CO↑＋10H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O↑</w:t>
      </w:r>
    </w:p>
    <w:p w14:paraId="3753B508">
      <w:pPr>
        <w:pStyle w:val="6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(3)5TiO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＋6C＋10Cl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\o(</w:instrText>
      </w:r>
      <w:r>
        <w:rPr>
          <w:rFonts w:hint="eastAsia" w:ascii="宋体" w:hAnsi="宋体" w:eastAsia="宋体" w:cs="宋体"/>
          <w:spacing w:val="-16"/>
          <w:sz w:val="22"/>
          <w:szCs w:val="22"/>
        </w:rPr>
        <w:instrText xml:space="preserve">====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=,\s\up7(600 ℃))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5TiCl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＋2CO＋4CO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</w:p>
    <w:p w14:paraId="5D246F6E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35537DE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宋体" w:hAnsi="宋体" w:eastAsia="宋体" w:cs="宋体"/>
          <w:sz w:val="22"/>
          <w:szCs w:val="22"/>
        </w:rPr>
        <w:t>(1)[辽宁2022·16节选]向成分为Mn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 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的滤渣中加入浓HCl，产生气体的离子方程式为______________________________________。</w:t>
      </w:r>
    </w:p>
    <w:p w14:paraId="2F8DA20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(2)[重庆2021·15节选]电镀厂产生的废水经预处理后含有Cr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7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和少量的Cu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、Ni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，加入适量H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并用H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调节pH＝2～3 后，有Cr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生成，反应的离子方程式为______________________________________。</w:t>
      </w:r>
    </w:p>
    <w:p w14:paraId="0C897C2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(3)[江苏2021·17节选]软锰矿粉中含MnO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及少量Fe、Al、Si、Ca、Mg等的氧化物，将一定量软锰矿粉与Na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溶液混合后，MnO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转化为Mn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的离子方程式为________________________________________。</w:t>
      </w:r>
    </w:p>
    <w:p w14:paraId="16A5393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(1)步骤①：审读与推测</w:t>
      </w:r>
    </w:p>
    <w:p w14:paraId="373329F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Mn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中， Mn显＋3价，具有氧化性，可氧化Cl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生成Cl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，溶液为酸性环境，应用H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/H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O配平。</w:t>
      </w:r>
    </w:p>
    <w:p w14:paraId="1BB01FF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步骤②：根据化合价升降确定离子方程式雏形</w:t>
      </w:r>
    </w:p>
    <w:p w14:paraId="3A3CC9F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2428875" cy="807720"/>
            <wp:effectExtent l="0" t="0" r="9525" b="1143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1525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步骤③：配平守恒关系</w:t>
      </w:r>
    </w:p>
    <w:p w14:paraId="46E0E47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Mn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＋2Cl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＋6H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=2Mn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↑＋3H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64519DC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(2)步骤①：审读与推测</w:t>
      </w:r>
    </w:p>
    <w:p w14:paraId="0878040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7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中Cr显＋6价，具有氧化性，可氧化H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生成CO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，pH＝2～3则溶液为酸性环境，应用H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/H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O配平。</w:t>
      </w:r>
    </w:p>
    <w:p w14:paraId="577DEE5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步骤②：根据化合价升降确定离子方程式雏形</w:t>
      </w:r>
    </w:p>
    <w:p w14:paraId="414F293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2152650" cy="593725"/>
            <wp:effectExtent l="0" t="0" r="0" b="1587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414D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步骤③：配平守恒关系</w:t>
      </w:r>
    </w:p>
    <w:p w14:paraId="4EC5563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7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＋3H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＋8H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=2Cr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＋6CO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↑＋7H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51168A1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(3)步骤①：审读与推测</w:t>
      </w:r>
    </w:p>
    <w:p w14:paraId="5B3F840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中Mn显＋4价，可氧化SO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生成SO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，溶液为酸性环境，应用H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/H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 配平。</w:t>
      </w:r>
    </w:p>
    <w:p w14:paraId="5209B8A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步骤②：根据化合价升降确定离子方程式雏形</w:t>
      </w:r>
    </w:p>
    <w:p w14:paraId="385F4DF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2265680" cy="653415"/>
            <wp:effectExtent l="0" t="0" r="1270" b="1333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568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08EC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步骤③：配平守恒关系</w:t>
      </w:r>
    </w:p>
    <w:p w14:paraId="6F5BEA5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Mn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64E358E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(1)Mn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 xml:space="preserve">3 </w:t>
      </w:r>
      <w:r>
        <w:rPr>
          <w:rFonts w:hint="eastAsia" w:ascii="宋体" w:hAnsi="宋体" w:eastAsia="宋体" w:cs="宋体"/>
          <w:sz w:val="22"/>
          <w:szCs w:val="22"/>
        </w:rPr>
        <w:t>＋2Cl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＋6H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2Mn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↑＋3H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3FA9F1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(2)Cr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7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＋3H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＋8H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=2Cr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＋6CO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↑＋7H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0E0D6C1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(3)MnO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=Mn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12AFCE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真实情境下反应方程式的书写思路</w:t>
      </w:r>
    </w:p>
    <w:p w14:paraId="59B6E97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步骤①：审读与推测</w:t>
      </w:r>
    </w:p>
    <w:p w14:paraId="4775DA9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根据题中描述，确定反应物及生成物，要特别注意题中所述环境(酸性、碱性、熔融氧化物等)。</w:t>
      </w:r>
    </w:p>
    <w:p w14:paraId="54BE6C2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步骤②：根据化合价升降确定方程式雏形</w:t>
      </w:r>
    </w:p>
    <w:p w14:paraId="07CCCB8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标注元素化合价、利用化合价升降守恒关系确定变价元素的化学计量数比。</w:t>
      </w:r>
    </w:p>
    <w:p w14:paraId="7C52A7F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步骤③：配平守恒关系</w:t>
      </w:r>
    </w:p>
    <w:p w14:paraId="6050ED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根据质量守恒关系、电荷守恒关系配平方程式，通常酸性环境下，用H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/H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O配平电荷守恒关系，碱性环境下，用OH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/H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O配平电荷守恒关系。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26281242"/>
    <w:rsid w:val="56A80343"/>
    <w:rsid w:val="5CBC0802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1955</Words>
  <Characters>3112</Characters>
  <Lines>0</Lines>
  <Paragraphs>0</Paragraphs>
  <TotalTime>7</TotalTime>
  <ScaleCrop>false</ScaleCrop>
  <LinksUpToDate>false</LinksUpToDate>
  <CharactersWithSpaces>3172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2024-10-10T07:38:11Z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