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氧化还原反应</w:t>
      </w:r>
      <w:r>
        <w:rPr>
          <w:rFonts w:hint="eastAsia"/>
        </w:rPr>
        <w:tab/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</w:t>
      </w:r>
      <w:r>
        <w:rPr>
          <w:rFonts w:hint="eastAsia" w:ascii="Arial Black" w:hAnsi="Arial Black" w:eastAsia="黑体" w:cs="Times New Roman"/>
        </w:rPr>
        <w:t>氧化还原反应的基本概念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268C083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例1</w:t>
      </w:r>
      <w:r>
        <w:rPr>
          <w:rFonts w:hint="eastAsia" w:ascii="宋体" w:hAnsi="宋体" w:eastAsia="宋体" w:cs="宋体"/>
          <w:sz w:val="22"/>
          <w:szCs w:val="22"/>
        </w:rPr>
        <w:t>[浙江2022年6月·10，2分]关于反应Na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＋S↓＋SO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↑＋H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O，下列说法正确的是(　　)</w:t>
      </w:r>
    </w:p>
    <w:p w14:paraId="448F0A0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发生还原反应</w:t>
      </w:r>
    </w:p>
    <w:p w14:paraId="0893B38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既是氧化剂又是还原剂</w:t>
      </w:r>
    </w:p>
    <w:p w14:paraId="6B2B554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C．氧化产物与还原产物的物质的量之比为2∶1</w:t>
      </w:r>
    </w:p>
    <w:p w14:paraId="1CA54C7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D．1 mol 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发生反应，转移4 mol电子</w:t>
      </w:r>
    </w:p>
    <w:p w14:paraId="61516E7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第一步：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根据化合价升降判断氧化剂和还原产物、还原剂和氧化产物</w:t>
      </w:r>
    </w:p>
    <w:p w14:paraId="2773CA4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该反应中只有S元素化合价变化，Na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中S元素化合价既有升高又有降低，则</w:t>
      </w:r>
    </w:p>
    <w:p w14:paraId="70A9BEF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氧化剂：Na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　　 　还原剂：Na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</w:p>
    <w:p w14:paraId="0346404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还原产物：S　　　　　氧化产物：SO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</w:p>
    <w:p w14:paraId="67193DE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第二步：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根据化合价变化可画出双线桥</w:t>
      </w:r>
    </w:p>
    <w:p w14:paraId="7870427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drawing>
          <wp:inline distT="0" distB="0" distL="114300" distR="114300">
            <wp:extent cx="2907030" cy="766445"/>
            <wp:effectExtent l="0" t="0" r="7620" b="146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703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C91C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根据分析，B正确，D错误；H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中各元素化合价均未发生变化，A错误；氧化产物与还原产物物质的量之比为1∶1，C错误。</w:t>
      </w:r>
    </w:p>
    <w:p w14:paraId="782200E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>B</w:t>
      </w:r>
    </w:p>
    <w:p w14:paraId="570315B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51D58E0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解决氧化还原反应问题的思路</w:t>
      </w:r>
    </w:p>
    <w:p w14:paraId="435B5FB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(1)在化学方程式上标注元素化合价；</w:t>
      </w:r>
    </w:p>
    <w:p w14:paraId="1EB9978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(2)用双线桥法标注电子转移方向和数目；</w:t>
      </w:r>
    </w:p>
    <w:p w14:paraId="6EC9CDA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(3)明确氧化剂、还原剂、氧化产物、 还原产物及等量关系：</w:t>
      </w:r>
    </w:p>
    <w:p w14:paraId="1998971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drawing>
          <wp:inline distT="0" distB="0" distL="114300" distR="114300">
            <wp:extent cx="2640965" cy="757555"/>
            <wp:effectExtent l="0" t="0" r="6985" b="444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40965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F61A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(4)注意氧化性、还原性的强弱关系：</w:t>
      </w:r>
    </w:p>
    <w:p w14:paraId="337C30C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氧化性：氧化剂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&gt;氧化产物</w:t>
      </w:r>
    </w:p>
    <w:p w14:paraId="13F118E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还原性：还原剂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</w:rPr>
        <w:t>&gt;还原产物</w:t>
      </w:r>
    </w:p>
    <w:p w14:paraId="538272D8"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Arial Black" w:hAnsi="Arial Black" w:eastAsia="黑体" w:cs="Times New Roman"/>
        </w:rPr>
        <w:t>角度2　</w:t>
      </w:r>
      <w:r>
        <w:rPr>
          <w:rFonts w:hint="eastAsia" w:ascii="Arial Black" w:hAnsi="Arial Black" w:eastAsia="黑体" w:cs="Times New Roman"/>
        </w:rPr>
        <w:t>氧化还原反应的定量计算</w:t>
      </w:r>
    </w:p>
    <w:p w14:paraId="5C1F0E9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08382A2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hint="eastAsia" w:ascii="宋体" w:hAnsi="宋体" w:eastAsia="宋体" w:cs="宋体"/>
          <w:sz w:val="22"/>
          <w:szCs w:val="22"/>
        </w:rPr>
        <w:t>[湖南2023·10，3分]油画创作通常需要用到多种无机颜料。研究发现，在不同的空气湿度和光照条件下，颜料雌黄(As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)褪色的主要原因是发生了以下两种化学反应：</w:t>
      </w:r>
    </w:p>
    <w:p w14:paraId="476EA65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1701165" cy="520700"/>
            <wp:effectExtent l="0" t="0" r="13335" b="1270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1165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9045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下列说法正确的是(　　)</w:t>
      </w:r>
    </w:p>
    <w:p w14:paraId="2A4EDF3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和SO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的空间结构都是正四面体形</w:t>
      </w:r>
    </w:p>
    <w:p w14:paraId="08DA17D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B．反应Ⅰ和Ⅱ中，元素As和S都被氧化</w:t>
      </w:r>
    </w:p>
    <w:p w14:paraId="6897025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C．反应Ⅰ和Ⅱ中，参加反应的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n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（O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n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（H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O）)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：Ⅰ&lt;Ⅱ</w:t>
      </w:r>
    </w:p>
    <w:p w14:paraId="58A5824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D．反应Ⅰ和Ⅱ中，氧化1 mol As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转移的电子数之比为3∶7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呈正四面体形结构，S位于正四面体体心，4个O位于正四面体四个顶点，S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的结构与SO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相似，但S—S键与S—O键的键长不同，空间结构是四面体形，A错误；反应Ⅰ中As的化合价不变，反应前后均为＋3价，S被氧化，反应Ⅱ中As和S都被氧化，B错误；反应Ⅰ中，As元素的化合价不变，S元素的化合价由－2价升高到＋2价，反应的化学方程式为2A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＋6O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＋3H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 2As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＋3H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，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n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（O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n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（H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O）)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＝2，反应Ⅱ中，As元素的化合价由＋3价升高到＋5价，S元素的化合价由－2价升高到＋6价，反应的化学方程式为As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＋7O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＋6H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 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AsO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＋3H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，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n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（O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n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（H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O）)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\f(7,6)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&lt;2，C错误；反应Ⅰ中，氧化1 mol As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转移电子的物质的量为[＋2－(－2)]×3 mol＝12 mol，反应Ⅱ中，氧化1 mol As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转移电子的物质的量为[＋5－(＋3)]×2 mol＋[＋6－(－2)]×3 mol＝28 mol，故两反应中，氧化1 mol As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转移的电子数之比为3∶7，D正确。</w:t>
      </w:r>
    </w:p>
    <w:p w14:paraId="5A1C7502">
      <w:pPr>
        <w:pStyle w:val="6"/>
        <w:ind w:firstLine="422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D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227A4E42"/>
    <w:rsid w:val="349B01A7"/>
    <w:rsid w:val="56A80343"/>
    <w:rsid w:val="5F8356D4"/>
    <w:rsid w:val="60C930C5"/>
    <w:rsid w:val="6505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23GKZTJ-BN-HX-10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1009</Words>
  <Characters>1223</Characters>
  <Lines>0</Lines>
  <Paragraphs>0</Paragraphs>
  <TotalTime>9</TotalTime>
  <ScaleCrop>false</ScaleCrop>
  <LinksUpToDate>false</LinksUpToDate>
  <CharactersWithSpaces>1262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2024-10-10T07:30:53Z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35DB53D41F154C0FBC678592C36044CA_11</vt:lpwstr>
  </property>
</Properties>
</file>