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>十二 化学反应速率与平衡图像分析</w:t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单反应体系中的平衡状态分析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A80F7D3">
      <w:pPr>
        <w:pStyle w:val="9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 xml:space="preserve">例1 </w:t>
      </w:r>
      <w:r>
        <w:rPr>
          <w:rFonts w:hint="eastAsia" w:ascii="Times New Roman" w:hAnsi="Times New Roman" w:cs="Times New Roman"/>
        </w:rPr>
        <w:t>[湖南2023·13，3分]向一恒容密闭容器中加入1 mol CH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和一定量的H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O，发生反应：CH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(g)＋H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O(g)</w:t>
      </w:r>
      <m:oMath>
        <m:r>
          <m:rPr>
            <m:sty m:val="p"/>
          </m:rPr>
          <w:rPr>
            <w:rFonts w:ascii="Cambria Math" w:hAnsi="Cambria Math" w:cs="Times New Roman" w:eastAsiaTheme="minorEastAsia"/>
            <w:w w:val="300"/>
          </w:rPr>
          <m:t>⇌</m:t>
        </m:r>
      </m:oMath>
      <w:r>
        <w:rPr>
          <w:rFonts w:hint="eastAsia" w:ascii="Times New Roman" w:hAnsi="Times New Roman" w:cs="Times New Roman"/>
        </w:rPr>
        <w:t>CO(g)＋3H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(g)。CH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的平衡转化率按不同投料比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[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＝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CH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4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)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O)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hint="eastAsia" w:ascii="Times New Roman" w:hAnsi="Times New Roman" w:cs="Times New Roman"/>
        </w:rPr>
        <w:t>]随温度的变化曲线如图所示。下列说法错误的是(　　)</w:t>
      </w:r>
      <w:r>
        <w:rPr>
          <w:rFonts w:hint="eastAsia" w:ascii="宋体" w:hAnsi="宋体" w:eastAsia="宋体" w:cs="宋体"/>
        </w:rPr>
        <w:ptab w:relativeTo="margin" w:alignment="right" w:leader="none"/>
      </w:r>
    </w:p>
    <w:p w14:paraId="2732226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360805" cy="1360805"/>
            <wp:effectExtent l="0" t="0" r="10795" b="1079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6DF0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</w:p>
    <w:p w14:paraId="42309960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B．反应速率：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b正</w:t>
      </w:r>
      <w:r>
        <w:rPr>
          <w:rFonts w:hint="eastAsia" w:ascii="宋体" w:hAnsi="宋体" w:eastAsia="宋体" w:cs="宋体"/>
          <w:sz w:val="22"/>
          <w:szCs w:val="22"/>
        </w:rPr>
        <w:t>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c正</w:t>
      </w:r>
    </w:p>
    <w:p w14:paraId="2B8DAE6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、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、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对应的平衡常数：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c</w:t>
      </w:r>
    </w:p>
    <w:p w14:paraId="0AD736A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D．反应温度为T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，当容器内压强不变时，反应达到平衡状态</w:t>
      </w:r>
    </w:p>
    <w:p w14:paraId="1FAE54A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22"/>
          <w:szCs w:val="22"/>
        </w:rPr>
        <w:t>【思路分析】</w:t>
      </w:r>
    </w:p>
    <w:p w14:paraId="3D390B6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22"/>
          <w:szCs w:val="22"/>
        </w:rPr>
        <w:t>由题图可知，投料比不变时，随温度的升高CH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的平衡转化率增大，所以该反应为吸热反应；在相同的温度下，投料比减小，相当于在CH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的投料量不变的情况下增大H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O的投料量，当反应物不止一种时，其他条件不变，增大其中一种气态反应物的投料量会增大其他反应物的平衡转化率，同时降低自身平衡转化率，故投料比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x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越小，CH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的平衡转化率越大。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由题图可知，点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对应CH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的平衡转化率大于点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，结合分析可知，点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对应投料比小于点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，故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，A正确；点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、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均为平衡状态，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正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逆</w:t>
      </w:r>
      <w:r>
        <w:rPr>
          <w:rFonts w:hint="eastAsia" w:ascii="宋体" w:hAnsi="宋体" w:eastAsia="宋体" w:cs="宋体"/>
          <w:sz w:val="22"/>
          <w:szCs w:val="22"/>
        </w:rPr>
        <w:t>，点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 xml:space="preserve"> 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的平衡转化率大于点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，两点CH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的投料量相同，则反应产物CO、H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的平衡浓度：点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&gt;点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，两点温度相同，故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c逆</w:t>
      </w:r>
      <w:r>
        <w:rPr>
          <w:rFonts w:hint="eastAsia" w:ascii="宋体" w:hAnsi="宋体" w:eastAsia="宋体" w:cs="宋体"/>
          <w:sz w:val="22"/>
          <w:szCs w:val="22"/>
        </w:rPr>
        <w:t>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b逆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c正</w:t>
      </w:r>
      <w:r>
        <w:rPr>
          <w:rFonts w:hint="eastAsia" w:ascii="宋体" w:hAnsi="宋体" w:eastAsia="宋体" w:cs="宋体"/>
          <w:sz w:val="22"/>
          <w:szCs w:val="22"/>
        </w:rPr>
        <w:t>&lt;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b正</w:t>
      </w:r>
      <w:r>
        <w:rPr>
          <w:rFonts w:hint="eastAsia" w:ascii="宋体" w:hAnsi="宋体" w:eastAsia="宋体" w:cs="宋体"/>
          <w:sz w:val="22"/>
          <w:szCs w:val="22"/>
        </w:rPr>
        <w:t>，B错误；由分析可知，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该反应为吸热反应，随温度升高，平衡常数增大</w:t>
      </w:r>
      <w:r>
        <w:rPr>
          <w:rFonts w:hint="eastAsia" w:ascii="宋体" w:hAnsi="宋体" w:eastAsia="宋体" w:cs="宋体"/>
          <w:sz w:val="22"/>
          <w:szCs w:val="22"/>
        </w:rPr>
        <w:t>，又由点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、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温度相同，则平衡常数：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＜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b</w:t>
      </w:r>
      <w:r>
        <w:rPr>
          <w:rFonts w:hint="eastAsia" w:ascii="宋体" w:hAnsi="宋体" w:eastAsia="宋体" w:cs="宋体"/>
          <w:sz w:val="22"/>
          <w:szCs w:val="22"/>
        </w:rPr>
        <w:t>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，C正确；该反应为反应前后气体分子数改变的反应，恒温恒容条件下，随反应进行容器内压强改变，当压强不变时，反应达到平衡状态，D正确。</w:t>
      </w:r>
    </w:p>
    <w:p w14:paraId="4F830C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 xml:space="preserve">B 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2769C9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(1)判断反应达到平衡状态的方法</w:t>
      </w:r>
    </w:p>
    <w:p w14:paraId="6DF941C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</w:rPr>
        <w:t>(正)＝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v</w:t>
      </w:r>
      <w:r>
        <w:rPr>
          <w:rFonts w:hint="eastAsia" w:ascii="宋体" w:hAnsi="宋体" w:eastAsia="宋体" w:cs="宋体"/>
          <w:sz w:val="22"/>
          <w:szCs w:val="22"/>
        </w:rPr>
        <w:t>(逆)≠0；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②变量不变：指某个物理量在反应过程中一直变化，当该物理量不变时，反应达到了平衡状态。</w:t>
      </w:r>
    </w:p>
    <w:p w14:paraId="7984DE7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hAnsi="宋体" w:cs="宋体"/>
          <w:sz w:val="22"/>
          <w:szCs w:val="22"/>
          <w:lang w:val="en-US" w:eastAsia="zh-CN"/>
        </w:rPr>
      </w:pPr>
      <w:r>
        <w:rPr>
          <w:rFonts w:hint="eastAsia" w:hAnsi="宋体" w:cs="宋体"/>
          <w:sz w:val="22"/>
          <w:szCs w:val="22"/>
          <w:lang w:val="en-US" w:eastAsia="zh-CN"/>
        </w:rPr>
        <w:t>(2)</w:t>
      </w:r>
    </w:p>
    <w:p w14:paraId="04DAF28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drawing>
          <wp:inline distT="0" distB="0" distL="114300" distR="114300">
            <wp:extent cx="3596640" cy="2415540"/>
            <wp:effectExtent l="0" t="0" r="0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29A7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default"/>
          <w:lang w:val="en-US" w:eastAsia="zh-CN"/>
        </w:rPr>
        <w:t>注意：催化剂只能改变反应速率，不能使平衡发生移动，且不能改变反应物的平衡转化率。</w:t>
      </w:r>
    </w:p>
    <w:p w14:paraId="538272D8">
      <w:pPr>
        <w:pStyle w:val="6"/>
        <w:ind w:firstLine="420" w:firstLineChars="200"/>
        <w:rPr>
          <w:rFonts w:ascii="Arial Black" w:hAnsi="Arial Black" w:eastAsia="黑体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多反应体系的化学平衡图像分析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3E9EB45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[江苏2022·13，3分]乙醇－水催化重整可获得H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。其主要反应为</w:t>
      </w:r>
    </w:p>
    <w:p w14:paraId="02C177A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vertAlign w:val="superscript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OH(g)＋3H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O(g)===2CO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(g)＋6H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(g)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Δ</m:t>
        </m:r>
      </m:oMath>
      <w:r>
        <w:rPr>
          <w:rFonts w:hint="eastAsia"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Times New Roman"/>
        </w:rPr>
        <w:t>＝173.3 kJ·mol</w:t>
      </w:r>
      <w:r>
        <w:rPr>
          <w:rFonts w:hint="eastAsia" w:ascii="Times New Roman" w:hAnsi="Times New Roman" w:cs="Times New Roman"/>
          <w:vertAlign w:val="superscript"/>
        </w:rPr>
        <w:t>－1</w:t>
      </w:r>
    </w:p>
    <w:p w14:paraId="1F49DB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(g)＋H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(g)===CO(g)＋H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O(g)　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Δ</m:t>
        </m:r>
      </m:oMath>
      <w:r>
        <w:rPr>
          <w:rFonts w:hint="eastAsia"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Times New Roman"/>
        </w:rPr>
        <w:t>＝41.2 kJ·mol</w:t>
      </w:r>
      <w:r>
        <w:rPr>
          <w:rFonts w:hint="eastAsia" w:ascii="Times New Roman" w:hAnsi="Times New Roman" w:cs="Times New Roman"/>
          <w:vertAlign w:val="superscript"/>
        </w:rPr>
        <w:t>－1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cs="Times New Roman"/>
        </w:rPr>
        <w:t>在1.0×10</w:t>
      </w:r>
      <w:r>
        <w:rPr>
          <w:rFonts w:hint="eastAsia" w:ascii="Times New Roman" w:hAnsi="Times New Roman" w:cs="Times New Roman"/>
          <w:vertAlign w:val="superscript"/>
        </w:rPr>
        <w:t>5</w:t>
      </w:r>
      <w:r>
        <w:rPr>
          <w:rFonts w:hint="eastAsia" w:ascii="Times New Roman" w:hAnsi="Times New Roman" w:cs="Times New Roman"/>
        </w:rPr>
        <w:t xml:space="preserve"> Pa、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  <w:vertAlign w:val="subscript"/>
        </w:rPr>
        <w:t>始</w:t>
      </w:r>
      <w:r>
        <w:rPr>
          <w:rFonts w:hint="eastAsia" w:ascii="Times New Roman" w:hAnsi="Times New Roman" w:cs="Times New Roman"/>
        </w:rPr>
        <w:t>(C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OH)∶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  <w:vertAlign w:val="subscript"/>
        </w:rPr>
        <w:t>始</w:t>
      </w:r>
      <w:r>
        <w:rPr>
          <w:rFonts w:hint="eastAsia" w:ascii="Times New Roman" w:hAnsi="Times New Roman" w:cs="Times New Roman"/>
        </w:rPr>
        <w:t>(H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O)＝1∶3时，若仅考虑上述反应，平衡时CO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和CO的选择性及H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的产率随温度的变化如图所示。</w:t>
      </w:r>
    </w:p>
    <w:p w14:paraId="58A582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28800" cy="1818005"/>
            <wp:effectExtent l="0" t="0" r="0" b="1079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5DA6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16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CO的选择性＝</w:t>
      </w:r>
      <w:r>
        <w:drawing>
          <wp:inline distT="0" distB="0" distL="114300" distR="114300">
            <wp:extent cx="1043305" cy="421005"/>
            <wp:effectExtent l="0" t="0" r="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rcRect r="3068" b="3212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×100%</w:t>
      </w:r>
    </w:p>
    <w:p w14:paraId="1E66685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下列说法正确的是(　　)</w:t>
      </w:r>
    </w:p>
    <w:p w14:paraId="2424A4B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A．图中曲线①表示平衡时H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产率随温度的变化</w:t>
      </w:r>
    </w:p>
    <w:p w14:paraId="04B910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B．升高温度，平衡时CO的选择性增大</w:t>
      </w:r>
    </w:p>
    <w:p w14:paraId="1F5C200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C．一定温度下，增大</w:t>
      </w:r>
      <w:r>
        <w:drawing>
          <wp:inline distT="0" distB="0" distL="114300" distR="114300">
            <wp:extent cx="614045" cy="315595"/>
            <wp:effectExtent l="0" t="0" r="1460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l="2691"/>
                    <a:stretch>
                      <a:fillRect/>
                    </a:stretch>
                  </pic:blipFill>
                  <pic:spPr>
                    <a:xfrm>
                      <a:off x="0" y="0"/>
                      <a:ext cx="614045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可提高乙醇平衡转化率</w:t>
      </w:r>
    </w:p>
    <w:p w14:paraId="6F3B362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D．一定温度下，加入CaO(s)或选用高效催化剂，均能提高平衡时H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产率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平衡时CO和CO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的选择性之和为1，则曲线②代表平衡时H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的产率随温度的变化，A错误；根据盖斯定律，由题给热化学方程式可得，由C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OH生成CO的热化学方程式为C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OH(g)＋H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O(g)===2CO(g)＋4H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(g)　</w:t>
      </w:r>
      <m:oMath>
        <m:r>
          <m:rPr>
            <m:sty m:val="p"/>
          </m:rPr>
          <w:rPr>
            <w:rFonts w:hint="default" w:ascii="Cambria Math" w:hAnsi="Cambria Math" w:cs="Times New Roman"/>
          </w:rPr>
          <m:t>Δ</m:t>
        </m:r>
      </m:oMath>
      <w:r>
        <w:rPr>
          <w:rFonts w:hint="eastAsia"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Times New Roman"/>
        </w:rPr>
        <w:t>＝255.7 kJ·mol</w:t>
      </w:r>
      <w:r>
        <w:rPr>
          <w:rFonts w:hint="eastAsia" w:ascii="Times New Roman" w:hAnsi="Times New Roman" w:cs="Times New Roman"/>
          <w:vertAlign w:val="superscript"/>
        </w:rPr>
        <w:t>－1</w:t>
      </w:r>
      <w:r>
        <w:rPr>
          <w:rFonts w:hint="eastAsia" w:ascii="Times New Roman" w:hAnsi="Times New Roman" w:cs="Times New Roman"/>
        </w:rPr>
        <w:t>，对比生成CO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的反应，两个反应中，</w:t>
      </w:r>
      <w:r>
        <w:rPr>
          <w:rFonts w:hint="eastAsia" w:ascii="Times New Roman" w:hAnsi="Times New Roman" w:cs="Times New Roman"/>
          <w:color w:val="00B0F0"/>
        </w:rPr>
        <w:t>生成CO吸收的热量多，升高温度，反应正向进行的趋势大，则CO的选择性随温度的升高而增大</w:t>
      </w:r>
      <w:r>
        <w:rPr>
          <w:rFonts w:hint="eastAsia" w:ascii="Times New Roman" w:hAnsi="Times New Roman" w:cs="Times New Roman"/>
        </w:rPr>
        <w:t>，B正确；增大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C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5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O)</m:t>
            </m:r>
            <m:ctrlPr>
              <w:rPr>
                <w:rFonts w:ascii="Cambria Math" w:hAnsi="Cambria Math" w:cs="Times New Roman"/>
                <w:i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H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lang w:val="en-US" w:eastAsia="zh-CN"/>
                  </w:rPr>
                </m:ctrlPr>
              </m:sub>
            </m:sSub>
            <m:r>
              <m:rPr>
                <m:sty m:val="p"/>
              </m:rPr>
              <w:rPr>
                <w:rFonts w:hint="default" w:ascii="Cambria Math" w:hAnsi="Cambria Math" w:cs="Times New Roman"/>
                <w:lang w:val="en-US" w:eastAsia="zh-CN"/>
              </w:rPr>
              <m:t>O)</m:t>
            </m:r>
            <m:ctrlPr>
              <w:rPr>
                <w:rFonts w:ascii="Cambria Math" w:hAnsi="Cambria Math" w:cs="Times New Roman"/>
                <w:i/>
              </w:rPr>
            </m:ctrlPr>
          </m:den>
        </m:f>
      </m:oMath>
      <w:r>
        <w:rPr>
          <w:rFonts w:hint="eastAsia" w:ascii="Times New Roman" w:hAnsi="Times New Roman" w:cs="Times New Roman"/>
        </w:rPr>
        <w:t>使得乙醇的平衡转化率降低，C错误；使用高效催化剂不能改变反应的平衡，不能提高平衡时H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产率，D错误。</w:t>
      </w:r>
    </w:p>
    <w:p w14:paraId="5678C5C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  <w:color w:val="00B0F0"/>
        </w:rPr>
      </w:pPr>
      <w:r>
        <w:rPr>
          <w:rFonts w:hint="eastAsia" w:ascii="Times New Roman" w:hAnsi="Times New Roman" w:cs="Times New Roman"/>
          <w:color w:val="00B0F0"/>
        </w:rPr>
        <w:t>【快解】</w:t>
      </w:r>
    </w:p>
    <w:p w14:paraId="6DB6558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B0F0"/>
        </w:rPr>
        <w:t>平衡时CO与CO</w:t>
      </w:r>
      <w:r>
        <w:rPr>
          <w:rFonts w:hint="eastAsia" w:ascii="Times New Roman" w:hAnsi="Times New Roman" w:cs="Times New Roman"/>
          <w:color w:val="00B0F0"/>
          <w:vertAlign w:val="subscript"/>
        </w:rPr>
        <w:t>2</w:t>
      </w:r>
      <w:r>
        <w:rPr>
          <w:rFonts w:hint="eastAsia" w:ascii="Times New Roman" w:hAnsi="Times New Roman" w:cs="Times New Roman"/>
          <w:color w:val="00B0F0"/>
        </w:rPr>
        <w:t>的选择性之和为1，CO</w:t>
      </w:r>
      <w:r>
        <w:rPr>
          <w:rFonts w:hint="eastAsia" w:ascii="Times New Roman" w:hAnsi="Times New Roman" w:cs="Times New Roman"/>
          <w:color w:val="00B0F0"/>
          <w:vertAlign w:val="subscript"/>
        </w:rPr>
        <w:t>2</w:t>
      </w:r>
      <w:r>
        <w:rPr>
          <w:rFonts w:hint="eastAsia" w:ascii="Times New Roman" w:hAnsi="Times New Roman" w:cs="Times New Roman"/>
          <w:color w:val="00B0F0"/>
        </w:rPr>
        <w:t>为题干第1个反应的生成物、第2个反应的反应物，CO为第2个反应的生成物，结合两反应均为吸热反应，故升高浓度，CO的选择性增大，则CO</w:t>
      </w:r>
      <w:r>
        <w:rPr>
          <w:rFonts w:hint="eastAsia" w:ascii="Times New Roman" w:hAnsi="Times New Roman" w:cs="Times New Roman"/>
          <w:color w:val="00B0F0"/>
          <w:vertAlign w:val="subscript"/>
        </w:rPr>
        <w:t>2</w:t>
      </w:r>
      <w:r>
        <w:rPr>
          <w:rFonts w:hint="eastAsia" w:ascii="Times New Roman" w:hAnsi="Times New Roman" w:cs="Times New Roman"/>
          <w:color w:val="00B0F0"/>
        </w:rPr>
        <w:t>的选择性下降，由此可判断B项正确</w:t>
      </w:r>
      <w:r>
        <w:rPr>
          <w:rFonts w:hint="eastAsia" w:ascii="Times New Roman" w:hAnsi="Times New Roman" w:cs="Times New Roman"/>
        </w:rPr>
        <w:t>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>B</w:t>
      </w:r>
    </w:p>
    <w:p w14:paraId="34A649F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ascii="宋体" w:hAnsi="宋体" w:eastAsia="宋体" w:cs="宋体"/>
          <w:sz w:val="22"/>
          <w:szCs w:val="22"/>
        </w:rPr>
        <w:t xml:space="preserve"> [山东2023·14，4分](双选)一定条件下，化合物E和TFAA合成H的反应路径如下：</w:t>
      </w:r>
    </w:p>
    <w:p w14:paraId="3E0C9D2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136900" cy="627380"/>
            <wp:effectExtent l="0" t="0" r="2540" b="1270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837C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已知反应初始E的浓度为0.10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，TFAA的浓度为0.08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，部分物质的浓度随时间的变化关系如图所示，忽略反应过程中的体积变化。下列说法正确的是(　　)</w:t>
      </w:r>
    </w:p>
    <w:p w14:paraId="407129C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477135" cy="1701165"/>
            <wp:effectExtent l="0" t="0" r="6985" b="571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713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12ED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t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时刻，体系中有E存在</w:t>
      </w:r>
    </w:p>
    <w:p w14:paraId="57A4FA2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t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时刻，体系中无F存在</w:t>
      </w:r>
    </w:p>
    <w:p w14:paraId="7986CE5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C．E和TFAA反应生成F的活化能很小</w:t>
      </w:r>
    </w:p>
    <w:p w14:paraId="00ABE2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vertAlign w:val="superscript"/>
        </w:rPr>
      </w:pPr>
      <w:r>
        <w:rPr>
          <w:rFonts w:hint="eastAsia" w:ascii="宋体" w:hAnsi="宋体" w:eastAsia="宋体" w:cs="宋体"/>
          <w:sz w:val="22"/>
          <w:szCs w:val="22"/>
        </w:rPr>
        <w:t>D．反应达平衡后，TFAA的浓度为0.08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</w:p>
    <w:p w14:paraId="361BB0A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22"/>
          <w:szCs w:val="22"/>
        </w:rPr>
        <w:t>【思路分析】</w:t>
      </w:r>
    </w:p>
    <w:p w14:paraId="2CD3FB7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sz w:val="22"/>
          <w:szCs w:val="22"/>
        </w:rPr>
      </w:pPr>
      <w:r>
        <w:rPr>
          <w:rFonts w:hint="eastAsia" w:ascii="宋体" w:hAnsi="宋体" w:eastAsia="宋体" w:cs="宋体"/>
          <w:color w:val="00B0F0"/>
          <w:sz w:val="22"/>
          <w:szCs w:val="22"/>
        </w:rPr>
        <w:t>在反应过程中，由N原子守恒和总体积不变可得关系式：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(E)＋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(F)＋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(G)＋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(H)＝0.10 mol·L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。初始时刻，TFAA浓度由0.08 mol·L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瞬间降为0，表明E＋TFAA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―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→F＋CF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COOH的反应几乎瞬间完成，根据化学计量数的关系可知初始时刻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(E)由0.10 mol·L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瞬间降为0.02 mol·L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。反应开始阶段，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(G)与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(H)均增加，而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(TFAA)在反应一段时间后才开始增加，这是因为反应G＋CF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COOH</w:t>
      </w:r>
      <m:oMath>
        <m:r>
          <m:rPr>
            <m:sty m:val="p"/>
          </m:rPr>
          <w:rPr>
            <w:rFonts w:ascii="Cambria Math" w:hAnsi="Cambria Math" w:cs="宋体"/>
            <w:color w:val="00B0F0"/>
            <w:w w:val="300"/>
            <w:sz w:val="22"/>
            <w:szCs w:val="22"/>
          </w:rPr>
          <m:t>⇌</m:t>
        </m:r>
      </m:oMath>
      <w:r>
        <w:rPr>
          <w:rFonts w:hint="eastAsia" w:ascii="宋体" w:hAnsi="宋体" w:eastAsia="宋体" w:cs="宋体"/>
          <w:color w:val="00B0F0"/>
          <w:sz w:val="22"/>
          <w:szCs w:val="22"/>
        </w:rPr>
        <w:t>H＋TFAA生成了TFAA，而反应初期体系中仍有E剩余，则这一时期内生成的TFAA会迅速与E反应，直到反应初期浓度为0.02 mol·L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的E被消耗完全后，</w:t>
      </w:r>
      <w:r>
        <w:rPr>
          <w:rFonts w:hint="eastAsia" w:ascii="宋体" w:hAnsi="宋体" w:eastAsia="宋体" w:cs="宋体"/>
          <w:i/>
          <w:iCs/>
          <w:color w:val="00B0F0"/>
          <w:sz w:val="22"/>
          <w:szCs w:val="22"/>
        </w:rPr>
        <w:t>c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(TFAA)才会从0开始增加。</w:t>
      </w:r>
      <w:bookmarkStart w:id="0" w:name="_GoBack"/>
      <w:bookmarkEnd w:id="0"/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t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  <w:szCs w:val="22"/>
        </w:rPr>
        <w:t>时刻，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(H)在增大，但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(TFAA)为0，说明此时体系中有E剩余，这部分E会立刻将反应生成的TFAA消耗掉，A正确；当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(TFAA)不为0时，体系中无E存在，此时有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(F)＋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(G)＋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(H)＝0.10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，因为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t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时刻</w:t>
      </w:r>
      <w:r>
        <w:rPr>
          <w:rFonts w:hint="eastAsia" w:ascii="宋体" w:hAnsi="宋体" w:eastAsia="宋体" w:cs="宋体"/>
          <w:i/>
          <w:iCs/>
          <w:sz w:val="22"/>
          <w:szCs w:val="22"/>
          <w:vertAlign w:val="baseline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(H)＝0.08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(G)＜0.02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，所以此时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(F)＞0，体系中有F存在，B错误；由分析可知E与TFAA的反应几乎瞬间完成，说明该反应的活化能很小，C正确；在全部反应过程中，只有G＋CF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</w:t>
      </w:r>
      <m:oMath>
        <m:r>
          <m:rPr>
            <m:sty m:val="p"/>
          </m:rPr>
          <w:rPr>
            <w:rFonts w:ascii="Cambria Math" w:hAnsi="Cambria Math" w:cs="宋体" w:eastAsiaTheme="minorEastAsia"/>
            <w:w w:val="300"/>
            <w:sz w:val="22"/>
            <w:szCs w:val="22"/>
          </w:rPr>
          <m:t>⇌</m:t>
        </m:r>
      </m:oMath>
      <w:r>
        <w:rPr>
          <w:rFonts w:hint="eastAsia" w:ascii="宋体" w:hAnsi="宋体" w:eastAsia="宋体" w:cs="宋体"/>
          <w:sz w:val="22"/>
          <w:szCs w:val="22"/>
        </w:rPr>
        <w:t>H＋TFAA为可逆反应，因此达到平衡时体系中无E、F，反应初始时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(TFAA)＝0.08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，而根据反应历程和F元素守恒可知，平衡时G中也含有F元素，且平衡时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(G)&gt;0，则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c</w:t>
      </w:r>
      <w:r>
        <w:rPr>
          <w:rFonts w:hint="eastAsia" w:ascii="宋体" w:hAnsi="宋体" w:eastAsia="宋体" w:cs="宋体"/>
          <w:sz w:val="22"/>
          <w:szCs w:val="22"/>
        </w:rPr>
        <w:t>(TFAA)&lt;0.08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，D错误。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AC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1AC77D99"/>
    <w:rsid w:val="2242356E"/>
    <w:rsid w:val="227A4E42"/>
    <w:rsid w:val="24AD1E72"/>
    <w:rsid w:val="3D5D3542"/>
    <w:rsid w:val="56A80343"/>
    <w:rsid w:val="60C930C5"/>
    <w:rsid w:val="6505385A"/>
    <w:rsid w:val="72BA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2gkzthx3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23GKZTJ-BN-HX-13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23GKZTJ-BS-HX-6.tif" TargetMode="External"/><Relationship Id="rId13" Type="http://schemas.openxmlformats.org/officeDocument/2006/relationships/image" Target="media/image7.png"/><Relationship Id="rId12" Type="http://schemas.openxmlformats.org/officeDocument/2006/relationships/image" Target="23GKZTJ-BS-HX-5.tif" TargetMode="Externa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1917</Words>
  <Characters>2402</Characters>
  <Lines>0</Lines>
  <Paragraphs>0</Paragraphs>
  <TotalTime>9</TotalTime>
  <ScaleCrop>false</ScaleCrop>
  <LinksUpToDate>false</LinksUpToDate>
  <CharactersWithSpaces>2564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5E4639394EE74975B547D78EDFAC1B02_13</vt:lpwstr>
  </property>
</Properties>
</file>