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E54F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715C8EE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氮的循环</w:t>
      </w:r>
    </w:p>
    <w:p w14:paraId="23A8FA9D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1氮气与氮的氧化物</w:t>
      </w:r>
    </w:p>
    <w:bookmarkEnd w:id="1"/>
    <w:p w14:paraId="29988FD6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一、自然界中的氮循环　氮气</w:t>
      </w:r>
    </w:p>
    <w:p w14:paraId="18422B7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自然界中的氮循环</w:t>
      </w:r>
    </w:p>
    <w:p w14:paraId="60F1E347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(1)氮元素的存在</w:t>
      </w:r>
    </w:p>
    <w:p w14:paraId="145B6C3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在自然界中的存在形式有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游离</w:t>
      </w:r>
      <w:r>
        <w:rPr>
          <w:rFonts w:ascii="Times New Roman" w:hAnsi="Times New Roman" w:cs="Times New Roman"/>
          <w:sz w:val="24"/>
          <w:szCs w:val="24"/>
        </w:rPr>
        <w:t>态和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化合</w:t>
      </w:r>
      <w:r>
        <w:rPr>
          <w:rFonts w:ascii="Times New Roman" w:hAnsi="Times New Roman" w:cs="Times New Roman"/>
          <w:sz w:val="24"/>
          <w:szCs w:val="24"/>
        </w:rPr>
        <w:t>态。</w:t>
      </w:r>
    </w:p>
    <w:p w14:paraId="151BAA1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(2)自然循环</w:t>
      </w:r>
    </w:p>
    <w:p w14:paraId="5E64D450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10510" cy="1187450"/>
            <wp:effectExtent l="0" t="0" r="8890" b="12700"/>
            <wp:docPr id="43" name="图片 26" descr="说明: LK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6" descr="说明: LK2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D4889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(3)人类活动的影响</w:t>
      </w:r>
    </w:p>
    <w:p w14:paraId="5D9E266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氮气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,\s\up7(化学方法))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含氮化合物(如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铵盐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硝酸</w:t>
      </w:r>
      <w:r>
        <w:rPr>
          <w:rFonts w:ascii="Times New Roman" w:hAnsi="Times New Roman" w:cs="Times New Roman"/>
          <w:sz w:val="24"/>
          <w:szCs w:val="24"/>
        </w:rPr>
        <w:t>)。</w:t>
      </w:r>
    </w:p>
    <w:p w14:paraId="49DE08D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森林、农作物、化石燃料燃烧产生的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氮氧化物</w:t>
      </w:r>
      <w:r>
        <w:rPr>
          <w:rFonts w:ascii="Times New Roman" w:hAnsi="Times New Roman" w:cs="Times New Roman"/>
          <w:sz w:val="24"/>
          <w:szCs w:val="24"/>
        </w:rPr>
        <w:t>参与氮的循环。</w:t>
      </w:r>
    </w:p>
    <w:p w14:paraId="48DA86F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氮的固定</w:t>
      </w:r>
    </w:p>
    <w:p w14:paraId="672B271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(1)含义：将空气中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游离态</w:t>
      </w:r>
      <w:r>
        <w:rPr>
          <w:rFonts w:ascii="Times New Roman" w:hAnsi="Times New Roman" w:cs="Times New Roman"/>
          <w:sz w:val="24"/>
          <w:szCs w:val="24"/>
        </w:rPr>
        <w:t>的氮转化为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含氮化合物</w:t>
      </w:r>
      <w:r>
        <w:rPr>
          <w:rFonts w:ascii="Times New Roman" w:hAnsi="Times New Roman" w:cs="Times New Roman"/>
          <w:sz w:val="24"/>
          <w:szCs w:val="24"/>
        </w:rPr>
        <w:t>的过程。</w:t>
      </w:r>
    </w:p>
    <w:p w14:paraId="0041E48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(2)分类</w:t>
      </w:r>
    </w:p>
    <w:p w14:paraId="13EAF5B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\a\vs4\al(氮的固定)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\b\lc\{(\a\vs4\al\co1(自然固氮\b\lc\{(\a\vs4\al\co1(高能固氮N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=,\s\up7(放电))2NO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生物</w:instrText>
      </w:r>
      <w:r>
        <w:rPr>
          <w:rFonts w:ascii="Times New Roman" w:hAnsi="Times New Roman" w:cs="Times New Roman"/>
          <w:sz w:val="24"/>
          <w:szCs w:val="24"/>
        </w:rPr>
        <w:instrText xml:space="preserve">固氮如豆科植物的根瘤菌固氮))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人工</w:instrText>
      </w:r>
      <w:r>
        <w:rPr>
          <w:rFonts w:ascii="Times New Roman" w:hAnsi="Times New Roman" w:cs="Times New Roman"/>
          <w:sz w:val="24"/>
          <w:szCs w:val="24"/>
        </w:rPr>
        <w:instrText xml:space="preserve">固氮\b\lc\{(\a\vs4\al\co1(合成氨N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＋3H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\o(</w:instrText>
      </w:r>
      <w:r>
        <w:rPr>
          <w:rFonts w:ascii="ZBFH" w:hAnsi="ZBFH" w:cs="Times New Roman"/>
          <w:sz w:val="24"/>
          <w:szCs w:val="24"/>
        </w:rPr>
        <w:instrText xml:space="preserve">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,\s\up7(高温、高压),\s\do5(催化剂))2NH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仿生固氮))))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938F12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氮气</w:t>
      </w:r>
    </w:p>
    <w:p w14:paraId="40177F2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(1)物理性质</w:t>
      </w:r>
    </w:p>
    <w:tbl>
      <w:tblPr>
        <w:tblStyle w:val="5"/>
        <w:tblW w:w="5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816"/>
        <w:gridCol w:w="816"/>
        <w:gridCol w:w="1446"/>
        <w:gridCol w:w="1236"/>
      </w:tblGrid>
      <w:tr w14:paraId="1C4F7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dxa"/>
            <w:shd w:val="clear" w:color="auto" w:fill="auto"/>
            <w:noWrap w:val="0"/>
            <w:vAlign w:val="center"/>
          </w:tcPr>
          <w:p w14:paraId="7C661A6B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颜色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0EFE2F50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状态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000F23AE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气味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613CEDF7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密度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6EBBC86C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溶解性</w:t>
            </w:r>
          </w:p>
        </w:tc>
      </w:tr>
      <w:tr w14:paraId="47868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dxa"/>
            <w:shd w:val="clear" w:color="auto" w:fill="auto"/>
            <w:noWrap w:val="0"/>
            <w:vAlign w:val="center"/>
          </w:tcPr>
          <w:p w14:paraId="2D3BA2B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无色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11A9258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气体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1571C910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无味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4AF7A68D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比空气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稍小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34FB4992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溶于水</w:t>
            </w:r>
          </w:p>
        </w:tc>
      </w:tr>
    </w:tbl>
    <w:p w14:paraId="3B9385F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(2)化学性质</w:t>
      </w:r>
    </w:p>
    <w:p w14:paraId="5FE21BD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在通常状况下，氮气的化学性质</w:t>
      </w: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>不活泼</w:t>
      </w:r>
      <w:r>
        <w:rPr>
          <w:rFonts w:ascii="Times New Roman" w:hAnsi="Times New Roman" w:cs="Times New Roman"/>
          <w:sz w:val="24"/>
          <w:szCs w:val="24"/>
        </w:rPr>
        <w:t>，很难与其他物质发生反应。</w:t>
      </w:r>
    </w:p>
    <w:p w14:paraId="62AB625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还原性</w:t>
      </w:r>
    </w:p>
    <w:p w14:paraId="6DB407D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A.实验探究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3894"/>
        <w:gridCol w:w="2129"/>
      </w:tblGrid>
      <w:tr w14:paraId="4D52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43B22E8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实验装置</w:t>
            </w:r>
          </w:p>
        </w:tc>
        <w:tc>
          <w:tcPr>
            <w:tcW w:w="3894" w:type="dxa"/>
            <w:shd w:val="clear" w:color="auto" w:fill="auto"/>
            <w:noWrap w:val="0"/>
            <w:vAlign w:val="center"/>
          </w:tcPr>
          <w:p w14:paraId="06C2E67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实验操作</w:t>
            </w:r>
          </w:p>
        </w:tc>
        <w:tc>
          <w:tcPr>
            <w:tcW w:w="2129" w:type="dxa"/>
            <w:shd w:val="clear" w:color="auto" w:fill="auto"/>
            <w:noWrap w:val="0"/>
            <w:vAlign w:val="center"/>
          </w:tcPr>
          <w:p w14:paraId="2D272B7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现象</w:t>
            </w:r>
          </w:p>
        </w:tc>
      </w:tr>
      <w:tr w14:paraId="6EC35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6F588D0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874395" cy="450215"/>
                  <wp:effectExtent l="0" t="0" r="1905" b="6985"/>
                  <wp:docPr id="44" name="图片 27" descr="说明: LK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27" descr="说明: LK26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395" cy="45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4" w:type="dxa"/>
            <w:shd w:val="clear" w:color="auto" w:fill="auto"/>
            <w:noWrap w:val="0"/>
            <w:vAlign w:val="center"/>
          </w:tcPr>
          <w:p w14:paraId="5198965C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硬质玻璃管内充入N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和O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，然后给硬质玻璃管两端的电极上通电，在硬质玻璃管内能产生火花</w:t>
            </w:r>
          </w:p>
        </w:tc>
        <w:tc>
          <w:tcPr>
            <w:tcW w:w="2129" w:type="dxa"/>
            <w:shd w:val="clear" w:color="auto" w:fill="auto"/>
            <w:noWrap w:val="0"/>
            <w:vAlign w:val="center"/>
          </w:tcPr>
          <w:p w14:paraId="6FCAA2D3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气体颜色由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无色变为红棕色</w:t>
            </w:r>
          </w:p>
        </w:tc>
      </w:tr>
    </w:tbl>
    <w:p w14:paraId="52C10250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B.结论：在放电条件下，N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与O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反应生成NO，NO立即被氧化为NO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，化学方程式为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\o(</w:instrText>
      </w:r>
      <w:r>
        <w:rPr>
          <w:rFonts w:ascii="Times New Roman" w:hAnsi="Times New Roman" w:cs="Times New Roman"/>
          <w:color w:val="0000FF"/>
          <w:spacing w:val="-16"/>
          <w:sz w:val="24"/>
          <w:szCs w:val="24"/>
          <w:u w:val="single"/>
        </w:rPr>
        <w:instrText xml:space="preserve">====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=,\s\up7(放电))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2NO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2NO＋O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pacing w:val="-16"/>
          <w:sz w:val="24"/>
          <w:szCs w:val="24"/>
          <w:u w:val="single"/>
        </w:rPr>
        <w:t>==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=2NO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298939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注意：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和O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反应的最初产物是NO，而不是NO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E54DD6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氧化性</w:t>
      </w:r>
    </w:p>
    <w:p w14:paraId="1E03143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和H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反应生成NH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，化学方程式：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＋3H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\o(</w:instrText>
      </w:r>
      <w:r>
        <w:rPr>
          <w:rFonts w:ascii="ZBFH" w:hAnsi="ZBFH" w:cs="Times New Roman"/>
          <w:color w:val="0000FF"/>
          <w:sz w:val="24"/>
          <w:szCs w:val="24"/>
          <w:u w:val="single"/>
        </w:rPr>
        <w:instrText xml:space="preserve">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,\s\up7(高温、高压),\s\do5(催化剂))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2NH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49CF0D3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Mg在N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中燃烧反应生成Mg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，化学方程式：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＋3Mg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\o(</w:instrText>
      </w:r>
      <w:r>
        <w:rPr>
          <w:rFonts w:ascii="Times New Roman" w:hAnsi="Times New Roman" w:cs="Times New Roman"/>
          <w:color w:val="0000FF"/>
          <w:spacing w:val="-16"/>
          <w:sz w:val="24"/>
          <w:szCs w:val="24"/>
          <w:u w:val="single"/>
        </w:rPr>
        <w:instrText xml:space="preserve">====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=,\s\up7(点</w:instrText>
      </w:r>
      <w:r>
        <w:rPr>
          <w:rFonts w:hint="eastAsia" w:ascii="Times New Roman" w:hAnsi="Times New Roman" w:cs="Times New Roman"/>
          <w:color w:val="0000FF"/>
          <w:sz w:val="24"/>
          <w:szCs w:val="24"/>
          <w:u w:val="single"/>
        </w:rPr>
        <w:instrText xml:space="preserve">燃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))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Mg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D84560A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(3)主要用途</w:t>
      </w:r>
    </w:p>
    <w:p w14:paraId="080CE84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氮气常用作保护气，用于焊接金属、填充灯泡、保存食品等。</w:t>
      </w:r>
    </w:p>
    <w:p w14:paraId="470D76AF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氮气是合成氨、制硝酸的主要原料。</w:t>
      </w:r>
    </w:p>
    <w:p w14:paraId="19C3264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液氮可用作制冷剂，用于医学、科技等领域。</w:t>
      </w:r>
    </w:p>
    <w:p w14:paraId="41B90A2A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二、一氧化氮、二氧化氮的性质</w:t>
      </w:r>
    </w:p>
    <w:p w14:paraId="521C5BE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NO与NO</w:t>
      </w:r>
      <w:r>
        <w:rPr>
          <w:rFonts w:ascii="Times New Roman" w:hAnsi="Times New Roman" w:eastAsia="黑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的比较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3012"/>
        <w:gridCol w:w="3012"/>
      </w:tblGrid>
      <w:tr w14:paraId="0A2BE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23405568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物质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06F26F9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DEC03AB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14:paraId="1C0DF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3E2B98F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色、态、味、毒性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51C2FCA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无色、无味、有毒气体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636ED025">
            <w:pPr>
              <w:pStyle w:val="2"/>
              <w:tabs>
                <w:tab w:val="left" w:pos="425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红棕色、有刺激性气味、有毒气体</w:t>
            </w:r>
          </w:p>
        </w:tc>
      </w:tr>
      <w:tr w14:paraId="6D2E4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3A9385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水溶性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5BBA7851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难溶于水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47083EC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易溶于水</w:t>
            </w:r>
          </w:p>
        </w:tc>
      </w:tr>
      <w:tr w14:paraId="7D55B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175B333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与氧气反应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1DA5CE35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2NO＋O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5814976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不反应</w:t>
            </w:r>
          </w:p>
        </w:tc>
      </w:tr>
      <w:tr w14:paraId="35A9B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0AF1DA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与水反应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1F185279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2E3B61E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3NO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70C0"/>
                <w:spacing w:val="-16"/>
                <w:sz w:val="24"/>
                <w:szCs w:val="24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=2HNO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＋NO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(自身氧化还原)</w:t>
            </w:r>
          </w:p>
        </w:tc>
      </w:tr>
      <w:tr w14:paraId="40D33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17308DE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与氧气、水同时作用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2DCB7880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4NO＋3O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＋2H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=4HNO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4F836E52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4NO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color w:val="0070C0"/>
                <w:sz w:val="24"/>
                <w:szCs w:val="24"/>
                <w:u w:val="single"/>
              </w:rPr>
              <w:t>＋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70C0"/>
                <w:spacing w:val="-16"/>
                <w:sz w:val="24"/>
                <w:szCs w:val="24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=4HNO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vertAlign w:val="subscript"/>
              </w:rPr>
              <w:t>3</w:t>
            </w:r>
          </w:p>
        </w:tc>
      </w:tr>
      <w:tr w14:paraId="3F75D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5F307D9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氧化性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DFB6401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6NO＋4NH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=,\s\up7(催化剂))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＋6H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0D08B0E6">
            <w:pPr>
              <w:pStyle w:val="2"/>
              <w:tabs>
                <w:tab w:val="left" w:pos="425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＋8NH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=7N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＋12H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能将I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氧化为I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，能使湿润的淀粉­KI试纸变蓝)</w:t>
            </w:r>
          </w:p>
        </w:tc>
      </w:tr>
    </w:tbl>
    <w:p w14:paraId="1ADEBFF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7C35BCE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C379F9D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48142F8B"/>
    <w:rsid w:val="5F071742"/>
    <w:rsid w:val="602A2CB0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727</Words>
  <Characters>930</Characters>
  <Lines>0</Lines>
  <Paragraphs>0</Paragraphs>
  <TotalTime>0</TotalTime>
  <ScaleCrop>false</ScaleCrop>
  <LinksUpToDate>false</LinksUpToDate>
  <CharactersWithSpaces>933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FC56DC1EFB4C42B3A5B46C101EF0BFD5_13</vt:lpwstr>
  </property>
</Properties>
</file>