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84F58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元素与物质世界</w:t>
      </w:r>
    </w:p>
    <w:p w14:paraId="7B4E9D62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氧化还原反应</w:t>
      </w:r>
    </w:p>
    <w:p w14:paraId="03CB759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2氧化剂和还原剂 氧化还原反应的应用</w:t>
      </w:r>
    </w:p>
    <w:bookmarkEnd w:id="1"/>
    <w:p w14:paraId="69CD4695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一、氧化剂和还原剂</w:t>
      </w:r>
    </w:p>
    <w:p w14:paraId="0C87E78B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氧化还原反应的相关概念</w:t>
      </w:r>
    </w:p>
    <w:p w14:paraId="4104FBAD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用“双线桥”表示下列氧化还原反应中元素化合价升降和电子转移。</w:t>
      </w:r>
    </w:p>
    <w:p w14:paraId="4F582BA9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Fe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O</w:t>
      </w:r>
      <w:r>
        <w:rPr>
          <w:rFonts w:ascii="Times New Roman" w:hAnsi="Times New Roman" w:eastAsia="楷体_GB2312" w:cs="Times New Roman"/>
          <w:vertAlign w:val="subscript"/>
        </w:rPr>
        <w:t>3</w:t>
      </w:r>
      <w:r>
        <w:rPr>
          <w:rFonts w:ascii="Times New Roman" w:hAnsi="Times New Roman" w:eastAsia="楷体_GB2312" w:cs="Times New Roman"/>
        </w:rPr>
        <w:t>＋3CO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ascii="Times New Roman" w:hAnsi="Times New Roman" w:eastAsia="楷体_GB2312" w:cs="Times New Roman"/>
        </w:rPr>
        <w:instrText xml:space="preserve">o(</w:instrText>
      </w:r>
      <w:r>
        <w:rPr>
          <w:rFonts w:hint="eastAsia" w:ascii="Times New Roman" w:hAnsi="Times New Roman" w:eastAsia="楷体_GB2312" w:cs="Times New Roman"/>
          <w:spacing w:val="-16"/>
        </w:rPr>
        <w:instrText xml:space="preserve">====</w:instrText>
      </w:r>
      <w:r>
        <w:rPr>
          <w:rFonts w:hint="eastAsia" w:ascii="Times New Roman" w:hAnsi="Times New Roman" w:eastAsia="楷体_GB2312" w:cs="Times New Roman"/>
        </w:rPr>
        <w:instrText xml:space="preserve">=,\s\up7(</w:instrText>
      </w:r>
      <w:r>
        <w:rPr>
          <w:rFonts w:ascii="Times New Roman" w:hAnsi="Times New Roman" w:eastAsia="楷体_GB2312" w:cs="Times New Roman"/>
          <w:sz w:val="15"/>
        </w:rPr>
        <w:instrText xml:space="preserve">高温</w:instrText>
      </w:r>
      <w:r>
        <w:rPr>
          <w:rFonts w:hint="eastAsia"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2Fe＋3CO</w:t>
      </w:r>
      <w:r>
        <w:rPr>
          <w:rFonts w:ascii="Times New Roman" w:hAnsi="Times New Roman" w:eastAsia="楷体_GB2312" w:cs="Times New Roman"/>
          <w:vertAlign w:val="subscript"/>
        </w:rPr>
        <w:t>2</w:t>
      </w:r>
    </w:p>
    <w:p w14:paraId="2C541DA4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ascii="Times New Roman" w:hAnsi="Times New Roman" w:eastAsia="仿宋_GB2312" w:cs="Times New Roman"/>
        </w:rPr>
      </w:pPr>
      <w:r>
        <w:drawing>
          <wp:inline distT="0" distB="0" distL="114300" distR="114300">
            <wp:extent cx="2407920" cy="891540"/>
            <wp:effectExtent l="0" t="0" r="11430" b="3810"/>
            <wp:docPr id="29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792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D47A2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(1)氧化剂与还原剂</w:t>
      </w:r>
    </w:p>
    <w:p w14:paraId="0A844718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氧化剂：在氧化还原反应中，所含元素的化合价</w:t>
      </w:r>
      <w:r>
        <w:rPr>
          <w:rFonts w:ascii="Times New Roman" w:hAnsi="Times New Roman" w:cs="Times New Roman"/>
          <w:color w:val="0000FF"/>
          <w:u w:val="single"/>
        </w:rPr>
        <w:t>降低</w:t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  <w:color w:val="0000FF"/>
          <w:u w:val="single"/>
        </w:rPr>
        <w:t>得到</w:t>
      </w:r>
      <w:r>
        <w:rPr>
          <w:rFonts w:ascii="Times New Roman" w:hAnsi="Times New Roman" w:cs="Times New Roman"/>
        </w:rPr>
        <w:t>电子(或电子对</w:t>
      </w:r>
      <w:r>
        <w:rPr>
          <w:rFonts w:ascii="Times New Roman" w:hAnsi="Times New Roman" w:cs="Times New Roman"/>
          <w:color w:val="0000FF"/>
          <w:u w:val="single"/>
        </w:rPr>
        <w:t>偏向</w:t>
      </w:r>
      <w:r>
        <w:rPr>
          <w:rFonts w:ascii="Times New Roman" w:hAnsi="Times New Roman" w:cs="Times New Roman"/>
        </w:rPr>
        <w:t>)的物质。</w:t>
      </w:r>
    </w:p>
    <w:p w14:paraId="4B0DC1B7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还原剂：在氧化还原反应中，所含元素的化合价</w:t>
      </w:r>
      <w:r>
        <w:rPr>
          <w:rFonts w:ascii="Times New Roman" w:hAnsi="Times New Roman" w:cs="Times New Roman"/>
          <w:color w:val="0000FF"/>
          <w:u w:val="single"/>
        </w:rPr>
        <w:t>升高</w:t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  <w:color w:val="0000FF"/>
          <w:u w:val="single"/>
        </w:rPr>
        <w:t>失去</w:t>
      </w:r>
      <w:r>
        <w:rPr>
          <w:rFonts w:ascii="Times New Roman" w:hAnsi="Times New Roman" w:cs="Times New Roman"/>
        </w:rPr>
        <w:t>电子(或电子对</w:t>
      </w:r>
      <w:r>
        <w:rPr>
          <w:rFonts w:ascii="Times New Roman" w:hAnsi="Times New Roman" w:cs="Times New Roman"/>
          <w:color w:val="0000FF"/>
          <w:u w:val="single"/>
        </w:rPr>
        <w:t>偏离</w:t>
      </w:r>
      <w:r>
        <w:rPr>
          <w:rFonts w:ascii="Times New Roman" w:hAnsi="Times New Roman" w:cs="Times New Roman"/>
        </w:rPr>
        <w:t>)的物质。</w:t>
      </w:r>
    </w:p>
    <w:p w14:paraId="28FDD561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(2)氧化产物与还原产物</w:t>
      </w:r>
    </w:p>
    <w:p w14:paraId="2DF81EC9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氧化产物：还原剂失去电子被</w:t>
      </w:r>
      <w:r>
        <w:rPr>
          <w:rFonts w:ascii="Times New Roman" w:hAnsi="Times New Roman" w:cs="Times New Roman"/>
          <w:color w:val="0000FF"/>
          <w:u w:val="single"/>
        </w:rPr>
        <w:t>氧化</w:t>
      </w:r>
      <w:r>
        <w:rPr>
          <w:rFonts w:ascii="Times New Roman" w:hAnsi="Times New Roman" w:cs="Times New Roman"/>
        </w:rPr>
        <w:t>的产物。</w:t>
      </w:r>
    </w:p>
    <w:p w14:paraId="34B2030A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还原产物：氧化剂得到电子被</w:t>
      </w:r>
      <w:r>
        <w:rPr>
          <w:rFonts w:ascii="Times New Roman" w:hAnsi="Times New Roman" w:cs="Times New Roman"/>
          <w:color w:val="0000FF"/>
          <w:u w:val="single"/>
        </w:rPr>
        <w:t>还原</w:t>
      </w:r>
      <w:r>
        <w:rPr>
          <w:rFonts w:ascii="Times New Roman" w:hAnsi="Times New Roman" w:cs="Times New Roman"/>
        </w:rPr>
        <w:t>的产物。</w:t>
      </w:r>
    </w:p>
    <w:p w14:paraId="1FFD2D26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(3)氧化性与还原性</w:t>
      </w:r>
    </w:p>
    <w:p w14:paraId="4D1E1F5A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氧化性：</w:t>
      </w:r>
      <w:r>
        <w:rPr>
          <w:rFonts w:ascii="Times New Roman" w:hAnsi="Times New Roman" w:cs="Times New Roman"/>
          <w:color w:val="0000FF"/>
          <w:u w:val="single"/>
        </w:rPr>
        <w:t>氧化</w:t>
      </w:r>
      <w:r>
        <w:rPr>
          <w:rFonts w:ascii="Times New Roman" w:hAnsi="Times New Roman" w:cs="Times New Roman"/>
        </w:rPr>
        <w:t>剂具有的性质，即物质</w:t>
      </w:r>
      <w:r>
        <w:rPr>
          <w:rFonts w:ascii="Times New Roman" w:hAnsi="Times New Roman" w:cs="Times New Roman"/>
          <w:color w:val="0000FF"/>
          <w:u w:val="single"/>
        </w:rPr>
        <w:t>得电子</w:t>
      </w:r>
      <w:r>
        <w:rPr>
          <w:rFonts w:ascii="Times New Roman" w:hAnsi="Times New Roman" w:cs="Times New Roman"/>
        </w:rPr>
        <w:t>的性质，越容易</w:t>
      </w:r>
      <w:r>
        <w:rPr>
          <w:rFonts w:ascii="Times New Roman" w:hAnsi="Times New Roman" w:cs="Times New Roman"/>
          <w:color w:val="0000FF"/>
          <w:u w:val="single"/>
        </w:rPr>
        <w:t>得</w:t>
      </w:r>
      <w:r>
        <w:rPr>
          <w:rFonts w:ascii="Times New Roman" w:hAnsi="Times New Roman" w:cs="Times New Roman"/>
        </w:rPr>
        <w:t>电子，氧化性越强。</w:t>
      </w:r>
    </w:p>
    <w:p w14:paraId="3C2A508F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还原性：</w:t>
      </w:r>
      <w:r>
        <w:rPr>
          <w:rFonts w:ascii="Times New Roman" w:hAnsi="Times New Roman" w:cs="Times New Roman"/>
          <w:color w:val="0000FF"/>
          <w:u w:val="single"/>
        </w:rPr>
        <w:t>还原</w:t>
      </w:r>
      <w:r>
        <w:rPr>
          <w:rFonts w:ascii="Times New Roman" w:hAnsi="Times New Roman" w:cs="Times New Roman"/>
        </w:rPr>
        <w:t>剂具有的性质，即物质</w:t>
      </w:r>
      <w:r>
        <w:rPr>
          <w:rFonts w:ascii="Times New Roman" w:hAnsi="Times New Roman" w:cs="Times New Roman"/>
          <w:color w:val="0000FF"/>
          <w:u w:val="single"/>
        </w:rPr>
        <w:t>失电子</w:t>
      </w:r>
      <w:r>
        <w:rPr>
          <w:rFonts w:ascii="Times New Roman" w:hAnsi="Times New Roman" w:cs="Times New Roman"/>
        </w:rPr>
        <w:t>的性质，越容易</w:t>
      </w:r>
      <w:r>
        <w:rPr>
          <w:rFonts w:ascii="Times New Roman" w:hAnsi="Times New Roman" w:cs="Times New Roman"/>
          <w:color w:val="0000FF"/>
          <w:u w:val="single"/>
        </w:rPr>
        <w:t>失</w:t>
      </w:r>
      <w:r>
        <w:rPr>
          <w:rFonts w:ascii="Times New Roman" w:hAnsi="Times New Roman" w:cs="Times New Roman"/>
        </w:rPr>
        <w:t>电子，还原性越强。</w:t>
      </w:r>
    </w:p>
    <w:p w14:paraId="652227CF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</w:p>
    <w:p w14:paraId="71E67E33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必修第一册(人教版)\\1-52.TIF"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必修第一册(人教版)\\1-52.TIF"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必修第一册(人教版)\\word\\1-52.TIF"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必修第一册(人教版)\\word\\1-52.TIF"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物质及其变化\\1-52.TIF"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04160" cy="982980"/>
            <wp:effectExtent l="0" t="0" r="15240" b="7620"/>
            <wp:docPr id="30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8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0416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7728560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常见氧化剂、还原剂</w:t>
      </w:r>
    </w:p>
    <w:p w14:paraId="7EAD59C9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(1)常见的氧化剂</w:t>
      </w:r>
    </w:p>
    <w:p w14:paraId="2F9BD607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活泼性较强的非金属单质：如</w:t>
      </w:r>
      <w:r>
        <w:rPr>
          <w:rFonts w:ascii="Times New Roman" w:hAnsi="Times New Roman" w:cs="Times New Roman"/>
          <w:color w:val="0000FF"/>
          <w:u w:val="single"/>
        </w:rPr>
        <w:t>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、O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等。</w:t>
      </w:r>
    </w:p>
    <w:p w14:paraId="4BA2725D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变价元素的高价态化合物：如</w:t>
      </w:r>
      <w:r>
        <w:rPr>
          <w:rFonts w:ascii="Times New Roman" w:hAnsi="Times New Roman" w:cs="Times New Roman"/>
          <w:color w:val="0000FF"/>
          <w:u w:val="single"/>
        </w:rPr>
        <w:t>KMnO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4</w:t>
      </w:r>
      <w:r>
        <w:rPr>
          <w:rFonts w:ascii="Times New Roman" w:hAnsi="Times New Roman" w:cs="Times New Roman"/>
          <w:color w:val="0000FF"/>
          <w:u w:val="single"/>
        </w:rPr>
        <w:t>、FeCl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u w:val="single"/>
        </w:rPr>
        <w:t>、HNO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</w:rPr>
        <w:t>等。</w:t>
      </w:r>
    </w:p>
    <w:p w14:paraId="6EDF64B5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过氧化物：如</w:t>
      </w:r>
      <w:r>
        <w:rPr>
          <w:rFonts w:ascii="Times New Roman" w:hAnsi="Times New Roman" w:cs="Times New Roman"/>
          <w:color w:val="0000FF"/>
          <w:u w:val="single"/>
        </w:rPr>
        <w:t>Na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、H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等。</w:t>
      </w:r>
    </w:p>
    <w:p w14:paraId="259B2C1C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其他：如HClO、漂白粉[有效成分为Ca(ClO)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]、MnO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等。</w:t>
      </w:r>
    </w:p>
    <w:p w14:paraId="6EBB2FC9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(2)常见的还原剂</w:t>
      </w:r>
    </w:p>
    <w:p w14:paraId="0BDBD766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活泼性较强的金属单质：如</w:t>
      </w:r>
      <w:r>
        <w:rPr>
          <w:rFonts w:ascii="Times New Roman" w:hAnsi="Times New Roman" w:cs="Times New Roman"/>
          <w:color w:val="0000FF"/>
          <w:u w:val="single"/>
        </w:rPr>
        <w:t>Al、Fe、Zn</w:t>
      </w:r>
      <w:r>
        <w:rPr>
          <w:rFonts w:ascii="Times New Roman" w:hAnsi="Times New Roman" w:cs="Times New Roman"/>
        </w:rPr>
        <w:t>等。</w:t>
      </w:r>
    </w:p>
    <w:p w14:paraId="2BFC372C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某些非金属单质：如</w:t>
      </w:r>
      <w:r>
        <w:rPr>
          <w:rFonts w:ascii="Times New Roman" w:hAnsi="Times New Roman" w:cs="Times New Roman"/>
          <w:color w:val="0000FF"/>
          <w:u w:val="single"/>
        </w:rPr>
        <w:t>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、S、C</w:t>
      </w:r>
      <w:r>
        <w:rPr>
          <w:rFonts w:ascii="Times New Roman" w:hAnsi="Times New Roman" w:cs="Times New Roman"/>
        </w:rPr>
        <w:t>等。</w:t>
      </w:r>
    </w:p>
    <w:p w14:paraId="656426F7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含有较低价态元素的化合物：如</w:t>
      </w:r>
      <w:r>
        <w:rPr>
          <w:rFonts w:ascii="Times New Roman" w:hAnsi="Times New Roman" w:cs="Times New Roman"/>
          <w:color w:val="0000FF"/>
          <w:u w:val="single"/>
        </w:rPr>
        <w:t>CO、SO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等。</w:t>
      </w:r>
    </w:p>
    <w:p w14:paraId="41073776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其他：如浓盐酸、NH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等。</w:t>
      </w:r>
    </w:p>
    <w:p w14:paraId="2C699A97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4978811D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62BB7B70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04A5B"/>
    <w:rsid w:val="09FB186E"/>
    <w:rsid w:val="12793873"/>
    <w:rsid w:val="15514B98"/>
    <w:rsid w:val="161B7B46"/>
    <w:rsid w:val="16B0437E"/>
    <w:rsid w:val="22B8169F"/>
    <w:rsid w:val="2419371D"/>
    <w:rsid w:val="26BA6640"/>
    <w:rsid w:val="2D3809AB"/>
    <w:rsid w:val="2DF6381D"/>
    <w:rsid w:val="37475806"/>
    <w:rsid w:val="3C432509"/>
    <w:rsid w:val="3FC266BA"/>
    <w:rsid w:val="43C4245E"/>
    <w:rsid w:val="5F071742"/>
    <w:rsid w:val="66770C00"/>
    <w:rsid w:val="6A712A0B"/>
    <w:rsid w:val="6BA73F43"/>
    <w:rsid w:val="6C0323B9"/>
    <w:rsid w:val="6C525E9D"/>
    <w:rsid w:val="7836058B"/>
    <w:rsid w:val="78D930EC"/>
    <w:rsid w:val="78FB0617"/>
    <w:rsid w:val="7BE65108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1-52.TIF" TargetMode="Externa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483</Words>
  <Characters>553</Characters>
  <Lines>0</Lines>
  <Paragraphs>0</Paragraphs>
  <TotalTime>0</TotalTime>
  <ScaleCrop>false</ScaleCrop>
  <LinksUpToDate>false</LinksUpToDate>
  <CharactersWithSpaces>556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2025-04-29T07:48:03Z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429E33FDB2354FE2A7D97B0CD7FE39E5_13</vt:lpwstr>
  </property>
</Properties>
</file>