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EF68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3BB0623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63201A5B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3硝酸 人类活动对氮循环和环境的影响</w:t>
      </w:r>
    </w:p>
    <w:bookmarkEnd w:id="1"/>
    <w:p w14:paraId="1927ECBF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一、硝酸的性质</w:t>
      </w:r>
    </w:p>
    <w:p w14:paraId="0768327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硝酸的强氧化性</w:t>
      </w:r>
    </w:p>
    <w:p w14:paraId="2A23A6D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本质</w:t>
      </w:r>
    </w:p>
    <w:p w14:paraId="32C1C03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中的＋5价氮元素具有很强的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sz w:val="24"/>
          <w:szCs w:val="24"/>
        </w:rPr>
        <w:t>电子能力，不论浓硝酸、稀硝酸均具有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z w:val="24"/>
          <w:szCs w:val="24"/>
        </w:rPr>
        <w:t>性。</w:t>
      </w:r>
    </w:p>
    <w:p w14:paraId="62D4AAB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规律</w:t>
      </w:r>
    </w:p>
    <w:p w14:paraId="0397D25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(1)硝酸的浓度越</w:t>
      </w:r>
      <w:r>
        <w:rPr>
          <w:rFonts w:hint="eastAsia" w:ascii="Times New Roman" w:hAnsi="Times New Roman" w:cs="Times New Roman"/>
          <w:sz w:val="24"/>
          <w:szCs w:val="24"/>
        </w:rPr>
        <w:t>大，反应温度越高，其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Times New Roman" w:hAnsi="Times New Roman" w:cs="Times New Roman"/>
          <w:sz w:val="24"/>
          <w:szCs w:val="24"/>
        </w:rPr>
        <w:t>越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0280C7E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2)还原剂一般被氧化成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价态。</w:t>
      </w:r>
    </w:p>
    <w:p w14:paraId="1C9608E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具体表现</w:t>
      </w:r>
    </w:p>
    <w:p w14:paraId="6C8F727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(1)硝酸与金属单质的反应</w:t>
      </w:r>
    </w:p>
    <w:p w14:paraId="359CEA4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除Au、Pt、Ti等少数金属外，硝酸几乎可以氧化所有的金属单质。</w:t>
      </w:r>
    </w:p>
    <w:p w14:paraId="49F559E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如3Ag＋4HNO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(稀)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=3AgNO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＋NO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2D74B83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活泼金属单质与HNO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反应不生成H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的浓度不同，还原产物不同。</w:t>
      </w:r>
    </w:p>
    <w:p w14:paraId="775579E9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360295" cy="770890"/>
            <wp:effectExtent l="0" t="0" r="1905" b="10160"/>
            <wp:docPr id="75" name="图片 32" descr="说明: LK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2" descr="说明: LK3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65F9E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常温下浓</w:t>
      </w:r>
      <w:r>
        <w:rPr>
          <w:rFonts w:hint="eastAsia" w:ascii="Times New Roman" w:hAnsi="Times New Roman" w:cs="Times New Roman"/>
          <w:sz w:val="24"/>
          <w:szCs w:val="24"/>
        </w:rPr>
        <w:t>硝酸能使</w:t>
      </w:r>
      <w:r>
        <w:rPr>
          <w:rFonts w:ascii="Times New Roman" w:hAnsi="Times New Roman" w:cs="Times New Roman"/>
          <w:sz w:val="24"/>
          <w:szCs w:val="24"/>
        </w:rPr>
        <w:t>Fe、Al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170A4BA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(2)硝酸与非金属单质的反应</w:t>
      </w:r>
    </w:p>
    <w:p w14:paraId="2A20D663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反应规律：非金属单质＋浓硝酸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最高价氧化物或其含氧酸＋NO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3148F760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反应举例：</w:t>
      </w:r>
    </w:p>
    <w:p w14:paraId="32F37421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C＋4HNO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(浓)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＋4NO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1C86837E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(3)硝酸与还原性化合物的反应</w:t>
      </w:r>
    </w:p>
    <w:p w14:paraId="2AD43932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硝酸的强氧化性还表现在可以氧化具有还原性的化合物或离子，如HI、HBr、SO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、FeO、Br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2－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等均</w:t>
      </w:r>
      <w:r>
        <w:rPr>
          <w:rFonts w:hint="eastAsia" w:ascii="Times New Roman" w:hAnsi="Times New Roman" w:cs="Times New Roman"/>
          <w:sz w:val="24"/>
          <w:szCs w:val="24"/>
        </w:rPr>
        <w:t>能被</w:t>
      </w: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氧化。</w:t>
      </w:r>
    </w:p>
    <w:p w14:paraId="3719AE34">
      <w:pPr>
        <w:pStyle w:val="2"/>
        <w:tabs>
          <w:tab w:val="left" w:pos="4253"/>
        </w:tabs>
        <w:spacing w:line="360" w:lineRule="auto"/>
        <w:rPr>
          <w:rFonts w:ascii="Arial" w:hAnsi="Arial" w:eastAsia="黑体" w:cs="Arial"/>
          <w:sz w:val="24"/>
          <w:szCs w:val="24"/>
        </w:rPr>
      </w:pPr>
    </w:p>
    <w:p w14:paraId="67494C0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注意事项</w:t>
      </w:r>
    </w:p>
    <w:p w14:paraId="2C1672D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(1)涉及HNO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的离子反应常见的易错问题</w:t>
      </w:r>
    </w:p>
    <w:p w14:paraId="4E3D22E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忽视NO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在酸性条件下的强氧化性。在酸性条件下NO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与Fe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、I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2－</w:t>
      </w:r>
      <w:r>
        <w:rPr>
          <w:rFonts w:ascii="Times New Roman" w:hAnsi="Times New Roman" w:cs="Times New Roman"/>
          <w:sz w:val="24"/>
          <w:szCs w:val="24"/>
        </w:rPr>
        <w:t>等还原性较强的离子大量共存，即溶液中存在NO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sz w:val="24"/>
          <w:szCs w:val="24"/>
        </w:rPr>
        <w:t>，相当于稀HNO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C6EDA5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在书写离子方程式时，忽视HNO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的强氧化性，将氧化还原反应简单地</w:t>
      </w:r>
      <w:r>
        <w:rPr>
          <w:rFonts w:hint="eastAsia" w:ascii="Times New Roman" w:hAnsi="Times New Roman" w:cs="Times New Roman"/>
          <w:sz w:val="24"/>
          <w:szCs w:val="24"/>
        </w:rPr>
        <w:t>写成复分解反应。</w:t>
      </w:r>
    </w:p>
    <w:p w14:paraId="5CEA5BB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2)王水是体积比为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的浓硝酸和浓盐酸的混合物，能将不溶于硝酸的金属如Au、Pt等溶解。</w:t>
      </w:r>
    </w:p>
    <w:p w14:paraId="00B4275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(3)工业制硝酸原理如下：</w:t>
      </w:r>
    </w:p>
    <w:p w14:paraId="559A880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O))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91BAF2F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二、人类活动对氮循环和环境的影响</w:t>
      </w:r>
    </w:p>
    <w:p w14:paraId="5D9EAE6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含氮物质来源及对环境的影响</w:t>
      </w:r>
    </w:p>
    <w:p w14:paraId="7AFD17CF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939800"/>
            <wp:effectExtent l="0" t="0" r="15240" b="12700"/>
            <wp:docPr id="76" name="图片 33" descr="说明: LK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3" descr="说明: LK3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82247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减少人类活动对氮循环和环境影响的措施</w:t>
      </w:r>
    </w:p>
    <w:p w14:paraId="12EF877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(1)控制进入大气、土壤和水体中含有氮元素的物质的量。</w:t>
      </w:r>
    </w:p>
    <w:p w14:paraId="0FA77EB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(2)增强生态系统对含有氮元素的物质的吸收能力。</w:t>
      </w:r>
    </w:p>
    <w:p w14:paraId="7E260032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绿色化学</w:t>
      </w:r>
    </w:p>
    <w:p w14:paraId="24677834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(1)绿色化学也称环境无害化学、环境友好化学、清洁化学，其核心思想就是改变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先污染后治理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的观念和做法，利用化学原理和技术手段，减少或消除产品在生产和应用中涉及的有害化学物质，实现从源头减少或消除环境污染。</w:t>
      </w:r>
    </w:p>
    <w:p w14:paraId="2BB5656E">
      <w:pPr>
        <w:pStyle w:val="2"/>
        <w:tabs>
          <w:tab w:val="left" w:pos="4253"/>
        </w:tabs>
        <w:spacing w:line="480" w:lineRule="auto"/>
      </w:pPr>
      <w:r>
        <w:rPr>
          <w:rFonts w:ascii="Times New Roman" w:hAnsi="Times New Roman" w:cs="Times New Roman"/>
          <w:sz w:val="24"/>
          <w:szCs w:val="24"/>
        </w:rPr>
        <w:t>(2)按照绿色化学的思想，最理想的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原子经济性反应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就是反应物的原子全部转化为期望的最终产物，这时原子利用率(即期望产物的总质量与生成物的总质量之比)为100%。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81254A5"/>
    <w:rsid w:val="42D40A55"/>
    <w:rsid w:val="476E0BFB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848</Words>
  <Characters>1026</Characters>
  <Lines>0</Lines>
  <Paragraphs>0</Paragraphs>
  <TotalTime>0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D5E05C67951A4750BA618F8F265243D0_13</vt:lpwstr>
  </property>
</Properties>
</file>