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8B76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6B1E766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物质的量</w:t>
      </w:r>
    </w:p>
    <w:p w14:paraId="420DB4B1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1物质的量及其单位 摩尔质量</w:t>
      </w:r>
    </w:p>
    <w:p w14:paraId="7D9BFDC7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一、物质的量的单位——摩尔</w:t>
      </w:r>
    </w:p>
    <w:p w14:paraId="520B345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</w:p>
    <w:p w14:paraId="134E472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(1)物质的量是表示含有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Times New Roman" w:hAnsi="Times New Roman" w:cs="Times New Roman"/>
        </w:rPr>
        <w:t>的集合体的物理量，用符号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表示。</w:t>
      </w:r>
    </w:p>
    <w:p w14:paraId="3FA3A44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(2)物质的量的单位——摩尔</w:t>
      </w:r>
    </w:p>
    <w:p w14:paraId="0F3C116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3736340" cy="1120775"/>
            <wp:effectExtent l="0" t="0" r="16510" b="3175"/>
            <wp:docPr id="250" name="image23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238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6340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957E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(3)表示方法及含义</w:t>
      </w:r>
    </w:p>
    <w:p w14:paraId="75A8DD6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明确物质的量的规范表示</w:t>
      </w:r>
    </w:p>
    <w:p w14:paraId="6C84965A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987165" cy="818515"/>
            <wp:effectExtent l="0" t="0" r="13335" b="635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87733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如1 mol H指1 mol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(氢气)指1 mol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，不能说1 mol氢，指代不明确。</w:t>
      </w:r>
    </w:p>
    <w:p w14:paraId="4E3E5BE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阿伏加德罗常数(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  <w:vertAlign w:val="subscript"/>
        </w:rPr>
        <w:t>A</w:t>
      </w:r>
      <w:r>
        <w:rPr>
          <w:rFonts w:ascii="Times New Roman" w:hAnsi="Times New Roman" w:eastAsia="黑体" w:cs="Times New Roman"/>
        </w:rPr>
        <w:t>)</w:t>
      </w:r>
    </w:p>
    <w:p w14:paraId="783B133D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459355" cy="1037590"/>
            <wp:effectExtent l="0" t="0" r="17145" b="1016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14:paraId="6477CB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物质的量、阿伏加德罗常数与粒子数之间的关系</w:t>
      </w:r>
    </w:p>
    <w:p w14:paraId="23391691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二、摩尔质量</w:t>
      </w:r>
    </w:p>
    <w:p w14:paraId="3BB6D9D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摩尔质量</w:t>
      </w:r>
    </w:p>
    <w:p w14:paraId="256025FF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海水中的重要元素——钠和氯\\2-87.TIF"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3298825" cy="1383665"/>
            <wp:effectExtent l="0" t="0" r="15875" b="6985"/>
            <wp:docPr id="5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0532A6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物质的量(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)和摩尔质量(</w:t>
      </w:r>
      <w:r>
        <w:rPr>
          <w:rFonts w:ascii="Times New Roman" w:hAnsi="Times New Roman" w:eastAsia="黑体" w:cs="Times New Roman"/>
          <w:i/>
        </w:rPr>
        <w:t>M</w:t>
      </w:r>
      <w:r>
        <w:rPr>
          <w:rFonts w:ascii="Times New Roman" w:hAnsi="Times New Roman" w:eastAsia="黑体" w:cs="Times New Roman"/>
        </w:rPr>
        <w:t>)之间的关系</w:t>
      </w:r>
    </w:p>
    <w:p w14:paraId="02C4A9C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2D58861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8"/>
        <w:gridCol w:w="3030"/>
      </w:tblGrid>
      <w:tr w14:paraId="68A5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41BC331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前提条件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52AAE67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公式</w:t>
            </w:r>
          </w:p>
        </w:tc>
      </w:tr>
      <w:tr w14:paraId="14E58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357190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任意状态的任意物质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3118A37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m,n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eastAsia="仿宋_GB2312" w:cs="Times New Roman"/>
              </w:rPr>
              <w:t>(定义式)</w:t>
            </w:r>
          </w:p>
        </w:tc>
      </w:tr>
      <w:tr w14:paraId="722E2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565F17F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17B6160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(粒子)</w:t>
            </w:r>
            <w:r>
              <w:rPr>
                <w:rFonts w:hAnsi="宋体" w:cs="Times New Roman"/>
              </w:rPr>
              <w:t>×</w:t>
            </w:r>
            <w:r>
              <w:rPr>
                <w:rFonts w:ascii="Times New Roman" w:hAnsi="Times New Roman" w:eastAsia="仿宋_GB2312" w:cs="Times New Roman"/>
                <w:i/>
              </w:rPr>
              <w:t>N</w:t>
            </w:r>
            <w:r>
              <w:rPr>
                <w:rFonts w:ascii="Times New Roman" w:hAnsi="Times New Roman" w:eastAsia="仿宋_GB2312" w:cs="Times New Roman"/>
                <w:vertAlign w:val="subscript"/>
              </w:rPr>
              <w:t>A</w:t>
            </w:r>
          </w:p>
        </w:tc>
      </w:tr>
      <w:tr w14:paraId="7232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8" w:type="dxa"/>
            <w:shd w:val="clear" w:color="auto" w:fill="auto"/>
            <w:vAlign w:val="center"/>
          </w:tcPr>
          <w:p w14:paraId="5D5C6A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已知一个粒子的质量和一个</w: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t>12</w:t>
            </w:r>
            <w:r>
              <w:rPr>
                <w:rFonts w:ascii="Times New Roman" w:hAnsi="Times New Roman" w:eastAsia="仿宋_GB2312" w:cs="Times New Roman"/>
              </w:rPr>
              <w:t>C原子的质量</w:t>
            </w:r>
          </w:p>
        </w:tc>
        <w:tc>
          <w:tcPr>
            <w:tcW w:w="3030" w:type="dxa"/>
            <w:shd w:val="clear" w:color="auto" w:fill="auto"/>
            <w:vAlign w:val="center"/>
          </w:tcPr>
          <w:p w14:paraId="4A5260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仿宋_GB2312" w:cs="Times New Roman"/>
                <w:i/>
              </w:rPr>
              <w:t>M</w:t>
            </w:r>
            <w:r>
              <w:rPr>
                <w:rFonts w:ascii="Times New Roman" w:hAnsi="Times New Roman" w:eastAsia="仿宋_GB2312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eastAsia="仿宋_GB2312" w:cs="Times New Roman"/>
              </w:rPr>
              <w:instrText xml:space="preserve">f(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</w:rPr>
              <w:instrText xml:space="preserve">粒子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,\f(1,12)</w:instrText>
            </w:r>
            <w:r>
              <w:rPr>
                <w:rFonts w:ascii="Times New Roman" w:hAnsi="Times New Roman" w:eastAsia="仿宋_GB2312" w:cs="Times New Roman"/>
                <w:i/>
              </w:rPr>
              <w:instrText xml:space="preserve">m</w:instrText>
            </w:r>
            <w:r>
              <w:rPr>
                <w:rFonts w:ascii="Symbol" w:hAnsi="Symbol" w:eastAsia="仿宋_GB2312" w:cs="Times New Roman"/>
              </w:rPr>
              <w:instrText xml:space="preserve"></w:instrText>
            </w:r>
            <w:r>
              <w:rPr>
                <w:rFonts w:ascii="Times New Roman" w:hAnsi="Times New Roman" w:eastAsia="仿宋_GB2312" w:cs="Times New Roman"/>
                <w:vertAlign w:val="superscript"/>
              </w:rPr>
              <w:instrText xml:space="preserve">12</w:instrText>
            </w:r>
            <w:r>
              <w:rPr>
                <w:rFonts w:ascii="Times New Roman" w:hAnsi="Times New Roman" w:eastAsia="仿宋_GB2312" w:cs="Times New Roman"/>
              </w:rPr>
              <w:instrText xml:space="preserve">C</w:instrText>
            </w:r>
            <w:r>
              <w:rPr>
                <w:rFonts w:ascii="Symbol" w:hAnsi="Symbol" w:eastAsia="仿宋_GB2312" w:cs="Times New Roman"/>
              </w:rPr>
              <w:instrText xml:space="preserve"></w:instrText>
            </w:r>
            <w:r>
              <w:rPr>
                <w:rFonts w:ascii="Times New Roman" w:hAnsi="Times New Roman" w:eastAsia="仿宋_GB2312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 w14:paraId="35C0DA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4D2B71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C5A15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必修第一册(人教版)\\2-88.TIF"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海水中的重要元素——钠和氯\\2-88.TIF"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5123180" cy="2144395"/>
            <wp:effectExtent l="0" t="0" r="1270" b="825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3180" cy="214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1472ADA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FC54E3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109937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EEB56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5C620C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626533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70D3E0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F4AAF4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(1)物质的量可以理解为物质的数量(　　)</w:t>
      </w:r>
    </w:p>
    <w:p w14:paraId="6FAA79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(2)1 mol任何粒子所含有的粒子数相等(　　)</w:t>
      </w:r>
    </w:p>
    <w:p w14:paraId="3447C8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(3)阿伏加德罗常数就是6.02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23</w:t>
      </w:r>
      <w:r>
        <w:rPr>
          <w:rFonts w:ascii="Times New Roman" w:hAnsi="Times New Roman" w:cs="Times New Roman"/>
        </w:rPr>
        <w:t>(　　)</w:t>
      </w:r>
    </w:p>
    <w:p w14:paraId="7CF3F5E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(4)1 mol水中含有2 mol氢和1 mol氧(　　)</w:t>
      </w:r>
    </w:p>
    <w:p w14:paraId="15CBF6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)氯化氢的摩尔质量是36.5 g(　　)</w:t>
      </w:r>
    </w:p>
    <w:p w14:paraId="5F4DCFD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)氮的摩尔质量是28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　)</w:t>
      </w:r>
    </w:p>
    <w:p w14:paraId="6C1EEE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的摩尔质量和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分子的质量相等(　　)</w:t>
      </w:r>
    </w:p>
    <w:p w14:paraId="5E2FB65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)2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个CO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的摩尔质量为88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(　　)</w:t>
      </w:r>
    </w:p>
    <w:p w14:paraId="42CEAB0F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)Fe的摩尔质量为56 g·mol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，则1个Fe原子质量为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f(56,</w:instrText>
      </w:r>
      <w:r>
        <w:rPr>
          <w:rFonts w:ascii="Times New Roman" w:hAnsi="Times New Roman" w:cs="Times New Roman"/>
          <w:i/>
        </w:rPr>
        <w:instrText xml:space="preserve">N</w:instrText>
      </w:r>
      <w:r>
        <w:rPr>
          <w:rFonts w:ascii="Times New Roman" w:hAnsi="Times New Roman" w:cs="Times New Roman"/>
          <w:vertAlign w:val="subscript"/>
        </w:rPr>
        <w:instrText xml:space="preserve">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g(　　)</w:t>
      </w:r>
    </w:p>
    <w:p w14:paraId="166834B4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D1192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7C14D84"/>
    <w:rsid w:val="58FE3846"/>
    <w:rsid w:val="62B84B01"/>
    <w:rsid w:val="69D5469B"/>
    <w:rsid w:val="6D734995"/>
    <w:rsid w:val="6DF4409C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2-83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2-88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439</Words>
  <Characters>584</Characters>
  <Lines>0</Lines>
  <Paragraphs>0</Paragraphs>
  <TotalTime>0</TotalTime>
  <ScaleCrop>false</ScaleCrop>
  <LinksUpToDate>false</LinksUpToDate>
  <CharactersWithSpaces>621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9AA5E07481544771B553014AAA2CD407_13</vt:lpwstr>
  </property>
</Properties>
</file>