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82B4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0B3EC4A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元素周期律</w:t>
      </w:r>
    </w:p>
    <w:p w14:paraId="72409A3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2元素周期表和元素周期律的应用</w:t>
      </w:r>
    </w:p>
    <w:bookmarkEnd w:id="1"/>
    <w:p w14:paraId="43489AC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一、元素周期表的分区和元素化合价规律</w:t>
      </w:r>
    </w:p>
    <w:p w14:paraId="0EEF2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元素周期表的金属区和非金属区</w:t>
      </w:r>
    </w:p>
    <w:p w14:paraId="74C8A41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必修第一册(人教版)\\C4-73.TIF"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6050" cy="1805305"/>
            <wp:effectExtent l="0" t="0" r="0" b="4445"/>
            <wp:docPr id="129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591B3E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)金属元素位于周期表的左下方，金属性最强的是Cs(放射性元素除外)，非金属元素位于周期表分界线的右上方，非金属性最强的是F。</w:t>
      </w:r>
    </w:p>
    <w:p w14:paraId="33290CA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)分界线附近的元素既能表现出一定的金属性，又能表现出一定的非金属性，故元素的金属性和非金属性之间没有严格的界线。</w:t>
      </w:r>
    </w:p>
    <w:p w14:paraId="7A1D237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元素化合价与元素在周期表中位置的关系</w:t>
      </w:r>
    </w:p>
    <w:tbl>
      <w:tblPr>
        <w:tblStyle w:val="5"/>
        <w:tblW w:w="6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758"/>
        <w:gridCol w:w="758"/>
        <w:gridCol w:w="758"/>
        <w:gridCol w:w="758"/>
        <w:gridCol w:w="758"/>
        <w:gridCol w:w="758"/>
        <w:gridCol w:w="758"/>
      </w:tblGrid>
      <w:tr w14:paraId="23C1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54703B7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族序数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67716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Ⅰ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3A449E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Ⅱ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A636A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Ⅲ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5A759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Ⅳ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A4EEC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Ⅴ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CF88AA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Ⅵ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25838E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Ⅶ</w:t>
            </w:r>
            <w:r>
              <w:rPr>
                <w:rFonts w:ascii="Times New Roman" w:hAnsi="Times New Roman" w:cs="Times New Roman"/>
              </w:rPr>
              <w:t>A</w:t>
            </w:r>
          </w:p>
        </w:tc>
      </w:tr>
      <w:tr w14:paraId="72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1B8E75C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最高正价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233252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＋1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3A7FE14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382CD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0BAD4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＋4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026D1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＋5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5567441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＋6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E2EB5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＋7</w:t>
            </w:r>
          </w:p>
        </w:tc>
      </w:tr>
      <w:tr w14:paraId="5D8AF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47023C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最低负价</w:t>
            </w:r>
          </w:p>
        </w:tc>
        <w:tc>
          <w:tcPr>
            <w:tcW w:w="2274" w:type="dxa"/>
            <w:gridSpan w:val="3"/>
            <w:shd w:val="clear" w:color="auto" w:fill="auto"/>
            <w:vAlign w:val="center"/>
          </w:tcPr>
          <w:p w14:paraId="7CAC18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C99E2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－4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7EFE4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－3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93E42E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－2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6B60B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</w:tr>
      <w:tr w14:paraId="3623B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77E3DB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绝对值之和</w:t>
            </w:r>
          </w:p>
        </w:tc>
        <w:tc>
          <w:tcPr>
            <w:tcW w:w="2274" w:type="dxa"/>
            <w:gridSpan w:val="3"/>
            <w:shd w:val="clear" w:color="auto" w:fill="auto"/>
            <w:vAlign w:val="center"/>
          </w:tcPr>
          <w:p w14:paraId="69B39C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22C46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F2693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5BFA2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38EA9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14:paraId="52C303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EBD0D8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结合表格数据归纳化合价规律：</w:t>
      </w:r>
    </w:p>
    <w:p w14:paraId="4B38FC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(1)主族元素最高正化合价＝</w:t>
      </w:r>
      <w:r>
        <w:rPr>
          <w:rFonts w:ascii="Times New Roman" w:hAnsi="Times New Roman" w:cs="Times New Roman"/>
          <w:color w:val="0000C7"/>
          <w:u w:val="single"/>
        </w:rPr>
        <w:t>主族序数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color w:val="0000C7"/>
          <w:u w:val="single"/>
        </w:rPr>
        <w:t>最外层电子数</w:t>
      </w:r>
      <w:r>
        <w:rPr>
          <w:rFonts w:ascii="Times New Roman" w:hAnsi="Times New Roman" w:cs="Times New Roman"/>
        </w:rPr>
        <w:t>。</w:t>
      </w:r>
    </w:p>
    <w:p w14:paraId="31C263C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(2)非金属元素的化合价</w:t>
      </w:r>
    </w:p>
    <w:p w14:paraId="266DCC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最高正价等于原子所能失去或偏移的最外层电子数(O、F除外)。</w:t>
      </w:r>
    </w:p>
    <w:p w14:paraId="218B02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最低负价等于使它达到稳定结构所需要得到的电子数。</w:t>
      </w:r>
    </w:p>
    <w:p w14:paraId="49B4A2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|最高正价| ＋|最低负价|＝</w:t>
      </w:r>
      <w:r>
        <w:rPr>
          <w:rFonts w:ascii="Times New Roman" w:hAnsi="Times New Roman" w:cs="Times New Roman"/>
          <w:color w:val="0000C7"/>
          <w:u w:val="single"/>
        </w:rPr>
        <w:t>8</w:t>
      </w:r>
      <w:r>
        <w:rPr>
          <w:rFonts w:ascii="Times New Roman" w:hAnsi="Times New Roman" w:cs="Times New Roman"/>
        </w:rPr>
        <w:t>(H、O、F除外)。</w:t>
      </w:r>
    </w:p>
    <w:p w14:paraId="09C293E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二、元素周期表和元素周期律的应用</w:t>
      </w:r>
    </w:p>
    <w:p w14:paraId="61A854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在科技生产中的应用</w:t>
      </w:r>
    </w:p>
    <w:p w14:paraId="3FAB02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必修第一册(人教版)\\4-97.TIF"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2725" cy="1200150"/>
            <wp:effectExtent l="0" t="0" r="9525" b="0"/>
            <wp:docPr id="13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7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ED8879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在理论上的应用</w:t>
      </w:r>
    </w:p>
    <w:p w14:paraId="45C6EE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(1)比较不同周期、不同主族元素的性质</w:t>
      </w:r>
    </w:p>
    <w:p w14:paraId="2281C5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如金属性：Mg＞Al、Ca＞Mg，则由碱性：Mg(OH)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color w:val="0000C7"/>
          <w:u w:val="single"/>
        </w:rPr>
        <w:t>＞</w:t>
      </w:r>
      <w:r>
        <w:rPr>
          <w:rFonts w:ascii="Times New Roman" w:hAnsi="Times New Roman" w:cs="Times New Roman"/>
        </w:rPr>
        <w:t>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color w:val="0000C7"/>
          <w:u w:val="single"/>
        </w:rPr>
        <w:t>＞</w:t>
      </w:r>
      <w:r>
        <w:rPr>
          <w:rFonts w:ascii="Times New Roman" w:hAnsi="Times New Roman" w:cs="Times New Roman"/>
        </w:rPr>
        <w:t>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，得碱性：Ca(OH)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color w:val="0000C7"/>
          <w:u w:val="single"/>
        </w:rPr>
        <w:t>＞</w:t>
      </w:r>
      <w:r>
        <w:rPr>
          <w:rFonts w:ascii="Times New Roman" w:hAnsi="Times New Roman" w:cs="Times New Roman"/>
        </w:rPr>
        <w:t>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3B84A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(2)推测未知元素的某些性质</w:t>
      </w:r>
    </w:p>
    <w:p w14:paraId="3FC6D5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已知Ca(OH)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微溶、Mg(OH)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难溶，可推知Be(OH)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color w:val="0000C7"/>
          <w:u w:val="single"/>
        </w:rPr>
        <w:t>难</w:t>
      </w:r>
      <w:r>
        <w:rPr>
          <w:rFonts w:ascii="Times New Roman" w:hAnsi="Times New Roman" w:cs="Times New Roman"/>
        </w:rPr>
        <w:t>溶。</w:t>
      </w:r>
    </w:p>
    <w:p w14:paraId="689DD4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根据卤族元素性质的递变规律，可推知不常见元素砹(At)应为</w:t>
      </w:r>
      <w:r>
        <w:rPr>
          <w:rFonts w:ascii="Times New Roman" w:hAnsi="Times New Roman" w:cs="Times New Roman"/>
          <w:color w:val="0000C7"/>
          <w:u w:val="single"/>
        </w:rPr>
        <w:t>黑</w:t>
      </w:r>
      <w:r>
        <w:rPr>
          <w:rFonts w:ascii="Times New Roman" w:hAnsi="Times New Roman" w:cs="Times New Roman"/>
        </w:rPr>
        <w:t>色固体，与氢气</w:t>
      </w:r>
      <w:r>
        <w:rPr>
          <w:rFonts w:ascii="Times New Roman" w:hAnsi="Times New Roman" w:cs="Times New Roman"/>
          <w:color w:val="0000C7"/>
          <w:u w:val="single"/>
        </w:rPr>
        <w:t>难</w:t>
      </w:r>
      <w:r>
        <w:rPr>
          <w:rFonts w:ascii="Times New Roman" w:hAnsi="Times New Roman" w:cs="Times New Roman"/>
        </w:rPr>
        <w:t>化合，HAt不稳定，其水溶液呈</w:t>
      </w:r>
      <w:r>
        <w:rPr>
          <w:rFonts w:ascii="Times New Roman" w:hAnsi="Times New Roman" w:cs="Times New Roman"/>
          <w:color w:val="0000C7"/>
          <w:u w:val="single"/>
        </w:rPr>
        <w:t>酸</w:t>
      </w:r>
      <w:r>
        <w:rPr>
          <w:rFonts w:ascii="Times New Roman" w:hAnsi="Times New Roman" w:cs="Times New Roman"/>
        </w:rPr>
        <w:t>性，AgAt</w:t>
      </w:r>
      <w:r>
        <w:rPr>
          <w:rFonts w:ascii="Times New Roman" w:hAnsi="Times New Roman" w:cs="Times New Roman"/>
          <w:color w:val="0000C7"/>
          <w:u w:val="single"/>
        </w:rPr>
        <w:t>难</w:t>
      </w:r>
      <w:r>
        <w:rPr>
          <w:rFonts w:ascii="Times New Roman" w:hAnsi="Times New Roman" w:cs="Times New Roman"/>
        </w:rPr>
        <w:t>溶于水等。</w:t>
      </w:r>
    </w:p>
    <w:p w14:paraId="336F3F1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(3)解释实验现象，如氟气通入氯化钠溶液中，不是置换出氯气，而是与水发生剧烈反应，由元素周期表的递变规律知氟元素的非金属性最强，氟气是氧化性最强的非金属单质。</w:t>
      </w:r>
    </w:p>
    <w:p w14:paraId="088FBE1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(4)指导新元素的发现及预测它们的原子结构和性质。</w:t>
      </w:r>
    </w:p>
    <w:p w14:paraId="164997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元素位置、原子结构、元素性质之间的关系</w:t>
      </w:r>
    </w:p>
    <w:p w14:paraId="716EC04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必修第一册(人教版)\\4-99.TIF"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1605" cy="1257300"/>
            <wp:effectExtent l="0" t="0" r="4445" b="0"/>
            <wp:docPr id="13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AF3A2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规律中的特例</w:t>
      </w:r>
    </w:p>
    <w:p w14:paraId="6163F85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(1)绝大多数原子的原子核是由质子和中子构成的，只有氕(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1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1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H)无中子。</w:t>
      </w:r>
    </w:p>
    <w:p w14:paraId="5A4FC73D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(2)元素周期表中的周期一般是从金属元素开始，但第一周期例外，是从氢元素开始。</w:t>
      </w:r>
    </w:p>
    <w:p w14:paraId="4F4EC2DD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(3)所有元素中，碳元素形成的化合物种类最多。</w:t>
      </w:r>
    </w:p>
    <w:p w14:paraId="05A2481F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(4)非金属单质一般不导电，但石墨是导体，晶体硅是半导体。</w:t>
      </w:r>
    </w:p>
    <w:p w14:paraId="7463AE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501F53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0C07C7D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(1)金属元素只表现金属性，非金属元素只表现非金属性(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61A707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(2)氟元素非金属性最强，所以其最高价氧化物对应水化物的酸性最强(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6E8F23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(3)原子最外层电子数大于3且小于8的元素一定是非金属元素(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151F7C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(4)最外层电子数是2的元素，最高正价一定是＋2价(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29AA39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(5)第二周期元素的最高正价等于它所处的主族序数(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2966D15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)已知37号元素铷(Rb)和钠元素属于同一主族，可推测RbOH为强碱(　</w:t>
      </w:r>
      <w:r>
        <w:rPr>
          <w:rFonts w:hAnsi="宋体" w:cs="Times New Roman"/>
          <w:color w:val="0000C7"/>
        </w:rPr>
        <w:t>√</w:t>
      </w:r>
      <w:r>
        <w:rPr>
          <w:rFonts w:ascii="Times New Roman" w:hAnsi="Times New Roman" w:cs="Times New Roman"/>
        </w:rPr>
        <w:t>　)</w:t>
      </w:r>
    </w:p>
    <w:p w14:paraId="5C0D64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)可在元素周期表右上方非金属区寻找耐高温材料(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69F320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)通过元素周期律可推断氢氧化铍[Be(OH)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]的碱性比氢氧化镁强(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653357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)已知硒元素的氢化物的分子式为H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Se，可推知硒元素位于第</w:t>
      </w:r>
      <w:r>
        <w:rPr>
          <w:rFonts w:hAnsi="宋体" w:cs="Times New Roman"/>
        </w:rPr>
        <w:t>Ⅳ</w:t>
      </w:r>
      <w:r>
        <w:rPr>
          <w:rFonts w:ascii="Times New Roman" w:hAnsi="Times New Roman" w:cs="Times New Roman"/>
        </w:rPr>
        <w:t>A族(　</w:t>
      </w:r>
      <w:r>
        <w:rPr>
          <w:rFonts w:hAnsi="宋体" w:cs="Times New Roman"/>
          <w:color w:val="0000C7"/>
        </w:rPr>
        <w:t>×</w:t>
      </w:r>
      <w:r>
        <w:rPr>
          <w:rFonts w:ascii="Times New Roman" w:hAnsi="Times New Roman" w:cs="Times New Roman"/>
        </w:rPr>
        <w:t>　)</w:t>
      </w:r>
    </w:p>
    <w:p w14:paraId="03A0B73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)周期表中族序数等于周期数3倍的只有氧元素(　</w:t>
      </w:r>
      <w:r>
        <w:rPr>
          <w:rFonts w:hAnsi="宋体" w:cs="Times New Roman"/>
          <w:color w:val="0000C7"/>
        </w:rPr>
        <w:t>√</w:t>
      </w:r>
      <w:r>
        <w:rPr>
          <w:rFonts w:ascii="Times New Roman" w:hAnsi="Times New Roman" w:cs="Times New Roman"/>
        </w:rPr>
        <w:t>　)</w:t>
      </w:r>
    </w:p>
    <w:p w14:paraId="514C624F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29313C0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77971DF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DC4A4E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97.TIF" TargetMode="External"/><Relationship Id="rId7" Type="http://schemas.openxmlformats.org/officeDocument/2006/relationships/image" Target="media/image3.png"/><Relationship Id="rId6" Type="http://schemas.openxmlformats.org/officeDocument/2006/relationships/image" Target="C4-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4-9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1101</Words>
  <Characters>1246</Characters>
  <Lines>0</Lines>
  <Paragraphs>0</Paragraphs>
  <TotalTime>0</TotalTime>
  <ScaleCrop>false</ScaleCrop>
  <LinksUpToDate>false</LinksUpToDate>
  <CharactersWithSpaces>1270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2025-04-28T02:07:51Z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EE4CF7A1220B42BA8AD887D9BD1278E8_13</vt:lpwstr>
  </property>
</Properties>
</file>