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733CB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海水中的重要元素——钠和氯</w:t>
      </w:r>
    </w:p>
    <w:p w14:paraId="3330EC47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专题3 氯及其化合物的性质探究</w:t>
      </w:r>
    </w:p>
    <w:bookmarkEnd w:id="1"/>
    <w:p w14:paraId="02F0F241">
      <w:pPr>
        <w:pStyle w:val="2"/>
        <w:tabs>
          <w:tab w:val="left" w:pos="3402"/>
        </w:tabs>
        <w:snapToGrid w:val="0"/>
        <w:spacing w:line="480" w:lineRule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一、氯气的性质及应用</w:t>
      </w:r>
    </w:p>
    <w:p w14:paraId="3DE23243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．无水三氯化铁(FeCl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)是一种重要的有机合成催化剂，利用如图装置可制备。</w:t>
      </w:r>
    </w:p>
    <w:p w14:paraId="7F4833FF">
      <w:pPr>
        <w:pStyle w:val="2"/>
        <w:tabs>
          <w:tab w:val="left" w:pos="3402"/>
        </w:tabs>
        <w:snapToGrid w:val="0"/>
        <w:spacing w:line="480" w:lineRule="auto"/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"E:\\司瑞晴\\2023\\步步高\\同步\\步步高　化学　必修第一册(人教版)\\A33.TIF" \* MERGEFORMAT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必修第一册(人教版)\\A33.TIF"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必修第一册(人教版)\\A33.TIF"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必修第一册(人教版)\\word\\A33.TIF"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必修第一册\\教师WORD(司瑞晴做)\\第二章　海水中的重要元素——钠和氯\\A33.TIF"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必修第一册\\教师WORD(司瑞晴做)\\第二章　海水中的重要元素——钠和氯\\A33.TIF"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705100" cy="1226820"/>
            <wp:effectExtent l="0" t="0" r="0" b="11430"/>
            <wp:docPr id="49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8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59DC6F8A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已知：①FeCl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具有强烈的吸水性，能吸收空气中的水分而潮解；②FeCl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在100 ℃左右易升华。</w:t>
      </w:r>
    </w:p>
    <w:p w14:paraId="25692426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下列说法不正确的是(　　)</w:t>
      </w:r>
    </w:p>
    <w:p w14:paraId="68C1715D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A．A中浓硫酸的作用是干燥Cl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</w:p>
    <w:p w14:paraId="00A6AEA3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B．B中硬质玻璃管内发生反应的化学方程式为3Cl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＋2Fe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\o(</w:instrText>
      </w:r>
      <w:r>
        <w:rPr>
          <w:rFonts w:hint="default" w:ascii="Times New Roman" w:hAnsi="Times New Roman" w:eastAsia="宋体" w:cs="Times New Roman"/>
          <w:spacing w:val="-16"/>
        </w:rPr>
        <w:instrText xml:space="preserve">====</w:instrText>
      </w:r>
      <w:r>
        <w:rPr>
          <w:rFonts w:hint="default" w:ascii="Times New Roman" w:hAnsi="Times New Roman" w:eastAsia="宋体" w:cs="Times New Roman"/>
        </w:rPr>
        <w:instrText xml:space="preserve">=,\s\up7(</w:instrText>
      </w:r>
      <w:r>
        <w:rPr>
          <w:rFonts w:hint="default" w:ascii="Times New Roman" w:hAnsi="Times New Roman" w:eastAsia="宋体" w:cs="Times New Roman"/>
          <w:sz w:val="15"/>
        </w:rPr>
        <w:instrText xml:space="preserve">△</w:instrText>
      </w:r>
      <w:r>
        <w:rPr>
          <w:rFonts w:hint="default" w:ascii="Times New Roman" w:hAnsi="Times New Roman" w:eastAsia="宋体" w:cs="Times New Roman"/>
        </w:rPr>
        <w:instrText xml:space="preserve">))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2FeCl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</w:p>
    <w:p w14:paraId="69DD0F04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C．实验时可观察到硬质玻璃管中产生蓝色的烟雾，铁粉逐渐减少</w:t>
      </w:r>
    </w:p>
    <w:p w14:paraId="546982BB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D．C中冷水的作用是冷凝FeCl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</w:p>
    <w:p w14:paraId="79291F7A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二、氯水和次氯酸的性质</w:t>
      </w:r>
    </w:p>
    <w:p w14:paraId="7D419FC2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．“氯气对水一心一意，水偏弄成三分四离”其中“三分四离”指的是新制氯水中的七种微粒。下列实验现象和结论一致的是(　　)</w:t>
      </w:r>
    </w:p>
    <w:p w14:paraId="3399D56E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A．新制氯水使紫色石蕊溶液先变红后褪色，说明有氯气分子和H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存在</w:t>
      </w:r>
    </w:p>
    <w:p w14:paraId="11ED053A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B．向新制氯水中加入饱和NaHCO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溶液，有无色气体产生，说明有HClO存在</w:t>
      </w:r>
    </w:p>
    <w:p w14:paraId="1D881A96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C．向新制氯水中加入饱和NaHCO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溶液，有无色气体产生，说明氯气和水反应生成了HCl</w:t>
      </w:r>
    </w:p>
    <w:p w14:paraId="1DA62FB2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D．向新制氯水中加入NaOH溶液，氯水黄绿色消失，说明氯水中的氯气分子与氢氧化钠直接反应</w:t>
      </w:r>
    </w:p>
    <w:p w14:paraId="78AE5470">
      <w:pPr>
        <w:pStyle w:val="2"/>
        <w:tabs>
          <w:tab w:val="left" w:pos="3402"/>
        </w:tabs>
        <w:snapToGrid w:val="0"/>
        <w:spacing w:line="480" w:lineRule="auto"/>
        <w:rPr>
          <w:rFonts w:hint="eastAsia" w:ascii="黑体" w:hAnsi="黑体" w:eastAsia="黑体" w:cs="黑体"/>
        </w:rPr>
      </w:pPr>
    </w:p>
    <w:p w14:paraId="634E715F">
      <w:pPr>
        <w:pStyle w:val="2"/>
        <w:tabs>
          <w:tab w:val="left" w:pos="3402"/>
        </w:tabs>
        <w:snapToGrid w:val="0"/>
        <w:spacing w:line="480" w:lineRule="auto"/>
        <w:rPr>
          <w:rFonts w:hint="eastAsia" w:ascii="黑体" w:hAnsi="黑体" w:eastAsia="黑体" w:cs="黑体"/>
        </w:rPr>
      </w:pPr>
    </w:p>
    <w:p w14:paraId="7A4ABF1C">
      <w:pPr>
        <w:pStyle w:val="2"/>
        <w:tabs>
          <w:tab w:val="left" w:pos="3402"/>
        </w:tabs>
        <w:snapToGrid w:val="0"/>
        <w:spacing w:line="480" w:lineRule="auto"/>
        <w:rPr>
          <w:rFonts w:hint="eastAsia" w:ascii="黑体" w:hAnsi="黑体" w:eastAsia="黑体" w:cs="黑体"/>
        </w:rPr>
      </w:pPr>
    </w:p>
    <w:p w14:paraId="1CC4213B">
      <w:pPr>
        <w:pStyle w:val="2"/>
        <w:tabs>
          <w:tab w:val="left" w:pos="3402"/>
        </w:tabs>
        <w:snapToGrid w:val="0"/>
        <w:spacing w:line="480" w:lineRule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三、氯气的实验室制法及相关应用</w:t>
      </w:r>
    </w:p>
    <w:p w14:paraId="6F2D8442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．某化学兴趣小组模拟设计了如下的实验装置(夹持仪器已略去)。下列说法错误的是(　　)</w:t>
      </w:r>
    </w:p>
    <w:p w14:paraId="3E1E6DED">
      <w:pPr>
        <w:pStyle w:val="2"/>
        <w:tabs>
          <w:tab w:val="left" w:pos="3402"/>
        </w:tabs>
        <w:snapToGrid w:val="0"/>
        <w:spacing w:line="480" w:lineRule="auto"/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"E:\\司瑞晴\\2023\\步步高\\同步\\步步高　化学　必修第一册(人教版)\\A36.TIF" \* MERGEFORMAT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必修第一册(人教版)\\A36.TIF"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必修第一册(人教版)\\A36.TIF"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必修第一册(人教版)\\word\\A36.TIF"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必修第一册\\教师WORD(司瑞晴做)\\第二章　海水中的重要元素——钠和氯\\A36.TIF"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必修第一册\\教师WORD(司瑞晴做)\\第二章　海水中的重要元素——钠和氯\\A36.TIF"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880360" cy="1211580"/>
            <wp:effectExtent l="0" t="0" r="15240" b="7620"/>
            <wp:docPr id="50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9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6F8C3B9F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A．当三颈烧瓶中充满黄绿色气体时，把d中的H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O加入三颈烧瓶，发现红色布条颜色褪去</w:t>
      </w:r>
    </w:p>
    <w:p w14:paraId="733CF872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B．干燥管c中无水CaCl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的作用是干燥氯气和除去挥发的HCl，可以用碱石灰代替固体CaCl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</w:p>
    <w:p w14:paraId="27645C47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C．拆除装置前，把f中NaOH溶液加入三颈烧瓶中可以消除余氯对环境的影响</w:t>
      </w:r>
    </w:p>
    <w:p w14:paraId="14EB4DA8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D．已知2KMnO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＋16HCl(浓)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=2KCl＋2MnCl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＋5Cl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↑＋8H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O，该反应中浓盐酸体现还原性和酸性的个数之比为5∶3</w:t>
      </w:r>
    </w:p>
    <w:p w14:paraId="360C5830">
      <w:pPr>
        <w:pStyle w:val="2"/>
        <w:tabs>
          <w:tab w:val="left" w:pos="3402"/>
        </w:tabs>
        <w:snapToGrid w:val="0"/>
        <w:spacing w:line="480" w:lineRule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四、氯及其化合物的性质及综合应用</w:t>
      </w:r>
    </w:p>
    <w:p w14:paraId="03E383BD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．部分常见含氯物质的分类与相应化合价关系如图所示。下列反应路径不合理的是(　　)</w:t>
      </w:r>
    </w:p>
    <w:p w14:paraId="42C0AC51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-294005</wp:posOffset>
            </wp:positionH>
            <wp:positionV relativeFrom="paragraph">
              <wp:posOffset>201930</wp:posOffset>
            </wp:positionV>
            <wp:extent cx="2245995" cy="1399540"/>
            <wp:effectExtent l="0" t="0" r="1905" b="10160"/>
            <wp:wrapTopAndBottom/>
            <wp:docPr id="4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45995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</w:rPr>
        <w:t>A．a＋碱→b＋c</w:t>
      </w:r>
    </w:p>
    <w:p w14:paraId="053D4B69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B．b＋c＋H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→a</w:t>
      </w:r>
    </w:p>
    <w:p w14:paraId="3058E666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C．不存在a→c→e→d→b→a的循环转化关系</w:t>
      </w:r>
    </w:p>
    <w:p w14:paraId="5D996BF6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D．d→b或e→c可通过复分解反应实现</w:t>
      </w:r>
    </w:p>
    <w:p w14:paraId="64EDD380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556FFC2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47F96AE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1F781EF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1247F70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31B9D3E0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6CB35EA5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A0635"/>
    <w:rsid w:val="18495D36"/>
    <w:rsid w:val="1BA95318"/>
    <w:rsid w:val="1DFD6155"/>
    <w:rsid w:val="25DF2690"/>
    <w:rsid w:val="316B3EE1"/>
    <w:rsid w:val="331A686E"/>
    <w:rsid w:val="348340C5"/>
    <w:rsid w:val="3B146422"/>
    <w:rsid w:val="40C25AA7"/>
    <w:rsid w:val="482367FA"/>
    <w:rsid w:val="4E446B85"/>
    <w:rsid w:val="4F5A6860"/>
    <w:rsid w:val="5425735B"/>
    <w:rsid w:val="56F52014"/>
    <w:rsid w:val="58FE3846"/>
    <w:rsid w:val="5D2B5238"/>
    <w:rsid w:val="62B84B01"/>
    <w:rsid w:val="69D5469B"/>
    <w:rsid w:val="6D734995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A36.TIF" TargetMode="External"/><Relationship Id="rId7" Type="http://schemas.openxmlformats.org/officeDocument/2006/relationships/image" Target="media/image3.png"/><Relationship Id="rId6" Type="http://schemas.openxmlformats.org/officeDocument/2006/relationships/image" Target="A3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A38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717</Words>
  <Characters>832</Characters>
  <Lines>0</Lines>
  <Paragraphs>0</Paragraphs>
  <TotalTime>0</TotalTime>
  <ScaleCrop>false</ScaleCrop>
  <LinksUpToDate>false</LinksUpToDate>
  <CharactersWithSpaces>843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2025-04-28T02:25:56Z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812C866EDFBB4552AB6980C82397BD1B_13</vt:lpwstr>
  </property>
</Properties>
</file>