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CC522">
      <w:pPr>
        <w:numPr>
          <w:ilvl w:val="0"/>
          <w:numId w:val="1"/>
        </w:numPr>
        <w:jc w:val="center"/>
        <w:rPr>
          <w:rFonts w:hint="eastAsia"/>
          <w:b/>
          <w:bCs w:val="0"/>
          <w:sz w:val="24"/>
          <w:szCs w:val="21"/>
          <w:lang w:val="en-US" w:eastAsia="zh-CN"/>
        </w:rPr>
      </w:pPr>
      <w:r>
        <w:rPr>
          <w:rFonts w:hint="eastAsia"/>
          <w:b/>
          <w:bCs w:val="0"/>
          <w:sz w:val="24"/>
          <w:szCs w:val="21"/>
          <w:lang w:val="en-US" w:eastAsia="zh-CN"/>
        </w:rPr>
        <w:t>预备知识</w:t>
      </w:r>
    </w:p>
    <w:p w14:paraId="4CD20083">
      <w:pPr>
        <w:numPr>
          <w:numId w:val="0"/>
        </w:numPr>
        <w:jc w:val="center"/>
        <w:rPr>
          <w:rFonts w:hint="eastAsia"/>
          <w:b/>
          <w:bCs w:val="0"/>
          <w:sz w:val="24"/>
          <w:szCs w:val="21"/>
          <w:lang w:val="en-US" w:eastAsia="zh-CN"/>
        </w:rPr>
      </w:pPr>
      <w:r>
        <w:rPr>
          <w:rFonts w:hint="eastAsia"/>
          <w:b/>
          <w:bCs w:val="0"/>
          <w:sz w:val="24"/>
          <w:szCs w:val="21"/>
          <w:lang w:val="en-US" w:eastAsia="zh-CN"/>
        </w:rPr>
        <w:t>1 集合</w:t>
      </w:r>
    </w:p>
    <w:p w14:paraId="01DC64D6">
      <w:pPr>
        <w:numPr>
          <w:ilvl w:val="1"/>
          <w:numId w:val="2"/>
        </w:numPr>
        <w:jc w:val="center"/>
        <w:rPr>
          <w:rFonts w:hint="eastAsia"/>
          <w:b/>
          <w:bCs w:val="0"/>
          <w:sz w:val="24"/>
          <w:szCs w:val="21"/>
          <w:lang w:val="en-US" w:eastAsia="zh-CN"/>
        </w:rPr>
      </w:pPr>
      <w:r>
        <w:rPr>
          <w:rFonts w:hint="eastAsia"/>
          <w:b/>
          <w:bCs w:val="0"/>
          <w:sz w:val="24"/>
          <w:szCs w:val="21"/>
          <w:lang w:val="en-US" w:eastAsia="zh-CN"/>
        </w:rPr>
        <w:t>集合的概念与表示</w:t>
      </w:r>
    </w:p>
    <w:p w14:paraId="13ECD990">
      <w:pPr>
        <w:numPr>
          <w:ilvl w:val="0"/>
          <w:numId w:val="3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一般地,我们把指定的某些对象的全体称为</w:t>
      </w:r>
      <w:r>
        <w:rPr>
          <w:rFonts w:hint="eastAsia"/>
          <w:b w:val="0"/>
          <w:bCs/>
          <w:color w:val="0000FF"/>
          <w:sz w:val="21"/>
          <w:szCs w:val="21"/>
          <w:u w:val="single"/>
          <w:lang w:val="en-US" w:eastAsia="zh-CN"/>
        </w:rPr>
        <w:t>集合</w:t>
      </w:r>
      <w:r>
        <w:rPr>
          <w:rFonts w:hint="eastAsia"/>
          <w:b w:val="0"/>
          <w:bCs/>
          <w:sz w:val="21"/>
          <w:szCs w:val="21"/>
          <w:lang w:val="en-US" w:eastAsia="zh-CN"/>
        </w:rPr>
        <w:t>,通常用</w:t>
      </w:r>
      <w:r>
        <w:rPr>
          <w:rFonts w:hint="eastAsia"/>
          <w:b w:val="0"/>
          <w:bCs/>
          <w:color w:val="0000FF"/>
          <w:sz w:val="21"/>
          <w:szCs w:val="21"/>
          <w:u w:val="single"/>
          <w:lang w:val="en-US" w:eastAsia="zh-CN"/>
        </w:rPr>
        <w:t>大写英文字母</w:t>
      </w:r>
      <w:r>
        <w:rPr>
          <w:rFonts w:hint="eastAsia"/>
          <w:b w:val="0"/>
          <w:bCs/>
          <w:sz w:val="21"/>
          <w:szCs w:val="21"/>
          <w:lang w:val="en-US" w:eastAsia="zh-CN"/>
        </w:rPr>
        <w:t>A,B,C,…表示.集合中的每个对象叫作这个集合的</w:t>
      </w:r>
      <w:r>
        <w:rPr>
          <w:rFonts w:hint="eastAsia"/>
          <w:b w:val="0"/>
          <w:bCs/>
          <w:color w:val="0000FF"/>
          <w:sz w:val="21"/>
          <w:szCs w:val="21"/>
          <w:u w:val="single"/>
          <w:lang w:val="en-US" w:eastAsia="zh-CN"/>
        </w:rPr>
        <w:t>元素</w:t>
      </w:r>
      <w:r>
        <w:rPr>
          <w:rFonts w:hint="eastAsia"/>
          <w:b w:val="0"/>
          <w:bCs/>
          <w:sz w:val="21"/>
          <w:szCs w:val="21"/>
          <w:lang w:val="en-US" w:eastAsia="zh-CN"/>
        </w:rPr>
        <w:t>,通常用</w:t>
      </w:r>
      <w:r>
        <w:rPr>
          <w:rFonts w:hint="eastAsia"/>
          <w:b w:val="0"/>
          <w:bCs/>
          <w:color w:val="0000FF"/>
          <w:sz w:val="21"/>
          <w:szCs w:val="21"/>
          <w:u w:val="single"/>
          <w:lang w:val="en-US" w:eastAsia="zh-CN"/>
        </w:rPr>
        <w:t>小写英文字母</w:t>
      </w:r>
      <w:r>
        <w:rPr>
          <w:rFonts w:hint="eastAsia"/>
          <w:b w:val="0"/>
          <w:bCs/>
          <w:sz w:val="21"/>
          <w:szCs w:val="21"/>
          <w:lang w:val="en-US" w:eastAsia="zh-CN"/>
        </w:rPr>
        <w:t>a,b,c,…表示.</w:t>
      </w:r>
    </w:p>
    <w:p w14:paraId="55D5B61E">
      <w:pPr>
        <w:numPr>
          <w:ilvl w:val="0"/>
          <w:numId w:val="3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集合中元素的三个性质：</w:t>
      </w:r>
      <w:r>
        <w:rPr>
          <w:rFonts w:hint="eastAsia"/>
          <w:color w:val="0000FF"/>
          <w:sz w:val="21"/>
          <w:u w:val="single"/>
          <w:lang w:val="en-US" w:eastAsia="zh-CN"/>
        </w:rPr>
        <w:t>确定性、互异性、无序性</w:t>
      </w:r>
      <w:r>
        <w:rPr>
          <w:rFonts w:hint="eastAsia"/>
          <w:sz w:val="21"/>
          <w:lang w:val="en-US" w:eastAsia="zh-CN"/>
        </w:rPr>
        <w:t>。</w:t>
      </w: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</w:t>
      </w:r>
    </w:p>
    <w:p w14:paraId="50AF5DAE">
      <w:pPr>
        <w:numPr>
          <w:ilvl w:val="0"/>
          <w:numId w:val="3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sz w:val="21"/>
        </w:rPr>
        <w:t>若元素</w:t>
      </w:r>
      <w:r>
        <w:rPr>
          <w:sz w:val="21"/>
        </w:rPr>
        <w:object>
          <v:shape id="_x0000_i1046" o:spt="75" alt="eqId0a6936d370d6a238a608ca56f87198de" type="#_x0000_t75" style="height:9.65pt;width:8.7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DSMT4" ShapeID="_x0000_i1046" DrawAspect="Content" ObjectID="_1468075725" r:id="rId5">
            <o:LockedField>false</o:LockedField>
          </o:OLEObject>
        </w:object>
      </w:r>
      <w:r>
        <w:rPr>
          <w:sz w:val="21"/>
        </w:rPr>
        <w:t>在集合</w:t>
      </w:r>
      <w:r>
        <w:rPr>
          <w:sz w:val="21"/>
        </w:rPr>
        <w:object>
          <v:shape id="_x0000_i1047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8" o:title="eqId5963abe8f421bd99a2aaa94831a951e9"/>
            <o:lock v:ext="edit" aspectratio="t"/>
            <w10:wrap type="none"/>
            <w10:anchorlock/>
          </v:shape>
          <o:OLEObject Type="Embed" ProgID="Equation.DSMT4" ShapeID="_x0000_i1047" DrawAspect="Content" ObjectID="_1468075726" r:id="rId7">
            <o:LockedField>false</o:LockedField>
          </o:OLEObject>
        </w:object>
      </w:r>
      <w:r>
        <w:rPr>
          <w:sz w:val="21"/>
        </w:rPr>
        <w:t>中，记作</w:t>
      </w:r>
      <w:r>
        <w:rPr>
          <w:color w:val="0000FF"/>
          <w:sz w:val="21"/>
          <w:u w:val="single"/>
        </w:rPr>
        <w:object>
          <v:shape id="_x0000_i1048" o:spt="75" alt="eqId3cc020b0997a2f37b214718112b79d8e" type="#_x0000_t75" style="height:12.25pt;width:26.4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48" DrawAspect="Content" ObjectID="_1468075727" r:id="rId9">
            <o:LockedField>false</o:LockedField>
          </o:OLEObject>
        </w:object>
      </w:r>
      <w:r>
        <w:rPr>
          <w:rFonts w:hint="eastAsia"/>
          <w:color w:val="0000FF"/>
          <w:sz w:val="21"/>
          <w:u w:val="single"/>
          <w:lang w:eastAsia="zh-CN"/>
        </w:rPr>
        <w:t>，</w:t>
      </w:r>
      <w:r>
        <w:rPr>
          <w:rFonts w:hint="eastAsia"/>
          <w:sz w:val="21"/>
          <w:lang w:val="en-US" w:eastAsia="zh-CN"/>
        </w:rPr>
        <w:t>读作</w:t>
      </w:r>
      <w:r>
        <w:rPr>
          <w:color w:val="0000FF"/>
          <w:sz w:val="21"/>
          <w:u w:val="single"/>
        </w:rPr>
        <w:object>
          <v:shape id="_x0000_i1049" o:spt="75" alt="eqId0a6936d370d6a238a608ca56f87198de" type="#_x0000_t75" style="height:9.65pt;width:8.75pt;" o:ole="t" filled="f" o:preferrelative="t" stroked="f" coordsize="21600,21600">
            <v:path/>
            <v:fill on="f" focussize="0,0"/>
            <v:stroke on="f" joinstyle="miter"/>
            <v:imagedata r:id="rId12" o:title="eqId0a6936d370d6a238a608ca56f87198de"/>
            <o:lock v:ext="edit" aspectratio="t"/>
            <w10:wrap type="none"/>
            <w10:anchorlock/>
          </v:shape>
          <o:OLEObject Type="Embed" ProgID="Equation.DSMT4" ShapeID="_x0000_i1049" DrawAspect="Content" ObjectID="_1468075728" r:id="rId11">
            <o:LockedField>false</o:LockedField>
          </o:OLEObject>
        </w:object>
      </w:r>
      <w:r>
        <w:rPr>
          <w:rFonts w:hint="eastAsia"/>
          <w:color w:val="0000FF"/>
          <w:sz w:val="21"/>
          <w:u w:val="single"/>
          <w:lang w:val="en-US" w:eastAsia="zh-CN"/>
        </w:rPr>
        <w:t>属于</w:t>
      </w:r>
      <w:r>
        <w:rPr>
          <w:color w:val="0000FF"/>
          <w:sz w:val="21"/>
          <w:u w:val="single"/>
        </w:rPr>
        <w:object>
          <v:shape id="_x0000_i1050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8" o:title="eqId5963abe8f421bd99a2aaa94831a951e9"/>
            <o:lock v:ext="edit" aspectratio="t"/>
            <w10:wrap type="none"/>
            <w10:anchorlock/>
          </v:shape>
          <o:OLEObject Type="Embed" ProgID="Equation.DSMT4" ShapeID="_x0000_i1050" DrawAspect="Content" ObjectID="_1468075729" r:id="rId13">
            <o:LockedField>false</o:LockedField>
          </o:OLEObject>
        </w:object>
      </w:r>
      <w:r>
        <w:rPr>
          <w:rFonts w:hint="eastAsia"/>
          <w:color w:val="0000FF"/>
          <w:sz w:val="21"/>
          <w:u w:val="single"/>
          <w:lang w:eastAsia="zh-CN"/>
        </w:rPr>
        <w:t>，</w:t>
      </w:r>
      <w:r>
        <w:rPr>
          <w:sz w:val="21"/>
        </w:rPr>
        <w:t>若元素</w:t>
      </w:r>
      <w:r>
        <w:rPr>
          <w:sz w:val="21"/>
        </w:rPr>
        <w:object>
          <v:shape id="_x0000_i1051" o:spt="75" alt="eqId0a6936d370d6a238a608ca56f87198de" type="#_x0000_t75" style="height:9.65pt;width:8.75pt;" o:ole="t" filled="f" o:preferrelative="t" stroked="f" coordsize="21600,21600">
            <v:path/>
            <v:fill on="f" focussize="0,0"/>
            <v:stroke on="f" joinstyle="miter"/>
            <v:imagedata r:id="rId12" o:title="eqId0a6936d370d6a238a608ca56f87198de"/>
            <o:lock v:ext="edit" aspectratio="t"/>
            <w10:wrap type="none"/>
            <w10:anchorlock/>
          </v:shape>
          <o:OLEObject Type="Embed" ProgID="Equation.DSMT4" ShapeID="_x0000_i1051" DrawAspect="Content" ObjectID="_1468075730" r:id="rId14">
            <o:LockedField>false</o:LockedField>
          </o:OLEObject>
        </w:object>
      </w:r>
      <w:r>
        <w:rPr>
          <w:sz w:val="21"/>
        </w:rPr>
        <w:t>不在集合</w:t>
      </w:r>
      <w:r>
        <w:rPr>
          <w:sz w:val="21"/>
        </w:rPr>
        <w:object>
          <v:shape id="_x0000_i1052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8" o:title="eqId5963abe8f421bd99a2aaa94831a951e9"/>
            <o:lock v:ext="edit" aspectratio="t"/>
            <w10:wrap type="none"/>
            <w10:anchorlock/>
          </v:shape>
          <o:OLEObject Type="Embed" ProgID="Equation.DSMT4" ShapeID="_x0000_i1052" DrawAspect="Content" ObjectID="_1468075731" r:id="rId15">
            <o:LockedField>false</o:LockedField>
          </o:OLEObject>
        </w:object>
      </w:r>
      <w:r>
        <w:rPr>
          <w:sz w:val="21"/>
        </w:rPr>
        <w:t>中，记作</w:t>
      </w:r>
      <w:r>
        <w:rPr>
          <w:color w:val="0000FF"/>
          <w:sz w:val="21"/>
          <w:u w:val="single"/>
        </w:rPr>
        <w:object>
          <v:shape id="_x0000_i1053" o:spt="75" alt="eqId14c3056c140df92836ff95dc3a6753ba" type="#_x0000_t75" style="height:12.55pt;width:26.35pt;" o:ole="t" filled="f" o:preferrelative="t" stroked="f" coordsize="21600,21600">
            <v:path/>
            <v:fill on="f" focussize="0,0"/>
            <v:stroke on="f" joinstyle="miter"/>
            <v:imagedata r:id="rId17" o:title="eqId14c3056c140df92836ff95dc3a6753ba"/>
            <o:lock v:ext="edit" aspectratio="t"/>
            <w10:wrap type="none"/>
            <w10:anchorlock/>
          </v:shape>
          <o:OLEObject Type="Embed" ProgID="Equation.DSMT4" ShapeID="_x0000_i1053" DrawAspect="Content" ObjectID="_1468075732" r:id="rId16">
            <o:LockedField>false</o:LockedField>
          </o:OLEObject>
        </w:object>
      </w:r>
      <w:r>
        <w:rPr>
          <w:rFonts w:hint="eastAsia"/>
          <w:color w:val="0000FF"/>
          <w:sz w:val="21"/>
          <w:u w:val="single"/>
          <w:lang w:eastAsia="zh-CN"/>
        </w:rPr>
        <w:t>，</w:t>
      </w:r>
      <w:r>
        <w:rPr>
          <w:rFonts w:hint="eastAsia"/>
          <w:sz w:val="21"/>
          <w:lang w:val="en-US" w:eastAsia="zh-CN"/>
        </w:rPr>
        <w:t>读作</w:t>
      </w:r>
      <w:r>
        <w:rPr>
          <w:color w:val="0000FF"/>
          <w:sz w:val="21"/>
          <w:u w:val="single"/>
        </w:rPr>
        <w:object>
          <v:shape id="_x0000_i1054" o:spt="75" alt="eqId0a6936d370d6a238a608ca56f87198de" type="#_x0000_t75" style="height:9.65pt;width:8.75pt;" o:ole="t" filled="f" o:preferrelative="t" stroked="f" coordsize="21600,21600">
            <v:path/>
            <v:fill on="f" focussize="0,0"/>
            <v:stroke on="f" joinstyle="miter"/>
            <v:imagedata r:id="rId12" o:title="eqId0a6936d370d6a238a608ca56f87198de"/>
            <o:lock v:ext="edit" aspectratio="t"/>
            <w10:wrap type="none"/>
            <w10:anchorlock/>
          </v:shape>
          <o:OLEObject Type="Embed" ProgID="Equation.DSMT4" ShapeID="_x0000_i1054" DrawAspect="Content" ObjectID="_1468075733" r:id="rId18">
            <o:LockedField>false</o:LockedField>
          </o:OLEObject>
        </w:object>
      </w:r>
      <w:r>
        <w:rPr>
          <w:rFonts w:hint="eastAsia"/>
          <w:color w:val="0000FF"/>
          <w:sz w:val="21"/>
          <w:u w:val="single"/>
          <w:lang w:val="en-US" w:eastAsia="zh-CN"/>
        </w:rPr>
        <w:t>不属于</w:t>
      </w:r>
      <w:r>
        <w:rPr>
          <w:color w:val="0000FF"/>
          <w:sz w:val="21"/>
          <w:u w:val="single"/>
        </w:rPr>
        <w:object>
          <v:shape id="_x0000_i1055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8" o:title="eqId5963abe8f421bd99a2aaa94831a951e9"/>
            <o:lock v:ext="edit" aspectratio="t"/>
            <w10:wrap type="none"/>
            <w10:anchorlock/>
          </v:shape>
          <o:OLEObject Type="Embed" ProgID="Equation.DSMT4" ShapeID="_x0000_i1055" DrawAspect="Content" ObjectID="_1468075734" r:id="rId19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>.</w:t>
      </w:r>
    </w:p>
    <w:p w14:paraId="6DC76A42">
      <w:pPr>
        <w:numPr>
          <w:ilvl w:val="0"/>
          <w:numId w:val="3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几种常见数集：</w:t>
      </w:r>
    </w:p>
    <w:p w14:paraId="72149580">
      <w:pPr>
        <w:numPr>
          <w:ilvl w:val="0"/>
          <w:numId w:val="4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全体非负整数组成的集合，叫作</w:t>
      </w:r>
      <w:r>
        <w:rPr>
          <w:rFonts w:hint="eastAsia"/>
          <w:color w:val="0000FF"/>
          <w:sz w:val="21"/>
          <w:u w:val="single"/>
          <w:lang w:val="en-US" w:eastAsia="zh-CN"/>
        </w:rPr>
        <w:t>自然数集</w:t>
      </w:r>
      <w:r>
        <w:rPr>
          <w:rFonts w:hint="eastAsia"/>
          <w:sz w:val="21"/>
          <w:lang w:val="en-US" w:eastAsia="zh-CN"/>
        </w:rPr>
        <w:t>，记作</w:t>
      </w:r>
      <w:r>
        <w:rPr>
          <w:rFonts w:hint="eastAsia"/>
          <w:b/>
          <w:bCs/>
          <w:color w:val="0000FF"/>
          <w:sz w:val="21"/>
          <w:u w:val="single"/>
          <w:lang w:val="en-US" w:eastAsia="zh-CN"/>
        </w:rPr>
        <w:t>N</w:t>
      </w:r>
      <w:r>
        <w:rPr>
          <w:rFonts w:hint="eastAsia"/>
          <w:sz w:val="21"/>
          <w:lang w:val="en-US" w:eastAsia="zh-CN"/>
        </w:rPr>
        <w:t>；</w:t>
      </w:r>
    </w:p>
    <w:p w14:paraId="29AD940B">
      <w:pPr>
        <w:numPr>
          <w:ilvl w:val="0"/>
          <w:numId w:val="4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全体正整数组成的集合，叫作</w:t>
      </w:r>
      <w:r>
        <w:rPr>
          <w:rFonts w:hint="eastAsia"/>
          <w:color w:val="0000FF"/>
          <w:sz w:val="21"/>
          <w:u w:val="single"/>
          <w:lang w:val="en-US" w:eastAsia="zh-CN"/>
        </w:rPr>
        <w:t>正整数集</w:t>
      </w:r>
      <w:r>
        <w:rPr>
          <w:rFonts w:hint="eastAsia"/>
          <w:sz w:val="21"/>
          <w:lang w:val="en-US" w:eastAsia="zh-CN"/>
        </w:rPr>
        <w:t>，记作</w:t>
      </w:r>
      <m:oMath>
        <m:sSup>
          <m:sSupPr>
            <m:ctrlPr>
              <w:rPr>
                <w:rFonts w:hint="default" w:ascii="Cambria Math" w:hAnsi="Cambria Math" w:cstheme="minorBidi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 w:cstheme="minorBidi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N</m:t>
            </m:r>
            <m:ctrlPr>
              <w:rPr>
                <w:rFonts w:hint="default" w:ascii="Cambria Math" w:hAnsi="Cambria Math" w:cstheme="minorBidi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theme="minorBidi"/>
                <w:color w:val="0000FF"/>
                <w:kern w:val="2"/>
                <w:sz w:val="21"/>
                <w:szCs w:val="24"/>
                <w:u w:val="single"/>
                <w:lang w:val="en-US" w:bidi="ar-SA"/>
              </w:rPr>
              <m:t>∗</m:t>
            </m:r>
            <m:ctrlPr>
              <w:rPr>
                <w:rFonts w:hint="default" w:ascii="Cambria Math" w:hAnsi="Cambria Math" w:cstheme="minorBidi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eastAsia"/>
            <w:sz w:val="21"/>
            <w:lang w:val="en-US" w:eastAsia="zh-CN"/>
          </w:rPr>
          <m:t>或</m:t>
        </m:r>
        <m:sSub>
          <m:sSubPr>
            <m:ctrlPr>
              <w:rPr>
                <w:rFonts w:hint="default" w:ascii="Cambria Math" w:hAnsi="Cambria Math" w:cstheme="minorBidi"/>
                <w:b/>
                <w:bCs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 w:cstheme="minorBidi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N</m:t>
            </m:r>
            <m:ctrlPr>
              <w:rPr>
                <w:rFonts w:hint="default" w:ascii="Cambria Math" w:hAnsi="Cambria Math" w:cstheme="minorBidi"/>
                <w:b/>
                <w:bCs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 w:cstheme="minorBidi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+</m:t>
            </m:r>
            <m:ctrlPr>
              <w:rPr>
                <w:rFonts w:hint="default" w:ascii="Cambria Math" w:hAnsi="Cambria Math" w:cstheme="minorBidi"/>
                <w:b/>
                <w:bCs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sub>
        </m:sSub>
      </m:oMath>
      <w:r>
        <w:rPr>
          <w:rFonts w:hint="eastAsia"/>
          <w:sz w:val="21"/>
          <w:lang w:val="en-US" w:eastAsia="zh-CN"/>
        </w:rPr>
        <w:t>；</w:t>
      </w:r>
    </w:p>
    <w:p w14:paraId="5E3EF652">
      <w:pPr>
        <w:numPr>
          <w:ilvl w:val="0"/>
          <w:numId w:val="4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全体整数组成的集合，叫作</w:t>
      </w:r>
      <w:r>
        <w:rPr>
          <w:rFonts w:hint="eastAsia"/>
          <w:color w:val="0000FF"/>
          <w:sz w:val="21"/>
          <w:u w:val="single"/>
          <w:lang w:val="en-US" w:eastAsia="zh-CN"/>
        </w:rPr>
        <w:t>整数集</w:t>
      </w:r>
      <w:r>
        <w:rPr>
          <w:rFonts w:hint="eastAsia"/>
          <w:sz w:val="21"/>
          <w:lang w:val="en-US" w:eastAsia="zh-CN"/>
        </w:rPr>
        <w:t>，记作</w:t>
      </w:r>
      <w:r>
        <w:rPr>
          <w:rFonts w:hint="eastAsia"/>
          <w:b/>
          <w:bCs/>
          <w:color w:val="0000FF"/>
          <w:sz w:val="21"/>
          <w:u w:val="single"/>
          <w:lang w:val="en-US" w:eastAsia="zh-CN"/>
        </w:rPr>
        <w:t>Z</w:t>
      </w:r>
      <w:r>
        <w:rPr>
          <w:rFonts w:hint="eastAsia"/>
          <w:sz w:val="21"/>
          <w:lang w:val="en-US" w:eastAsia="zh-CN"/>
        </w:rPr>
        <w:t>；</w:t>
      </w:r>
    </w:p>
    <w:p w14:paraId="2533B4A6">
      <w:pPr>
        <w:numPr>
          <w:ilvl w:val="0"/>
          <w:numId w:val="4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全体有理数组成的集合，叫作</w:t>
      </w:r>
      <w:r>
        <w:rPr>
          <w:rFonts w:hint="eastAsia"/>
          <w:color w:val="0000FF"/>
          <w:sz w:val="21"/>
          <w:u w:val="single"/>
          <w:lang w:val="en-US" w:eastAsia="zh-CN"/>
        </w:rPr>
        <w:t>有理数集</w:t>
      </w:r>
      <w:r>
        <w:rPr>
          <w:rFonts w:hint="eastAsia"/>
          <w:sz w:val="21"/>
          <w:lang w:val="en-US" w:eastAsia="zh-CN"/>
        </w:rPr>
        <w:t>，记作</w:t>
      </w:r>
      <w:r>
        <w:rPr>
          <w:rFonts w:hint="eastAsia"/>
          <w:b/>
          <w:bCs/>
          <w:color w:val="0000FF"/>
          <w:sz w:val="21"/>
          <w:u w:val="single"/>
          <w:lang w:val="en-US" w:eastAsia="zh-CN"/>
        </w:rPr>
        <w:t>Q</w:t>
      </w:r>
      <w:r>
        <w:rPr>
          <w:rFonts w:hint="eastAsia"/>
          <w:sz w:val="21"/>
          <w:lang w:val="en-US" w:eastAsia="zh-CN"/>
        </w:rPr>
        <w:t>；</w:t>
      </w:r>
    </w:p>
    <w:p w14:paraId="2F813EEF">
      <w:pPr>
        <w:numPr>
          <w:ilvl w:val="0"/>
          <w:numId w:val="4"/>
        </w:num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全体实数组成的集合，叫作</w:t>
      </w:r>
      <w:r>
        <w:rPr>
          <w:rFonts w:hint="eastAsia"/>
          <w:color w:val="0000FF"/>
          <w:sz w:val="21"/>
          <w:u w:val="single"/>
          <w:lang w:val="en-US" w:eastAsia="zh-CN"/>
        </w:rPr>
        <w:t>实数集</w:t>
      </w:r>
      <w:r>
        <w:rPr>
          <w:rFonts w:hint="eastAsia"/>
          <w:sz w:val="21"/>
          <w:lang w:val="en-US" w:eastAsia="zh-CN"/>
        </w:rPr>
        <w:t>，记作</w:t>
      </w:r>
      <w:r>
        <w:rPr>
          <w:rFonts w:hint="eastAsia"/>
          <w:b/>
          <w:bCs/>
          <w:color w:val="0000FF"/>
          <w:sz w:val="21"/>
          <w:u w:val="single"/>
          <w:lang w:val="en-US" w:eastAsia="zh-CN"/>
        </w:rPr>
        <w:t>R</w:t>
      </w:r>
      <w:r>
        <w:rPr>
          <w:rFonts w:hint="eastAsia" w:ascii="Times New Roman" w:hAnsi="Times New Roman" w:eastAsia="宋体"/>
          <w:sz w:val="21"/>
          <w:lang w:val="en-US" w:eastAsia="zh-CN"/>
        </w:rPr>
        <w:t>；</w:t>
      </w:r>
    </w:p>
    <w:p w14:paraId="4A27562B">
      <w:pPr>
        <w:numPr>
          <w:ilvl w:val="0"/>
          <w:numId w:val="4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全体正实数组成的集合，叫作</w:t>
      </w:r>
      <w:r>
        <w:rPr>
          <w:rFonts w:hint="eastAsia"/>
          <w:color w:val="0000FF"/>
          <w:sz w:val="21"/>
          <w:u w:val="single"/>
          <w:lang w:val="en-US" w:eastAsia="zh-CN"/>
        </w:rPr>
        <w:t>正实数集</w:t>
      </w:r>
      <w:r>
        <w:rPr>
          <w:rFonts w:hint="eastAsia"/>
          <w:sz w:val="21"/>
          <w:lang w:val="en-US" w:eastAsia="zh-CN"/>
        </w:rPr>
        <w:t>，记作</w:t>
      </w:r>
      <w:r>
        <w:rPr>
          <w:rFonts w:hint="eastAsia"/>
          <w:b/>
          <w:bCs/>
          <w:color w:val="0000FF"/>
          <w:sz w:val="21"/>
          <w:u w:val="single"/>
          <w:lang w:val="en-US" w:eastAsia="zh-CN"/>
        </w:rPr>
        <w:t>R</w:t>
      </w:r>
      <w:r>
        <w:rPr>
          <w:rFonts w:hint="eastAsia"/>
          <w:b/>
          <w:bCs/>
          <w:color w:val="0000FF"/>
          <w:sz w:val="21"/>
          <w:u w:val="single"/>
          <w:vertAlign w:val="subscript"/>
          <w:lang w:val="en-US" w:eastAsia="zh-CN"/>
        </w:rPr>
        <w:t>+</w:t>
      </w:r>
    </w:p>
    <w:p w14:paraId="7A90BF35">
      <w:pPr>
        <w:numPr>
          <w:ilvl w:val="0"/>
          <w:numId w:val="3"/>
        </w:numPr>
        <w:shd w:val="clear" w:color="auto" w:fill="auto"/>
        <w:spacing w:line="360" w:lineRule="auto"/>
        <w:ind w:left="0" w:leftChars="0" w:firstLine="0" w:firstLineChars="0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集合的表示方法</w:t>
      </w:r>
    </w:p>
    <w:p w14:paraId="3D9AF0AE">
      <w:pPr>
        <w:numPr>
          <w:ilvl w:val="0"/>
          <w:numId w:val="0"/>
        </w:numPr>
        <w:shd w:val="clear" w:color="auto" w:fill="auto"/>
        <w:spacing w:line="360" w:lineRule="auto"/>
        <w:ind w:left="0" w:leftChars="0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（1）</w:t>
      </w:r>
      <w:r>
        <w:rPr>
          <w:rFonts w:hint="eastAsia"/>
          <w:sz w:val="21"/>
          <w:lang w:val="en-US" w:eastAsia="zh-CN"/>
        </w:rPr>
        <w:t>列举法：把集合中的元素一一列举出来，并置于</w:t>
      </w:r>
      <w:r>
        <w:rPr>
          <w:rFonts w:hint="eastAsia"/>
          <w:color w:val="0000FF"/>
          <w:sz w:val="21"/>
          <w:u w:val="single"/>
          <w:lang w:val="en-US" w:eastAsia="zh-CN"/>
        </w:rPr>
        <w:t>花括号“{  }”</w:t>
      </w:r>
      <w:r>
        <w:rPr>
          <w:rFonts w:hint="eastAsia"/>
          <w:sz w:val="21"/>
          <w:lang w:val="en-US" w:eastAsia="zh-CN"/>
        </w:rPr>
        <w:t>内，相邻元素之间用</w:t>
      </w:r>
      <w:r>
        <w:rPr>
          <w:rFonts w:hint="eastAsia"/>
          <w:color w:val="0000FF"/>
          <w:sz w:val="21"/>
          <w:u w:val="single"/>
          <w:lang w:val="en-US" w:eastAsia="zh-CN"/>
        </w:rPr>
        <w:t>逗号</w:t>
      </w:r>
      <w:r>
        <w:rPr>
          <w:rFonts w:hint="eastAsia"/>
          <w:sz w:val="21"/>
          <w:lang w:val="en-US" w:eastAsia="zh-CN"/>
        </w:rPr>
        <w:t xml:space="preserve">分隔，以此来表示集合的方法称为列举法. </w:t>
      </w:r>
    </w:p>
    <w:p w14:paraId="21E1D38F">
      <w:pPr>
        <w:numPr>
          <w:ilvl w:val="0"/>
          <w:numId w:val="0"/>
        </w:numPr>
        <w:shd w:val="clear" w:color="auto" w:fill="auto"/>
        <w:spacing w:line="360" w:lineRule="auto"/>
        <w:ind w:left="0" w:leftChars="0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（2）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描</w:t>
      </w:r>
      <w:r>
        <w:rPr>
          <w:rFonts w:hint="eastAsia"/>
          <w:sz w:val="21"/>
          <w:lang w:val="en-US" w:eastAsia="zh-CN"/>
        </w:rPr>
        <w:t>述法：将集合的所有元素都具有的性质（满足的条件）表示出来，写成</w:t>
      </w:r>
      <w:r>
        <w:rPr>
          <w:rFonts w:hint="eastAsia"/>
          <w:color w:val="0000FF"/>
          <w:sz w:val="21"/>
          <w:u w:val="single"/>
          <w:lang w:val="en-US" w:eastAsia="zh-CN"/>
        </w:rPr>
        <w:t>{</w:t>
      </w:r>
      <w:r>
        <w:rPr>
          <w:rFonts w:hint="eastAsia"/>
          <w:i/>
          <w:iCs/>
          <w:color w:val="0000FF"/>
          <w:sz w:val="21"/>
          <w:u w:val="single"/>
          <w:lang w:val="en-US" w:eastAsia="zh-CN"/>
        </w:rPr>
        <w:t>x</w:t>
      </w:r>
      <w:r>
        <w:rPr>
          <w:rFonts w:hint="eastAsia"/>
          <w:i w:val="0"/>
          <w:iCs w:val="0"/>
          <w:color w:val="0000FF"/>
          <w:sz w:val="21"/>
          <w:u w:val="single"/>
          <w:lang w:val="en-US" w:eastAsia="zh-CN"/>
        </w:rPr>
        <w:t>及</w:t>
      </w:r>
      <w:r>
        <w:rPr>
          <w:rFonts w:hint="eastAsia"/>
          <w:i/>
          <w:iCs/>
          <w:color w:val="0000FF"/>
          <w:sz w:val="21"/>
          <w:u w:val="single"/>
          <w:lang w:val="en-US" w:eastAsia="zh-CN"/>
        </w:rPr>
        <w:t>x</w:t>
      </w:r>
      <w:r>
        <w:rPr>
          <w:rFonts w:hint="eastAsia"/>
          <w:i w:val="0"/>
          <w:iCs w:val="0"/>
          <w:color w:val="0000FF"/>
          <w:sz w:val="21"/>
          <w:u w:val="single"/>
          <w:lang w:val="en-US" w:eastAsia="zh-CN"/>
        </w:rPr>
        <w:t>的范围|</w:t>
      </w:r>
      <w:r>
        <w:rPr>
          <w:rFonts w:hint="eastAsia"/>
          <w:i/>
          <w:iCs/>
          <w:color w:val="0000FF"/>
          <w:sz w:val="21"/>
          <w:u w:val="single"/>
          <w:lang w:val="en-US" w:eastAsia="zh-CN"/>
        </w:rPr>
        <w:t xml:space="preserve"> x</w:t>
      </w:r>
      <w:r>
        <w:rPr>
          <w:rFonts w:hint="eastAsia"/>
          <w:i w:val="0"/>
          <w:iCs w:val="0"/>
          <w:color w:val="0000FF"/>
          <w:sz w:val="21"/>
          <w:u w:val="single"/>
          <w:lang w:val="en-US" w:eastAsia="zh-CN"/>
        </w:rPr>
        <w:t>满足的条件</w:t>
      </w:r>
      <w:r>
        <w:rPr>
          <w:rFonts w:hint="eastAsia"/>
          <w:color w:val="0000FF"/>
          <w:sz w:val="21"/>
          <w:u w:val="single"/>
          <w:lang w:val="en-US" w:eastAsia="zh-CN"/>
        </w:rPr>
        <w:t>}</w:t>
      </w:r>
      <w:r>
        <w:rPr>
          <w:rFonts w:hint="eastAsia"/>
          <w:sz w:val="21"/>
          <w:lang w:val="en-US" w:eastAsia="zh-CN"/>
        </w:rPr>
        <w:t>的形式.</w:t>
      </w:r>
    </w:p>
    <w:p w14:paraId="7D4A3A45">
      <w:pPr>
        <w:numPr>
          <w:ilvl w:val="0"/>
          <w:numId w:val="3"/>
        </w:num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集合的分类</w:t>
      </w:r>
    </w:p>
    <w:p w14:paraId="4D52A5D7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（1）有限集：含有</w:t>
      </w:r>
      <w:r>
        <w:rPr>
          <w:rFonts w:hint="eastAsia"/>
          <w:color w:val="0000FF"/>
          <w:u w:val="single"/>
          <w:lang w:val="en-US" w:eastAsia="zh-CN"/>
        </w:rPr>
        <w:t>有限</w:t>
      </w:r>
      <w:r>
        <w:rPr>
          <w:rFonts w:hint="eastAsia"/>
          <w:lang w:val="en-US" w:eastAsia="zh-CN"/>
        </w:rPr>
        <w:t>个元素的集合；</w:t>
      </w:r>
    </w:p>
    <w:p w14:paraId="5D6024F3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（2）无限集：含有</w:t>
      </w:r>
      <w:r>
        <w:rPr>
          <w:rFonts w:hint="eastAsia"/>
          <w:color w:val="0000FF"/>
          <w:u w:val="single"/>
          <w:lang w:val="en-US" w:eastAsia="zh-CN"/>
        </w:rPr>
        <w:t>无限</w:t>
      </w:r>
      <w:r>
        <w:rPr>
          <w:rFonts w:hint="eastAsia"/>
          <w:lang w:val="en-US" w:eastAsia="zh-CN"/>
        </w:rPr>
        <w:t>个元素的集合.</w:t>
      </w:r>
    </w:p>
    <w:p w14:paraId="4A0419D5">
      <w:pPr>
        <w:numPr>
          <w:ilvl w:val="0"/>
          <w:numId w:val="3"/>
        </w:num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sz w:val="21"/>
        </w:rPr>
        <w:t>我们把不含任何元素的集合叫做</w:t>
      </w:r>
      <w:r>
        <w:rPr>
          <w:color w:val="0000FF"/>
          <w:sz w:val="21"/>
          <w:u w:val="single"/>
        </w:rPr>
        <w:t>空集</w:t>
      </w:r>
      <w:r>
        <w:rPr>
          <w:sz w:val="21"/>
        </w:rPr>
        <w:t>，记为</w:t>
      </w:r>
      <w:r>
        <w:rPr>
          <w:color w:val="0000FF"/>
          <w:u w:val="single"/>
        </w:rPr>
        <w:object>
          <v:shape id="_x0000_i1035" o:spt="75" alt="eqId9a837165ca03f9e4ea8964979c95e3bb" type="#_x0000_t75" style="height:13.55pt;width:11.4pt;" o:ole="t" filled="f" o:preferrelative="t" stroked="f" coordsize="21600,21600">
            <v:path/>
            <v:fill on="f" focussize="0,0"/>
            <v:stroke on="f" joinstyle="miter"/>
            <v:imagedata r:id="rId21" o:title="eqId9a837165ca03f9e4ea8964979c95e3bb"/>
            <o:lock v:ext="edit" aspectratio="t"/>
            <w10:wrap type="none"/>
            <w10:anchorlock/>
          </v:shape>
          <o:OLEObject Type="Embed" ProgID="Equation.DSMT4" ShapeID="_x0000_i1035" DrawAspect="Content" ObjectID="_1468075735" r:id="rId20">
            <o:LockedField>false</o:LockedField>
          </o:OLEObject>
        </w:object>
      </w:r>
      <w:r>
        <w:rPr>
          <w:rFonts w:hint="eastAsia"/>
          <w:color w:val="0000FF"/>
          <w:u w:val="single"/>
          <w:lang w:val="en-US" w:eastAsia="zh-CN"/>
        </w:rPr>
        <w:t>.</w:t>
      </w:r>
      <w:bookmarkStart w:id="0" w:name="_GoBack"/>
      <w:bookmarkEnd w:id="0"/>
    </w:p>
    <w:p w14:paraId="40FEC0F5">
      <w:pPr>
        <w:shd w:val="clear" w:color="auto" w:fill="auto"/>
        <w:spacing w:line="360" w:lineRule="auto"/>
        <w:jc w:val="left"/>
      </w:pPr>
      <w:r>
        <w:rPr>
          <w:rFonts w:hint="eastAsia"/>
          <w:sz w:val="21"/>
          <w:lang w:val="en-US" w:eastAsia="zh-CN"/>
        </w:rPr>
        <w:t>5</w:t>
      </w:r>
      <w:r>
        <w:rPr>
          <w:sz w:val="21"/>
        </w:rPr>
        <w:t>.区间</w:t>
      </w:r>
    </w:p>
    <w:p w14:paraId="1628A85A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（1）闭区间：</w:t>
      </w:r>
      <m:oMath>
        <m:d>
          <m:dPr>
            <m:begChr m:val="["/>
            <m:sepChr m:val=","/>
            <m:endChr m:val="]"/>
          </m:dPr>
          <m:e>
            <m:r>
              <m:rPr/>
              <w:rPr>
                <w:rFonts w:ascii="Cambria Math" w:hAnsi="Cambria Math" w:eastAsia="宋体" w:cs="Cambria Math"/>
              </w:rPr>
              <m:t>a,b</m:t>
            </m:r>
          </m:e>
        </m:d>
        <m:r>
          <m:rPr/>
          <w:rPr>
            <w:rFonts w:ascii="Cambria Math" w:hAnsi="Cambria Math" w:eastAsia="宋体" w:cs="Cambria Math"/>
          </w:rPr>
          <m:t>=</m:t>
        </m:r>
      </m:oMath>
      <w:r>
        <w:rPr>
          <w:sz w:val="21"/>
        </w:rPr>
        <w:t xml:space="preserve"> </w:t>
      </w:r>
      <m:oMath>
        <m:d>
          <m:dPr>
            <m:begChr m:val="{"/>
            <m:sepChr m:val=","/>
            <m:endChr m:val="}"/>
            <m:ctrlPr>
              <w:rPr>
                <w:color w:val="0000FF"/>
                <w:u w:val="singl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0000FF"/>
                <w:u w:val="single"/>
              </w:rPr>
              <m:t>x|a≤x≤b</m:t>
            </m:r>
            <m:ctrlPr>
              <w:rPr>
                <w:color w:val="0000FF"/>
                <w:u w:val="single"/>
              </w:rPr>
            </m:ctrlPr>
          </m:e>
        </m:d>
      </m:oMath>
      <w:r>
        <w:rPr>
          <w:sz w:val="21"/>
        </w:rPr>
        <w:t>；</w:t>
      </w:r>
    </w:p>
    <w:p w14:paraId="7B5D28B9">
      <w:pPr>
        <w:shd w:val="clear" w:color="auto" w:fill="auto"/>
        <w:spacing w:line="360" w:lineRule="auto"/>
        <w:ind w:firstLine="420" w:firstLineChars="200"/>
        <w:jc w:val="left"/>
      </w:pPr>
      <w:r>
        <w:rPr>
          <w:sz w:val="21"/>
        </w:rPr>
        <w:t>开区间</w:t>
      </w:r>
      <m:oMath>
        <m:d>
          <m:dPr>
            <m:sepChr m:val=","/>
          </m:dPr>
          <m:e>
            <m:r>
              <m:rPr/>
              <w:rPr>
                <w:rFonts w:ascii="Cambria Math" w:hAnsi="Cambria Math" w:eastAsia="宋体" w:cs="Cambria Math"/>
              </w:rPr>
              <m:t>a,b</m:t>
            </m:r>
          </m:e>
        </m:d>
        <m:r>
          <m:rPr/>
          <w:rPr>
            <w:rFonts w:ascii="Cambria Math" w:hAnsi="Cambria Math" w:eastAsia="宋体" w:cs="Cambria Math"/>
          </w:rPr>
          <m:t>=</m:t>
        </m:r>
      </m:oMath>
      <w:r>
        <w:rPr>
          <w:sz w:val="21"/>
        </w:rPr>
        <w:t xml:space="preserve"> </w:t>
      </w:r>
      <m:oMath>
        <m:d>
          <m:dPr>
            <m:begChr m:val="{"/>
            <m:sepChr m:val=","/>
            <m:endChr m:val="}"/>
            <m:ctrlPr>
              <w:rPr>
                <w:color w:val="0000FF"/>
                <w:u w:val="singl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0000FF"/>
                <w:u w:val="single"/>
              </w:rPr>
              <m:t>x|a&lt;x&lt;b</m:t>
            </m:r>
            <m:ctrlPr>
              <w:rPr>
                <w:color w:val="0000FF"/>
                <w:u w:val="single"/>
              </w:rPr>
            </m:ctrlPr>
          </m:e>
        </m:d>
      </m:oMath>
      <w:r>
        <w:rPr>
          <w:sz w:val="21"/>
        </w:rPr>
        <w:t>；</w:t>
      </w:r>
    </w:p>
    <w:p w14:paraId="3033C278">
      <w:pPr>
        <w:shd w:val="clear" w:color="auto" w:fill="auto"/>
        <w:spacing w:line="360" w:lineRule="auto"/>
        <w:ind w:firstLine="420" w:firstLineChars="200"/>
        <w:jc w:val="left"/>
      </w:pPr>
      <w:r>
        <w:rPr>
          <w:sz w:val="21"/>
        </w:rPr>
        <w:t>半开半闭区间：</w:t>
      </w:r>
      <m:oMath>
        <m:d>
          <m:dPr>
            <m:begChr m:val="["/>
            <m:sepChr m:val=","/>
          </m:dPr>
          <m:e>
            <m:r>
              <m:rPr/>
              <w:rPr>
                <w:rFonts w:ascii="Cambria Math" w:hAnsi="Cambria Math" w:eastAsia="宋体" w:cs="Cambria Math"/>
              </w:rPr>
              <m:t>a,b</m:t>
            </m:r>
          </m:e>
        </m:d>
        <m:r>
          <m:rPr/>
          <w:rPr>
            <w:rFonts w:ascii="Cambria Math" w:hAnsi="Cambria Math" w:eastAsia="宋体" w:cs="Cambria Math"/>
          </w:rPr>
          <m:t>=</m:t>
        </m:r>
      </m:oMath>
      <w:r>
        <w:rPr>
          <w:sz w:val="21"/>
        </w:rPr>
        <w:t xml:space="preserve"> </w:t>
      </w:r>
      <m:oMath>
        <m:d>
          <m:dPr>
            <m:begChr m:val="{"/>
            <m:sepChr m:val=","/>
            <m:endChr m:val="}"/>
            <m:ctrlPr>
              <w:rPr>
                <w:color w:val="0000FF"/>
                <w:u w:val="singl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0000FF"/>
                <w:u w:val="single"/>
              </w:rPr>
              <m:t>x|a≤x&lt;b</m:t>
            </m:r>
            <m:ctrlPr>
              <w:rPr>
                <w:color w:val="0000FF"/>
                <w:u w:val="single"/>
              </w:rPr>
            </m:ctrlPr>
          </m:e>
        </m:d>
      </m:oMath>
      <w:r>
        <w:rPr>
          <w:sz w:val="21"/>
        </w:rPr>
        <w:t>；</w:t>
      </w:r>
      <m:oMath>
        <m:d>
          <m:dPr>
            <m:sepChr m:val=","/>
            <m:endChr m:val="]"/>
          </m:dPr>
          <m:e>
            <m:r>
              <m:rPr/>
              <w:rPr>
                <w:rFonts w:ascii="Cambria Math" w:hAnsi="Cambria Math" w:eastAsia="宋体" w:cs="Cambria Math"/>
              </w:rPr>
              <m:t>a,b</m:t>
            </m:r>
          </m:e>
        </m:d>
        <m:r>
          <m:rPr/>
          <w:rPr>
            <w:rFonts w:ascii="Cambria Math" w:hAnsi="Cambria Math" w:eastAsia="宋体" w:cs="Cambria Math"/>
          </w:rPr>
          <m:t>=</m:t>
        </m:r>
      </m:oMath>
      <w:r>
        <w:rPr>
          <w:sz w:val="21"/>
        </w:rPr>
        <w:t xml:space="preserve"> </w:t>
      </w:r>
      <m:oMath>
        <m:d>
          <m:dPr>
            <m:begChr m:val="{"/>
            <m:sepChr m:val=","/>
            <m:endChr m:val="}"/>
            <m:ctrlPr>
              <w:rPr>
                <w:color w:val="0000FF"/>
                <w:u w:val="singl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0000FF"/>
                <w:u w:val="single"/>
              </w:rPr>
              <m:t>x|a&lt;x≤b</m:t>
            </m:r>
            <m:ctrlPr>
              <w:rPr>
                <w:color w:val="0000FF"/>
                <w:u w:val="single"/>
              </w:rPr>
            </m:ctrlPr>
          </m:e>
        </m:d>
      </m:oMath>
      <w:r>
        <w:rPr>
          <w:sz w:val="21"/>
        </w:rPr>
        <w:t>，其中</w:t>
      </w:r>
      <m:oMath>
        <m:r>
          <m:rPr/>
          <w:rPr>
            <w:rFonts w:ascii="Cambria Math" w:hAnsi="Cambria Math" w:eastAsia="宋体" w:cs="Cambria Math"/>
          </w:rPr>
          <m:t>a&lt;b</m:t>
        </m:r>
      </m:oMath>
      <w:r>
        <w:rPr>
          <w:sz w:val="21"/>
        </w:rPr>
        <w:t>.</w:t>
      </w:r>
    </w:p>
    <w:p w14:paraId="6E31ED5B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（2）无穷区间：</w:t>
      </w:r>
      <m:oMath>
        <m:d>
          <m:dPr>
            <m:begChr m:val="["/>
            <m:sepChr m:val=","/>
          </m:dPr>
          <m:e>
            <m:r>
              <m:rPr/>
              <w:rPr>
                <w:rFonts w:ascii="Cambria Math" w:hAnsi="Cambria Math" w:eastAsia="宋体" w:cs="Cambria Math"/>
              </w:rPr>
              <m:t>a,+</m:t>
            </m:r>
            <m:r>
              <m:rPr>
                <m:sty m:val="p"/>
              </m:rPr>
              <w:rPr>
                <w:rFonts w:ascii="Cambria Math" w:hAnsi="Cambria Math" w:eastAsia="宋体" w:cs="Cambria Math"/>
              </w:rPr>
              <m:t>∞</m:t>
            </m:r>
          </m:e>
        </m:d>
        <m:r>
          <m:rPr/>
          <w:rPr>
            <w:rFonts w:ascii="Cambria Math" w:hAnsi="Cambria Math" w:eastAsia="宋体" w:cs="Cambria Math"/>
          </w:rPr>
          <m:t>=</m:t>
        </m:r>
      </m:oMath>
      <w:r>
        <w:rPr>
          <w:sz w:val="21"/>
        </w:rPr>
        <w:t xml:space="preserve"> </w:t>
      </w:r>
      <m:oMath>
        <m:d>
          <m:dPr>
            <m:begChr m:val="{"/>
            <m:sepChr m:val=","/>
            <m:endChr m:val="}"/>
            <m:ctrlPr>
              <w:rPr>
                <w:color w:val="0000FF"/>
                <w:u w:val="singl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0000FF"/>
                <w:u w:val="single"/>
              </w:rPr>
              <m:t>x|x≥a</m:t>
            </m:r>
            <m:ctrlPr>
              <w:rPr>
                <w:color w:val="0000FF"/>
                <w:u w:val="single"/>
              </w:rPr>
            </m:ctrlPr>
          </m:e>
        </m:d>
      </m:oMath>
      <w:r>
        <w:rPr>
          <w:sz w:val="21"/>
        </w:rPr>
        <w:t>，</w:t>
      </w:r>
      <m:oMath>
        <m:r>
          <m:rPr>
            <m:sty m:val="p"/>
          </m:rPr>
          <w:rPr>
            <w:rFonts w:hint="default" w:ascii="Cambria Math" w:hAnsi="Cambria Math"/>
            <w:lang w:val="en-US" w:eastAsia="zh-CN"/>
          </w:rPr>
          <m:t xml:space="preserve"> </m:t>
        </m:r>
        <m:d>
          <m:dPr>
            <m:sepChr m:val=","/>
          </m:dPr>
          <m:e>
            <m:r>
              <m:rPr/>
              <w:rPr>
                <w:rFonts w:ascii="Cambria Math" w:hAnsi="Cambria Math" w:eastAsia="宋体" w:cs="Cambria Math"/>
              </w:rPr>
              <m:t>a,+</m:t>
            </m:r>
            <m:r>
              <m:rPr>
                <m:sty m:val="p"/>
              </m:rPr>
              <w:rPr>
                <w:rFonts w:ascii="Cambria Math" w:hAnsi="Cambria Math" w:eastAsia="宋体" w:cs="Cambria Math"/>
              </w:rPr>
              <m:t>∞</m:t>
            </m:r>
          </m:e>
        </m:d>
        <m:r>
          <m:rPr/>
          <w:rPr>
            <w:rFonts w:ascii="Cambria Math" w:hAnsi="Cambria Math" w:eastAsia="宋体" w:cs="Cambria Math"/>
          </w:rPr>
          <m:t>=</m:t>
        </m:r>
      </m:oMath>
      <w:r>
        <w:rPr>
          <w:sz w:val="21"/>
        </w:rPr>
        <w:t xml:space="preserve"> </w:t>
      </w:r>
      <m:oMath>
        <m:d>
          <m:dPr>
            <m:begChr m:val="{"/>
            <m:sepChr m:val=","/>
            <m:endChr m:val="}"/>
            <m:ctrlPr>
              <w:rPr>
                <w:color w:val="0000FF"/>
                <w:u w:val="singl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0000FF"/>
                <w:u w:val="single"/>
              </w:rPr>
              <m:t>x|x&gt;a</m:t>
            </m:r>
            <m:ctrlPr>
              <w:rPr>
                <w:color w:val="0000FF"/>
                <w:u w:val="single"/>
              </w:rPr>
            </m:ctrlPr>
          </m:e>
        </m:d>
      </m:oMath>
      <w:r>
        <w:rPr>
          <w:sz w:val="21"/>
        </w:rPr>
        <w:t>，</w:t>
      </w:r>
    </w:p>
    <w:p w14:paraId="350AD1B8">
      <w:pPr>
        <w:shd w:val="clear" w:color="auto" w:fill="auto"/>
        <w:spacing w:line="360" w:lineRule="auto"/>
        <w:jc w:val="left"/>
        <w:rPr>
          <w:rFonts w:hint="default"/>
          <w:lang w:val="en-US" w:eastAsia="zh-CN"/>
        </w:rPr>
      </w:pPr>
      <m:oMath>
        <m:d>
          <m:dPr>
            <m:sepChr m:val=","/>
            <m:endChr m:val="]"/>
          </m:dPr>
          <m:e>
            <m:r>
              <m:rPr/>
              <w:rPr>
                <w:rFonts w:ascii="Cambria Math" w:hAnsi="Cambria Math" w:eastAsia="宋体" w:cs="Cambria Math"/>
              </w:rPr>
              <m:t>−</m:t>
            </m:r>
            <m:r>
              <m:rPr>
                <m:sty m:val="p"/>
              </m:rPr>
              <w:rPr>
                <w:rFonts w:ascii="Cambria Math" w:hAnsi="Cambria Math" w:eastAsia="宋体" w:cs="Cambria Math"/>
              </w:rPr>
              <m:t>∞</m:t>
            </m:r>
            <m:r>
              <m:rPr/>
              <w:rPr>
                <w:rFonts w:ascii="Cambria Math" w:hAnsi="Cambria Math" w:eastAsia="宋体" w:cs="Cambria Math"/>
              </w:rPr>
              <m:t>,a</m:t>
            </m:r>
          </m:e>
        </m:d>
        <m:r>
          <m:rPr/>
          <w:rPr>
            <w:rFonts w:ascii="Cambria Math" w:hAnsi="Cambria Math" w:eastAsia="宋体" w:cs="Cambria Math"/>
          </w:rPr>
          <m:t>=</m:t>
        </m:r>
      </m:oMath>
      <w:r>
        <w:rPr>
          <w:sz w:val="21"/>
        </w:rPr>
        <w:t xml:space="preserve"> </w:t>
      </w:r>
      <m:oMath>
        <m:d>
          <m:dPr>
            <m:begChr m:val="{"/>
            <m:sepChr m:val=","/>
            <m:endChr m:val="}"/>
            <m:ctrlPr>
              <w:rPr>
                <w:color w:val="0000FF"/>
                <w:u w:val="singl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0000FF"/>
                <w:u w:val="single"/>
              </w:rPr>
              <m:t>x|x≤a</m:t>
            </m:r>
            <m:ctrlPr>
              <w:rPr>
                <w:color w:val="0000FF"/>
                <w:u w:val="single"/>
              </w:rPr>
            </m:ctrlPr>
          </m:e>
        </m:d>
      </m:oMath>
      <w:r>
        <w:rPr>
          <w:sz w:val="21"/>
        </w:rPr>
        <w:t>，</w:t>
      </w:r>
      <m:oMath>
        <m:d>
          <m:dPr>
            <m:sepChr m:val=","/>
          </m:dPr>
          <m:e>
            <m:r>
              <m:rPr/>
              <w:rPr>
                <w:rFonts w:ascii="Cambria Math" w:hAnsi="Cambria Math" w:eastAsia="宋体" w:cs="Cambria Math"/>
              </w:rPr>
              <m:t>−</m:t>
            </m:r>
            <m:r>
              <m:rPr>
                <m:sty m:val="p"/>
              </m:rPr>
              <w:rPr>
                <w:rFonts w:ascii="Cambria Math" w:hAnsi="Cambria Math" w:eastAsia="宋体" w:cs="Cambria Math"/>
              </w:rPr>
              <m:t>∞</m:t>
            </m:r>
            <m:r>
              <m:rPr/>
              <w:rPr>
                <w:rFonts w:ascii="Cambria Math" w:hAnsi="Cambria Math" w:eastAsia="宋体" w:cs="Cambria Math"/>
              </w:rPr>
              <m:t>,a</m:t>
            </m:r>
          </m:e>
        </m:d>
        <m:r>
          <m:rPr/>
          <w:rPr>
            <w:rFonts w:ascii="Cambria Math" w:hAnsi="Cambria Math" w:eastAsia="宋体" w:cs="Cambria Math"/>
          </w:rPr>
          <m:t>=</m:t>
        </m:r>
      </m:oMath>
      <w:r>
        <w:rPr>
          <w:color w:val="0000FF"/>
          <w:sz w:val="21"/>
          <w:u w:val="single"/>
        </w:rPr>
        <w:t xml:space="preserve"> </w:t>
      </w:r>
      <m:oMath>
        <m:d>
          <m:dPr>
            <m:begChr m:val="{"/>
            <m:sepChr m:val=","/>
            <m:endChr m:val="}"/>
            <m:ctrlPr>
              <w:rPr>
                <w:color w:val="0000FF"/>
                <w:u w:val="single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color w:val="0000FF"/>
                <w:u w:val="single"/>
              </w:rPr>
              <m:t>x|x&lt;a</m:t>
            </m:r>
            <m:ctrlPr>
              <w:rPr>
                <w:color w:val="0000FF"/>
                <w:u w:val="single"/>
              </w:rPr>
            </m:ctrlPr>
          </m:e>
        </m:d>
      </m:oMath>
      <w:r>
        <w:rPr>
          <w:sz w:val="21"/>
        </w:rPr>
        <w:t>；</w:t>
      </w:r>
      <m:oMath>
        <m:d>
          <m:dPr>
            <m:sepChr m:val=","/>
          </m:dPr>
          <m:e>
            <m:r>
              <m:rPr/>
              <w:rPr>
                <w:rFonts w:ascii="Cambria Math" w:hAnsi="Cambria Math" w:eastAsia="宋体" w:cs="Cambria Math"/>
              </w:rPr>
              <m:t>−</m:t>
            </m:r>
            <m:r>
              <m:rPr>
                <m:sty m:val="p"/>
              </m:rPr>
              <w:rPr>
                <w:rFonts w:ascii="Cambria Math" w:hAnsi="Cambria Math" w:eastAsia="宋体" w:cs="Cambria Math"/>
              </w:rPr>
              <m:t>∞</m:t>
            </m:r>
            <m:r>
              <m:rPr/>
              <w:rPr>
                <w:rFonts w:ascii="Cambria Math" w:hAnsi="Cambria Math" w:eastAsia="宋体" w:cs="Cambria Math"/>
              </w:rPr>
              <m:t>,</m:t>
            </m:r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+∞</m:t>
            </m:r>
          </m:e>
        </m:d>
        <m:r>
          <m:rPr/>
          <w:rPr>
            <w:rFonts w:ascii="Cambria Math" w:hAnsi="Cambria Math" w:eastAsia="宋体" w:cs="Cambria Math"/>
          </w:rPr>
          <m:t>=</m:t>
        </m:r>
      </m:oMath>
      <w:r>
        <w:rPr>
          <w:color w:val="0000FF"/>
          <w:sz w:val="21"/>
          <w:u w:val="single"/>
        </w:rPr>
        <w:t xml:space="preserve"> </w:t>
      </w:r>
      <m:oMath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  <w:color w:val="0000FF"/>
            <w:u w:val="single"/>
          </w:rPr>
          <m:t>R</m:t>
        </m:r>
      </m:oMath>
      <w:r>
        <w:rPr>
          <w:sz w:val="21"/>
        </w:rPr>
        <w:t>.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6CCB47">
    <w:pPr>
      <w:pStyle w:val="4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必修第一册BS》使用</w:t>
    </w:r>
  </w:p>
  <w:p w14:paraId="35359159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D3B58A"/>
    <w:multiLevelType w:val="singleLevel"/>
    <w:tmpl w:val="90D3B58A"/>
    <w:lvl w:ilvl="0" w:tentative="0">
      <w:start w:val="1"/>
      <w:numFmt w:val="chineseCounting"/>
      <w:suff w:val="space"/>
      <w:lvlText w:val="第%1章"/>
      <w:lvlJc w:val="left"/>
      <w:rPr>
        <w:rFonts w:hint="eastAsia"/>
      </w:rPr>
    </w:lvl>
  </w:abstractNum>
  <w:abstractNum w:abstractNumId="1">
    <w:nsid w:val="C1ABF70A"/>
    <w:multiLevelType w:val="singleLevel"/>
    <w:tmpl w:val="C1ABF70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67018D4"/>
    <w:multiLevelType w:val="singleLevel"/>
    <w:tmpl w:val="E67018D4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2C01D6B2"/>
    <w:multiLevelType w:val="multilevel"/>
    <w:tmpl w:val="2C01D6B2"/>
    <w:lvl w:ilvl="0" w:tentative="0">
      <w:start w:val="1"/>
      <w:numFmt w:val="decimal"/>
      <w:suff w:val="space"/>
      <w:lvlText w:val="%1"/>
      <w:lvlJc w:val="left"/>
      <w:pPr>
        <w:ind w:left="0" w:leftChars="0" w:firstLine="0" w:firstLineChars="0"/>
      </w:pPr>
      <w:rPr>
        <w:rFonts w:hint="default"/>
      </w:rPr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D02FA"/>
    <w:rsid w:val="3A0D1A74"/>
    <w:rsid w:val="46570839"/>
    <w:rsid w:val="551E34D6"/>
    <w:rsid w:val="58FC4D89"/>
    <w:rsid w:val="63F95EE6"/>
    <w:rsid w:val="7B1F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theme="majorBidi"/>
      <w:bCs/>
      <w:iCs/>
      <w:color w:val="000000"/>
      <w:kern w:val="0"/>
      <w:sz w:val="21"/>
      <w:szCs w:val="18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  <w:rPr>
      <w:rFonts w:eastAsia="仿宋" w:asciiTheme="majorAscii" w:hAnsiTheme="majorAscii" w:cstheme="majorBidi"/>
      <w:color w:val="000000"/>
      <w:kern w:val="0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image" Target="media/image7.wmf"/><Relationship Id="rId20" Type="http://schemas.openxmlformats.org/officeDocument/2006/relationships/oleObject" Target="embeddings/oleObject11.bin"/><Relationship Id="rId2" Type="http://schemas.openxmlformats.org/officeDocument/2006/relationships/settings" Target="settings.xml"/><Relationship Id="rId19" Type="http://schemas.openxmlformats.org/officeDocument/2006/relationships/oleObject" Target="embeddings/oleObject10.bin"/><Relationship Id="rId18" Type="http://schemas.openxmlformats.org/officeDocument/2006/relationships/oleObject" Target="embeddings/oleObject9.bin"/><Relationship Id="rId17" Type="http://schemas.openxmlformats.org/officeDocument/2006/relationships/image" Target="media/image6.wmf"/><Relationship Id="rId16" Type="http://schemas.openxmlformats.org/officeDocument/2006/relationships/oleObject" Target="embeddings/oleObject8.bin"/><Relationship Id="rId15" Type="http://schemas.openxmlformats.org/officeDocument/2006/relationships/oleObject" Target="embeddings/oleObject7.bin"/><Relationship Id="rId14" Type="http://schemas.openxmlformats.org/officeDocument/2006/relationships/oleObject" Target="embeddings/oleObject6.bin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2025-02-06T01:13:00Z</dcterms:created>
  <dc:creator>89425</dc:creator>
  <cp:lastModifiedBy>黎啊梨啊哩哩哩</cp:lastModifiedBy>
  <dcterms:modified xsi:type="dcterms:W3CDTF">2025-04-30T07:35:51Z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6FADA6FF2EE748F2A9D355740DFB6433_12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