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C8A4F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1.1.3 集合的交与并</w:t>
      </w:r>
    </w:p>
    <w:p w14:paraId="497C5E16">
      <w:pPr>
        <w:shd w:val="clear" w:color="auto" w:fill="auto"/>
        <w:spacing w:line="360" w:lineRule="auto"/>
        <w:jc w:val="left"/>
      </w:pPr>
      <w:r>
        <w:rPr>
          <w:sz w:val="21"/>
        </w:rPr>
        <w:t>1．交集</w:t>
      </w:r>
    </w:p>
    <w:p w14:paraId="451CAEFE">
      <w:pPr>
        <w:shd w:val="clear" w:color="auto" w:fill="auto"/>
        <w:spacing w:line="360" w:lineRule="auto"/>
        <w:jc w:val="left"/>
      </w:pPr>
      <w:r>
        <w:rPr>
          <w:sz w:val="21"/>
        </w:rPr>
        <w:t>由所有</w:t>
      </w:r>
      <w:r>
        <w:rPr>
          <w:color w:val="0000FF"/>
          <w:sz w:val="21"/>
          <w:u w:val="single"/>
        </w:rPr>
        <w:t>属于</w:t>
      </w:r>
      <w:r>
        <w:rPr>
          <w:rFonts w:hint="eastAsia"/>
          <w:color w:val="0000FF"/>
          <w:sz w:val="21"/>
          <w:u w:val="single"/>
          <w:lang w:val="en-US" w:eastAsia="zh-CN"/>
        </w:rPr>
        <w:t>集合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</m:t>
        </m:r>
      </m:oMath>
      <w:r>
        <w:rPr>
          <w:color w:val="0000FF"/>
          <w:sz w:val="21"/>
          <w:u w:val="single"/>
        </w:rPr>
        <w:t>且属于</w:t>
      </w:r>
      <w:r>
        <w:rPr>
          <w:rFonts w:hint="eastAsia"/>
          <w:color w:val="0000FF"/>
          <w:sz w:val="21"/>
          <w:u w:val="single"/>
          <w:lang w:val="en-US" w:eastAsia="zh-CN"/>
        </w:rPr>
        <w:t>集合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B</m:t>
        </m:r>
      </m:oMath>
      <w:r>
        <w:rPr>
          <w:sz w:val="21"/>
        </w:rPr>
        <w:t>的元素构成的集合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称为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与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的</w:t>
      </w:r>
      <w:r>
        <w:rPr>
          <w:color w:val="0000FF"/>
          <w:sz w:val="21"/>
          <w:u w:val="single"/>
        </w:rPr>
        <w:t>交集</w:t>
      </w:r>
      <w:r>
        <w:rPr>
          <w:sz w:val="21"/>
        </w:rPr>
        <w:t>，记为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A∩B</m:t>
        </m:r>
      </m:oMath>
      <w:r>
        <w:rPr>
          <w:sz w:val="21"/>
        </w:rPr>
        <w:t>，读作“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</m:t>
        </m:r>
      </m:oMath>
      <w:r>
        <w:rPr>
          <w:color w:val="0000FF"/>
          <w:sz w:val="21"/>
          <w:u w:val="single"/>
        </w:rPr>
        <w:t>交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B</m:t>
        </m:r>
      </m:oMath>
      <w:r>
        <w:rPr>
          <w:sz w:val="21"/>
        </w:rPr>
        <w:t>”，即</w:t>
      </w:r>
      <m:oMath>
        <m:r>
          <m:rPr/>
          <w:rPr>
            <w:rFonts w:ascii="Cambria Math" w:hAnsi="Cambria Math" w:eastAsia="宋体" w:cs="Cambria Math"/>
          </w:rPr>
          <m:t>A∩B=</m:t>
        </m:r>
      </m:oMath>
      <w:r>
        <w:rPr>
          <w:color w:val="0000FF"/>
          <w:sz w:val="21"/>
          <w:u w:val="single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x|x∈A</m:t>
            </m:r>
            <m:r>
              <m:rPr/>
              <w:rPr>
                <w:rFonts w:hint="eastAsia" w:ascii="Cambria Math" w:hAnsi="Cambria Math" w:eastAsia="宋体" w:cs="Cambria Math"/>
                <w:color w:val="0000FF"/>
                <w:u w:val="single"/>
                <w:lang w:eastAsia="zh-CN"/>
              </w:rPr>
              <m:t>，</m:t>
            </m:r>
            <m:r>
              <m:rPr/>
              <w:rPr>
                <w:rFonts w:hint="default" w:ascii="Cambria Math" w:hAnsi="Cambria Math" w:eastAsia="宋体" w:cs="Cambria Math"/>
                <w:color w:val="0000FF"/>
                <w:u w:val="single"/>
                <w:lang w:val="en-US" w:eastAsia="zh-CN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="宋体" w:cs="Cambria Math"/>
                <w:color w:val="0000FF"/>
                <w:u w:val="single"/>
              </w:rPr>
              <m:t>且</m:t>
            </m:r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x∈B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，用图形表示为下图.</w:t>
      </w:r>
    </w:p>
    <w:p w14:paraId="32307720">
      <w:pPr>
        <w:shd w:val="clear" w:color="auto" w:fill="auto"/>
        <w:spacing w:line="360" w:lineRule="auto"/>
        <w:jc w:val="center"/>
      </w:pPr>
      <w:r>
        <w:drawing>
          <wp:inline distT="0" distB="0" distL="114300" distR="114300">
            <wp:extent cx="1882775" cy="841375"/>
            <wp:effectExtent l="0" t="0" r="3175" b="15875"/>
            <wp:docPr id="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99397">
      <w:pPr>
        <w:shd w:val="clear" w:color="auto" w:fill="auto"/>
        <w:spacing w:line="360" w:lineRule="auto"/>
        <w:jc w:val="left"/>
      </w:pPr>
      <w:r>
        <w:rPr>
          <w:sz w:val="21"/>
        </w:rPr>
        <w:t>2．并集</w:t>
      </w:r>
    </w:p>
    <w:p w14:paraId="681B20CA">
      <w:pPr>
        <w:shd w:val="clear" w:color="auto" w:fill="auto"/>
        <w:spacing w:line="360" w:lineRule="auto"/>
        <w:jc w:val="left"/>
      </w:pPr>
      <w:r>
        <w:rPr>
          <w:sz w:val="21"/>
        </w:rPr>
        <w:t>由所有</w:t>
      </w:r>
      <w:r>
        <w:rPr>
          <w:color w:val="0000FF"/>
          <w:sz w:val="21"/>
          <w:u w:val="single"/>
        </w:rPr>
        <w:t>属于</w:t>
      </w:r>
      <w:r>
        <w:rPr>
          <w:rFonts w:hint="eastAsia"/>
          <w:color w:val="0000FF"/>
          <w:sz w:val="21"/>
          <w:u w:val="single"/>
          <w:lang w:val="en-US" w:eastAsia="zh-CN"/>
        </w:rPr>
        <w:t>集合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</m:t>
        </m:r>
      </m:oMath>
      <w:r>
        <w:rPr>
          <w:color w:val="0000FF"/>
          <w:sz w:val="21"/>
          <w:u w:val="single"/>
        </w:rPr>
        <w:t>或属于</w:t>
      </w:r>
      <w:r>
        <w:rPr>
          <w:rFonts w:hint="eastAsia"/>
          <w:color w:val="0000FF"/>
          <w:sz w:val="21"/>
          <w:u w:val="single"/>
          <w:lang w:val="en-US" w:eastAsia="zh-CN"/>
        </w:rPr>
        <w:t>集合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B</m:t>
        </m:r>
      </m:oMath>
      <w:r>
        <w:rPr>
          <w:sz w:val="21"/>
        </w:rPr>
        <w:t>的元素构成的集合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称为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与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的</w:t>
      </w:r>
      <w:r>
        <w:rPr>
          <w:color w:val="0000FF"/>
          <w:sz w:val="21"/>
          <w:u w:val="single"/>
        </w:rPr>
        <w:t>并集</w:t>
      </w:r>
      <w:r>
        <w:rPr>
          <w:sz w:val="21"/>
        </w:rPr>
        <w:t>，记为</w:t>
      </w:r>
      <m:oMath>
        <m:r>
          <m:rPr/>
          <w:rPr>
            <w:rFonts w:ascii="Cambria Math" w:hAnsi="Cambria Math" w:eastAsia="宋体" w:cs="Cambria Math"/>
          </w:rPr>
          <m:t>A∪B</m:t>
        </m:r>
      </m:oMath>
      <w:r>
        <w:rPr>
          <w:sz w:val="21"/>
        </w:rPr>
        <w:t>，读作</w:t>
      </w:r>
      <w:r>
        <w:rPr>
          <w:color w:val="0000FF"/>
          <w:sz w:val="21"/>
          <w:u w:val="single"/>
        </w:rPr>
        <w:t>“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</m:t>
        </m:r>
      </m:oMath>
      <w:r>
        <w:rPr>
          <w:color w:val="0000FF"/>
          <w:sz w:val="21"/>
          <w:u w:val="single"/>
        </w:rPr>
        <w:t>并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B</m:t>
        </m:r>
      </m:oMath>
      <w:r>
        <w:rPr>
          <w:color w:val="0000FF"/>
          <w:sz w:val="21"/>
          <w:u w:val="single"/>
        </w:rPr>
        <w:t>”</w:t>
      </w:r>
      <w:r>
        <w:rPr>
          <w:sz w:val="21"/>
        </w:rPr>
        <w:t>，即</w:t>
      </w:r>
      <m:oMath>
        <m:r>
          <m:rPr/>
          <w:rPr>
            <w:rFonts w:ascii="Cambria Math" w:hAnsi="Cambria Math" w:eastAsia="宋体" w:cs="Cambria Math"/>
          </w:rPr>
          <m:t>A∪B=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 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x|x∈A</m:t>
            </m:r>
            <m:ctrlPr>
              <w:rPr>
                <w:color w:val="0000FF"/>
                <w:u w:val="single"/>
              </w:rPr>
            </m:ctrlPr>
          </m:e>
        </m:d>
        <m:r>
          <m:rPr>
            <m:sty m:val="p"/>
          </m:rPr>
          <w:rPr>
            <w:rFonts w:hint="eastAsia" w:ascii="Cambria Math" w:hAnsi="Cambria Math"/>
            <w:color w:val="0000FF"/>
            <w:u w:val="single"/>
            <w:lang w:eastAsia="zh-CN"/>
          </w:rPr>
          <m:t>，</m:t>
        </m:r>
        <m:r>
          <m:rPr>
            <m:sty m:val="p"/>
          </m:rPr>
          <w:rPr>
            <w:rFonts w:ascii="Cambria Math" w:hAnsi="Cambria Math" w:eastAsia="宋体" w:cs="Cambria Math"/>
            <w:color w:val="0000FF"/>
            <w:u w:val="single"/>
          </w:rPr>
          <m:t>或</m:t>
        </m:r>
        <m:d>
          <m:dPr>
            <m:begChr m:val="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x∈B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，用图形表示为下图.</w:t>
      </w:r>
    </w:p>
    <w:p w14:paraId="52D1AE35">
      <w:pPr>
        <w:shd w:val="clear" w:color="auto" w:fill="auto"/>
        <w:spacing w:line="360" w:lineRule="auto"/>
        <w:jc w:val="center"/>
      </w:pPr>
      <w:r>
        <w:drawing>
          <wp:inline distT="0" distB="0" distL="114300" distR="114300">
            <wp:extent cx="1974215" cy="884555"/>
            <wp:effectExtent l="0" t="0" r="6985" b="10795"/>
            <wp:docPr id="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421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8A507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3.集合的运算性质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72"/>
        <w:gridCol w:w="3024"/>
        <w:gridCol w:w="2650"/>
      </w:tblGrid>
      <w:tr w14:paraId="05D53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BE85370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b/>
                <w:sz w:val="21"/>
              </w:rPr>
              <w:t>并集运算的相关结论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42DAD32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b/>
                <w:sz w:val="21"/>
              </w:rPr>
              <w:t>交集运算的相关结论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BA1E5C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b/>
                <w:sz w:val="21"/>
              </w:rPr>
              <w:t>补集运算的相关结论</w:t>
            </w:r>
          </w:p>
        </w:tc>
      </w:tr>
      <w:tr w14:paraId="74C14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5645A3F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0000FF"/>
                <w:u w:val="none"/>
              </w:rPr>
            </w:pPr>
            <w:r>
              <w:rPr>
                <w:position w:val="-66"/>
              </w:rPr>
              <w:object>
                <v:shape id="_x0000_i1025" o:spt="75" alt="eqId2bb475c13f05d5b3f4e0ec61712eefa4" type="#_x0000_t75" style="height:62.95pt;width:103.8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60755A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0000FF"/>
                <w:u w:val="none"/>
              </w:rPr>
            </w:pPr>
            <w:r>
              <w:rPr>
                <w:color w:val="0000FF"/>
                <w:position w:val="-74"/>
                <w:u w:val="none"/>
              </w:rPr>
              <w:object>
                <v:shape id="_x0000_i1026" o:spt="75" alt="eqId2bb475c13f05d5b3f4e0ec61712eefa4" type="#_x0000_t75" style="height:69.95pt;width:110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4ACA540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0000FF"/>
                <w:u w:val="none"/>
              </w:rPr>
            </w:pPr>
            <w:r>
              <w:rPr>
                <w:color w:val="0000FF"/>
                <w:u w:val="none"/>
              </w:rPr>
              <w:object>
                <v:shape id="_x0000_i1027" o:spt="75" alt="eqIdbfe20046927129a80a10a87bf93e0006" type="#_x0000_t75" style="height:47.95pt;width:62.45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</w:p>
        </w:tc>
      </w:tr>
    </w:tbl>
    <w:p w14:paraId="392E2BDC">
      <w:pPr>
        <w:shd w:val="clear" w:color="auto" w:fill="auto"/>
        <w:spacing w:line="360" w:lineRule="auto"/>
        <w:jc w:val="left"/>
      </w:pP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.常见的集合等式及其含义</w:t>
      </w:r>
    </w:p>
    <w:p w14:paraId="7BC743F0">
      <w:pPr>
        <w:shd w:val="clear" w:color="auto" w:fill="auto"/>
        <w:spacing w:line="360" w:lineRule="auto"/>
        <w:jc w:val="left"/>
      </w:pPr>
      <w:r>
        <w:rPr>
          <w:sz w:val="21"/>
        </w:rPr>
        <w:t>（1）若</w:t>
      </w:r>
      <m:oMath>
        <m:r>
          <m:rPr/>
          <w:rPr>
            <w:rFonts w:ascii="Cambria Math" w:hAnsi="Cambria Math" w:eastAsia="宋体" w:cs="Cambria Math"/>
          </w:rPr>
          <m:t>A∩B=A</m:t>
        </m:r>
      </m:oMath>
      <w:r>
        <w:rPr>
          <w:sz w:val="21"/>
        </w:rPr>
        <w:t>或</w:t>
      </w:r>
      <m:oMath>
        <m:r>
          <m:rPr/>
          <w:rPr>
            <w:rFonts w:ascii="Cambria Math" w:hAnsi="Cambria Math" w:eastAsia="宋体" w:cs="Cambria Math"/>
          </w:rPr>
          <m:t>A∪B=B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A⊆B</m:t>
        </m:r>
      </m:oMath>
      <w:r>
        <w:rPr>
          <w:sz w:val="21"/>
        </w:rPr>
        <w:t>；</w:t>
      </w:r>
    </w:p>
    <w:p w14:paraId="1FF456FC"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sz w:val="21"/>
        </w:rPr>
        <w:t>（2）若</w:t>
      </w:r>
      <m:oMath>
        <m:r>
          <m:rPr/>
          <w:rPr>
            <w:rFonts w:ascii="Cambria Math" w:hAnsi="Cambria Math" w:eastAsia="宋体" w:cs="Cambria Math"/>
          </w:rPr>
          <m:t>A∩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∁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U</m:t>
            </m:r>
          </m:sub>
        </m:sSub>
        <m:r>
          <m:rPr/>
          <w:rPr>
            <w:rFonts w:ascii="Cambria Math" w:hAnsi="Cambria Math" w:eastAsia="宋体" w:cs="Cambria Math"/>
          </w:rPr>
          <m:t>B=∅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A⊆B</m:t>
        </m:r>
      </m:oMath>
      <w:r>
        <w:rPr>
          <w:sz w:val="21"/>
        </w:rPr>
        <w:t>；若</w:t>
      </w:r>
      <m:oMath>
        <m:r>
          <m:rPr/>
          <w:rPr>
            <w:rFonts w:ascii="Cambria Math" w:hAnsi="Cambria Math" w:eastAsia="宋体" w:cs="Cambria Math"/>
          </w:rPr>
          <m:t>A∪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∁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U</m:t>
            </m:r>
          </m:sub>
        </m:sSub>
        <m:r>
          <m:rPr/>
          <w:rPr>
            <w:rFonts w:ascii="Cambria Math" w:hAnsi="Cambria Math" w:eastAsia="宋体" w:cs="Cambria Math"/>
          </w:rPr>
          <m:t>B=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U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B⊆A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.</w:t>
      </w:r>
    </w:p>
    <w:p w14:paraId="4555F8A7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i w:val="0"/>
          <w:lang w:val="en-US" w:eastAsia="zh-CN"/>
        </w:rPr>
      </w:pPr>
      <w:r>
        <w:rPr>
          <w:rFonts w:hint="eastAsia" w:hAnsi="Cambria Math" w:eastAsia="宋体" w:cs="Cambria Math"/>
          <w:i w:val="0"/>
          <w:lang w:val="en-US" w:eastAsia="zh-CN"/>
        </w:rPr>
        <w:t>【自主诊断】</w:t>
      </w:r>
    </w:p>
    <w:p w14:paraId="0156880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1．已知集合</w:t>
      </w:r>
      <m:oMath>
        <m:r>
          <m:rPr/>
          <w:rPr>
            <w:rFonts w:ascii="Cambria Math" w:hAnsi="Cambria Math" w:eastAsia="宋体" w:cs="Cambria Math"/>
          </w:rPr>
          <m:t>A=</m:t>
        </m:r>
        <m:d>
          <m:dPr>
            <m:begChr m:val="{"/>
            <m:sepChr m:val=","/>
            <m:endChr m:val=" "/>
          </m:dPr>
          <m:e>
            <m:r>
              <m:rPr/>
              <w:rPr>
                <w:rFonts w:ascii="Cambria Math" w:hAnsi="Cambria Math" w:eastAsia="宋体" w:cs="Cambria Math"/>
              </w:rPr>
              <m:t>x</m:t>
            </m:r>
            <m:d>
              <m:dPr>
                <m:begChr m:val="|"/>
                <m:sepChr m:val=","/>
                <m:endChr m:val=" "/>
              </m:dPr>
              <m:e>
                <m:r>
                  <m:rPr/>
                  <w:rPr>
                    <w:rFonts w:ascii="Cambria Math" w:hAnsi="Cambria Math" w:eastAsia="宋体" w:cs="Cambria Math"/>
                  </w:rPr>
                  <m:t>x&lt;−1</m:t>
                </m:r>
              </m:e>
            </m:d>
          </m:e>
        </m:d>
      </m:oMath>
      <w:r>
        <w:rPr>
          <w:sz w:val="21"/>
        </w:rPr>
        <w:t>或</w:t>
      </w:r>
      <m:oMath>
        <m:d>
          <m:dPr>
            <m:begChr m:val="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x&gt;0</m:t>
            </m:r>
          </m:e>
        </m:d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−2,−1,1</m:t>
            </m:r>
          </m:e>
        </m:d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A∩B=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．</w:t>
      </w:r>
    </w:p>
    <w:p w14:paraId="070515BE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eastAsia="zh-CN"/>
        </w:rPr>
      </w:pPr>
      <w:r>
        <w:rPr>
          <w:rFonts w:hint="eastAsia"/>
          <w:i w:val="0"/>
          <w:lang w:val="en-US" w:eastAsia="zh-CN"/>
        </w:rPr>
        <w:t xml:space="preserve">1. </w:t>
      </w:r>
      <m:oMath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−2,1</m:t>
            </m:r>
          </m:e>
        </m:d>
      </m:oMath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】∵</w:t>
      </w:r>
      <m:oMath>
        <m:r>
          <m:rPr/>
          <w:rPr>
            <w:rFonts w:ascii="Cambria Math" w:hAnsi="Cambria Math" w:eastAsia="宋体" w:cs="Cambria Math"/>
          </w:rPr>
          <m:t>A=</m:t>
        </m:r>
        <m:d>
          <m:dPr>
            <m:begChr m:val="{"/>
            <m:sepChr m:val=","/>
            <m:endChr m:val=" "/>
          </m:dPr>
          <m:e>
            <m:r>
              <m:rPr/>
              <w:rPr>
                <w:rFonts w:ascii="Cambria Math" w:hAnsi="Cambria Math" w:eastAsia="宋体" w:cs="Cambria Math"/>
              </w:rPr>
              <m:t>x</m:t>
            </m:r>
            <m:d>
              <m:dPr>
                <m:begChr m:val="|"/>
                <m:sepChr m:val=","/>
                <m:endChr m:val=" "/>
              </m:dPr>
              <m:e>
                <m:r>
                  <m:rPr/>
                  <w:rPr>
                    <w:rFonts w:ascii="Cambria Math" w:hAnsi="Cambria Math" w:eastAsia="宋体" w:cs="Cambria Math"/>
                  </w:rPr>
                  <m:t>x&lt;−1</m:t>
                </m:r>
              </m:e>
            </m:d>
          </m:e>
        </m:d>
      </m:oMath>
      <w:r>
        <w:rPr>
          <w:sz w:val="21"/>
        </w:rPr>
        <w:t>或</w:t>
      </w:r>
      <m:oMath>
        <m:d>
          <m:dPr>
            <m:begChr m:val="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x&gt;0</m:t>
            </m:r>
          </m:e>
        </m:d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−2,−1,1</m:t>
            </m:r>
          </m:e>
        </m:d>
      </m:oMath>
      <w:r>
        <w:rPr>
          <w:rFonts w:hint="eastAsia"/>
          <w:sz w:val="21"/>
          <w:lang w:eastAsia="zh-CN"/>
        </w:rPr>
        <w:t>，</w:t>
      </w:r>
    </w:p>
    <w:p w14:paraId="58DDFFF5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∴</w:t>
      </w:r>
      <m:oMath>
        <m:r>
          <m:rPr/>
          <w:rPr>
            <w:rFonts w:ascii="Cambria Math" w:hAnsi="Cambria Math" w:eastAsia="宋体" w:cs="Cambria Math"/>
          </w:rPr>
          <m:t>A∩B=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−2,1</m:t>
            </m:r>
          </m:e>
        </m:d>
      </m:oMath>
      <w:r>
        <w:rPr>
          <w:sz w:val="21"/>
        </w:rPr>
        <w:t>．</w:t>
      </w:r>
    </w:p>
    <w:p w14:paraId="6015A6C1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．已知集合</w:t>
      </w:r>
      <m:oMath>
        <m:r>
          <m:rPr/>
          <w:rPr>
            <w:rFonts w:ascii="Cambria Math" w:hAnsi="Cambria Math" w:eastAsia="宋体" w:cs="Cambria Math"/>
          </w:rPr>
          <m:t>A={x∣−2&lt;x&lt;2}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x∣</m:t>
            </m:r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−1</m:t>
            </m:r>
            <m:r>
              <m:rPr/>
              <w:rPr>
                <w:rFonts w:ascii="Cambria Math" w:hAnsi="Cambria Math" w:eastAsia="宋体" w:cs="Cambria Math"/>
              </w:rPr>
              <m:t>≤x≤</m:t>
            </m:r>
            <m:r>
              <m:rPr/>
              <w:rPr>
                <w:rFonts w:hint="default" w:ascii="Cambria Math" w:hAnsi="Cambria Math" w:eastAsia="宋体" w:cs="Cambria Math"/>
                <w:lang w:val="en-US" w:eastAsia="zh-CN"/>
              </w:rPr>
              <m:t>3</m:t>
            </m:r>
          </m:e>
        </m:d>
      </m:oMath>
      <w:r>
        <w:rPr>
          <w:rFonts w:hint="eastAsia"/>
          <w:i w:val="0"/>
          <w:lang w:eastAsia="zh-CN"/>
        </w:rPr>
        <w:t>，</w:t>
      </w:r>
      <w:r>
        <w:rPr>
          <w:sz w:val="21"/>
        </w:rPr>
        <w:t>则</w:t>
      </w:r>
      <m:oMath>
        <m:r>
          <m:rPr/>
          <w:rPr>
            <w:rFonts w:ascii="Cambria Math" w:hAnsi="Cambria Math" w:eastAsia="宋体" w:cs="Cambria Math"/>
          </w:rPr>
          <m:t>A</m:t>
        </m:r>
        <m:r>
          <m:rPr/>
          <w:rPr>
            <w:rFonts w:ascii="Cambria Math" w:hAnsi="Cambria Math" w:cs="Cambria Math"/>
          </w:rPr>
          <m:t>∪</m:t>
        </m:r>
        <m:r>
          <m:rPr/>
          <w:rPr>
            <w:rFonts w:ascii="Cambria Math" w:hAnsi="Cambria Math" w:eastAsia="宋体" w:cs="Cambria Math"/>
          </w:rPr>
          <m:t>B=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．</w:t>
      </w:r>
    </w:p>
    <w:p w14:paraId="76968D75">
      <w:pPr>
        <w:shd w:val="clear" w:color="auto" w:fill="auto"/>
        <w:spacing w:line="360" w:lineRule="auto"/>
        <w:jc w:val="left"/>
        <w:rPr>
          <w:lang w:val="en-US" w:eastAsia="zh-CN"/>
        </w:rPr>
      </w:pPr>
      <w:r>
        <w:rPr>
          <w:rFonts w:hint="eastAsia"/>
          <w:i w:val="0"/>
          <w:lang w:val="en-US" w:eastAsia="zh-CN"/>
        </w:rPr>
        <w:t xml:space="preserve">2. </w:t>
      </w:r>
      <w:bookmarkStart w:id="0" w:name="_GoBack"/>
      <w:bookmarkEnd w:id="0"/>
      <m:oMath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</m:t>
            </m:r>
            <m:d>
              <m:dPr>
                <m:begChr m:val="|"/>
                <m:sepChr m:val=","/>
                <m:endChr m:val=" "/>
              </m:dPr>
              <m:e>
                <m:r>
                  <m:rPr/>
                  <w:rPr>
                    <w:rFonts w:ascii="Cambria Math" w:hAnsi="Cambria Math" w:eastAsia="宋体" w:cs="Cambria Math"/>
                  </w:rPr>
                  <m:t>−2&lt;x≤3</m:t>
                </m:r>
              </m:e>
            </m:d>
          </m:e>
        </m:d>
      </m:oMath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</w:t>
      </w:r>
      <w:r>
        <w:rPr>
          <w:rFonts w:hint="eastAsia"/>
          <w:sz w:val="21"/>
          <w:lang w:val="en-US" w:eastAsia="zh-CN"/>
        </w:rPr>
        <w:t>画出数轴，可得</w:t>
      </w:r>
      <m:oMath>
        <m:r>
          <m:rPr/>
          <w:rPr>
            <w:rFonts w:ascii="Cambria Math" w:hAnsi="Cambria Math" w:eastAsia="宋体" w:cs="Cambria Math"/>
          </w:rPr>
          <m:t>A∪B=</m:t>
        </m:r>
        <m:d>
          <m:dPr>
            <m:begChr m:val="{"/>
            <m:sepChr m:val=","/>
            <m:endChr m:val="}"/>
          </m:dPr>
          <m:e>
            <m:r>
              <m:rPr/>
              <w:rPr>
                <w:rFonts w:ascii="Cambria Math" w:hAnsi="Cambria Math" w:eastAsia="宋体" w:cs="Cambria Math"/>
              </w:rPr>
              <m:t>x</m:t>
            </m:r>
            <m:d>
              <m:dPr>
                <m:begChr m:val="|"/>
                <m:sepChr m:val=","/>
                <m:endChr m:val=" "/>
              </m:dPr>
              <m:e>
                <m:r>
                  <m:rPr/>
                  <w:rPr>
                    <w:rFonts w:ascii="Cambria Math" w:hAnsi="Cambria Math" w:eastAsia="宋体" w:cs="Cambria Math"/>
                  </w:rPr>
                  <m:t>−2&lt;x≤3</m:t>
                </m:r>
              </m:e>
            </m:d>
          </m:e>
        </m:d>
      </m:oMath>
      <w:r>
        <w:rPr>
          <w:sz w:val="21"/>
        </w:rPr>
        <w:t>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必修第一册XJ》使用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1A451B1"/>
    <w:rsid w:val="1C780915"/>
    <w:rsid w:val="1DA57103"/>
    <w:rsid w:val="1FC56674"/>
    <w:rsid w:val="206A1A28"/>
    <w:rsid w:val="209B03B1"/>
    <w:rsid w:val="20A97897"/>
    <w:rsid w:val="22CE6212"/>
    <w:rsid w:val="26436653"/>
    <w:rsid w:val="318A15F3"/>
    <w:rsid w:val="42025FF7"/>
    <w:rsid w:val="454875A8"/>
    <w:rsid w:val="46C1309A"/>
    <w:rsid w:val="4E974AED"/>
    <w:rsid w:val="55207574"/>
    <w:rsid w:val="637D0455"/>
    <w:rsid w:val="66227535"/>
    <w:rsid w:val="6A3F493B"/>
    <w:rsid w:val="721534F2"/>
    <w:rsid w:val="743B124B"/>
    <w:rsid w:val="7F97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409</Characters>
  <Lines>0</Lines>
  <Paragraphs>0</Paragraphs>
  <TotalTime>0</TotalTime>
  <ScaleCrop>false</ScaleCrop>
  <LinksUpToDate>false</LinksUpToDate>
  <CharactersWithSpaces>433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黎啊梨啊哩哩哩</cp:lastModifiedBy>
  <dcterms:modified xsi:type="dcterms:W3CDTF">2025-04-30T07:01:04Z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