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C8A4F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1.1.3 集合的交与并</w:t>
      </w:r>
    </w:p>
    <w:p w14:paraId="2BB19275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1．交集</w:t>
      </w:r>
    </w:p>
    <w:p w14:paraId="101A629A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由所有</w:t>
      </w:r>
      <w:r>
        <w:rPr>
          <w:rFonts w:hint="eastAsia"/>
          <w:color w:val="auto"/>
          <w:sz w:val="21"/>
          <w:u w:val="none"/>
          <w:lang w:val="en-US" w:eastAsia="zh-CN"/>
        </w:rPr>
        <w:t>_________________________________</w:t>
      </w:r>
      <w:r>
        <w:rPr>
          <w:color w:val="auto"/>
          <w:sz w:val="21"/>
          <w:u w:val="none"/>
        </w:rPr>
        <w:t>的元素构成的集合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color w:val="auto"/>
          <w:sz w:val="21"/>
          <w:u w:val="none"/>
        </w:rPr>
        <w:t>称为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与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color w:val="auto"/>
          <w:sz w:val="21"/>
          <w:u w:val="none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________</w:t>
      </w:r>
      <w:r>
        <w:rPr>
          <w:color w:val="auto"/>
          <w:sz w:val="21"/>
          <w:u w:val="none"/>
        </w:rPr>
        <w:t>，记为</w:t>
      </w:r>
      <m:oMath>
        <m:r>
          <m:rPr/>
          <w:rPr>
            <w:rFonts w:hint="eastAsia" w:ascii="Cambria Math" w:hAnsi="Cambria Math" w:eastAsia="宋体" w:cs="Cambria Math"/>
            <w:color w:val="auto"/>
            <w:sz w:val="21"/>
            <w:u w:val="none"/>
            <w:lang w:val="en-US" w:eastAsia="zh-CN"/>
          </w:rPr>
          <m:t>________</m:t>
        </m:r>
      </m:oMath>
      <w:r>
        <w:rPr>
          <w:color w:val="auto"/>
          <w:sz w:val="21"/>
          <w:u w:val="none"/>
        </w:rPr>
        <w:t>，读作“</w:t>
      </w:r>
      <w:r>
        <w:rPr>
          <w:rFonts w:hint="eastAsia"/>
          <w:color w:val="auto"/>
          <w:sz w:val="21"/>
          <w:u w:val="none"/>
          <w:lang w:val="en-US" w:eastAsia="zh-CN"/>
        </w:rPr>
        <w:t>_____________</w:t>
      </w:r>
      <w:r>
        <w:rPr>
          <w:color w:val="auto"/>
          <w:sz w:val="21"/>
          <w:u w:val="none"/>
        </w:rPr>
        <w:t>”，即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A∩B=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________________</w:t>
      </w:r>
      <w:r>
        <w:rPr>
          <w:color w:val="auto"/>
          <w:sz w:val="21"/>
          <w:u w:val="none"/>
        </w:rPr>
        <w:t>，用图形表示为下图.</w:t>
      </w:r>
    </w:p>
    <w:p w14:paraId="470C047A">
      <w:pPr>
        <w:shd w:val="clear" w:color="auto" w:fill="auto"/>
        <w:spacing w:line="360" w:lineRule="auto"/>
        <w:jc w:val="center"/>
        <w:rPr>
          <w:color w:val="auto"/>
          <w:u w:val="none"/>
        </w:rPr>
      </w:pPr>
      <w:r>
        <w:rPr>
          <w:color w:val="auto"/>
          <w:u w:val="none"/>
        </w:rPr>
        <w:drawing>
          <wp:inline distT="0" distB="0" distL="114300" distR="114300">
            <wp:extent cx="1882775" cy="841375"/>
            <wp:effectExtent l="0" t="0" r="3175" b="15875"/>
            <wp:docPr id="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0F38F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2．并集</w:t>
      </w:r>
    </w:p>
    <w:p w14:paraId="521601AC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由所有</w:t>
      </w:r>
      <w:r>
        <w:rPr>
          <w:rFonts w:hint="eastAsia"/>
          <w:color w:val="auto"/>
          <w:sz w:val="21"/>
          <w:u w:val="none"/>
          <w:lang w:val="en-US" w:eastAsia="zh-CN"/>
        </w:rPr>
        <w:t>____________________________________</w:t>
      </w:r>
      <w:r>
        <w:rPr>
          <w:color w:val="auto"/>
          <w:sz w:val="21"/>
          <w:u w:val="none"/>
        </w:rPr>
        <w:t>的元素构成的集合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color w:val="auto"/>
          <w:sz w:val="21"/>
          <w:u w:val="none"/>
        </w:rPr>
        <w:t>称为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与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color w:val="auto"/>
          <w:sz w:val="21"/>
          <w:u w:val="none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________</w:t>
      </w:r>
      <w:r>
        <w:rPr>
          <w:color w:val="auto"/>
          <w:sz w:val="21"/>
          <w:u w:val="none"/>
        </w:rPr>
        <w:t>，记为</w:t>
      </w:r>
      <m:oMath>
        <m:r>
          <m:rPr/>
          <w:rPr>
            <w:rFonts w:hint="eastAsia" w:ascii="Cambria Math" w:hAnsi="Cambria Math" w:eastAsia="宋体" w:cs="Cambria Math"/>
            <w:color w:val="auto"/>
            <w:sz w:val="21"/>
            <w:u w:val="none"/>
            <w:lang w:val="en-US" w:eastAsia="zh-CN"/>
          </w:rPr>
          <m:t>________</m:t>
        </m:r>
      </m:oMath>
      <w:r>
        <w:rPr>
          <w:color w:val="auto"/>
          <w:sz w:val="21"/>
          <w:u w:val="none"/>
        </w:rPr>
        <w:t>，读作“</w:t>
      </w:r>
      <w:r>
        <w:rPr>
          <w:rFonts w:hint="eastAsia"/>
          <w:color w:val="auto"/>
          <w:sz w:val="21"/>
          <w:u w:val="none"/>
          <w:lang w:val="en-US" w:eastAsia="zh-CN"/>
        </w:rPr>
        <w:t>________</w:t>
      </w:r>
      <w:r>
        <w:rPr>
          <w:color w:val="auto"/>
          <w:sz w:val="21"/>
          <w:u w:val="none"/>
        </w:rPr>
        <w:t>”，即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A∪B=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________________</w:t>
      </w:r>
      <w:r>
        <w:rPr>
          <w:color w:val="auto"/>
          <w:sz w:val="21"/>
          <w:u w:val="none"/>
        </w:rPr>
        <w:t>，用图形表示为下图.</w:t>
      </w:r>
    </w:p>
    <w:p w14:paraId="28E6677E">
      <w:pPr>
        <w:shd w:val="clear" w:color="auto" w:fill="auto"/>
        <w:spacing w:line="360" w:lineRule="auto"/>
        <w:jc w:val="center"/>
        <w:rPr>
          <w:color w:val="auto"/>
          <w:u w:val="none"/>
        </w:rPr>
      </w:pPr>
      <w:r>
        <w:rPr>
          <w:color w:val="auto"/>
          <w:u w:val="none"/>
        </w:rPr>
        <w:drawing>
          <wp:inline distT="0" distB="0" distL="114300" distR="114300">
            <wp:extent cx="1974215" cy="884555"/>
            <wp:effectExtent l="0" t="0" r="6985" b="10795"/>
            <wp:docPr id="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421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72A54">
      <w:pPr>
        <w:shd w:val="clear" w:color="auto" w:fill="auto"/>
        <w:spacing w:line="360" w:lineRule="auto"/>
        <w:jc w:val="left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3.集合的运算性质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193"/>
        <w:gridCol w:w="3194"/>
        <w:gridCol w:w="2159"/>
      </w:tblGrid>
      <w:tr w14:paraId="3E1BA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F28403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b/>
                <w:color w:val="auto"/>
                <w:sz w:val="21"/>
                <w:u w:val="none"/>
              </w:rPr>
              <w:t>并集运算的相关结论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818D813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b/>
                <w:color w:val="auto"/>
                <w:sz w:val="21"/>
                <w:u w:val="none"/>
              </w:rPr>
              <w:t>交集运算的相关结论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1017B13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b/>
                <w:color w:val="auto"/>
                <w:sz w:val="21"/>
                <w:u w:val="none"/>
              </w:rPr>
              <w:t>补集运算的相关结论</w:t>
            </w:r>
          </w:p>
        </w:tc>
      </w:tr>
      <w:tr w14:paraId="49881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B186D1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position w:val="-66"/>
                <w:u w:val="none"/>
              </w:rPr>
              <w:object>
                <v:shape id="_x0000_i1031" o:spt="75" alt="eqId2bb475c13f05d5b3f4e0ec61712eefa4" type="#_x0000_t75" style="height:62.95pt;width:146.1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25" r:id="rId7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3D2403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position w:val="-66"/>
                <w:u w:val="none"/>
              </w:rPr>
              <w:object>
                <v:shape id="_x0000_i1032" o:spt="75" alt="eqId2bb475c13f05d5b3f4e0ec61712eefa4" type="#_x0000_t75" style="height:63pt;width:146.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26" r:id="rId9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59B4C03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position w:val="-58"/>
                <w:u w:val="none"/>
              </w:rPr>
              <w:object>
                <v:shape id="_x0000_i1033" o:spt="75" alt="eqIdbfe20046927129a80a10a87bf93e0006" type="#_x0000_t75" style="height:47.95pt;width:71.2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27" r:id="rId11">
                  <o:LockedField>false</o:LockedField>
                </o:OLEObject>
              </w:object>
            </w:r>
          </w:p>
        </w:tc>
      </w:tr>
    </w:tbl>
    <w:p w14:paraId="7250FC96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4</w:t>
      </w:r>
      <w:r>
        <w:rPr>
          <w:color w:val="auto"/>
          <w:sz w:val="21"/>
          <w:u w:val="none"/>
        </w:rPr>
        <w:t>.常见的集合等式及其含义</w:t>
      </w:r>
    </w:p>
    <w:p w14:paraId="57EA1F8D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（1）若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A∩B=A</m:t>
        </m:r>
      </m:oMath>
      <w:r>
        <w:rPr>
          <w:color w:val="auto"/>
          <w:sz w:val="21"/>
          <w:u w:val="none"/>
        </w:rPr>
        <w:t>或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A∪B=B</m:t>
        </m:r>
      </m:oMath>
      <w:r>
        <w:rPr>
          <w:color w:val="auto"/>
          <w:sz w:val="21"/>
          <w:u w:val="none"/>
        </w:rPr>
        <w:t>，则</w:t>
      </w:r>
      <w:r>
        <w:rPr>
          <w:rFonts w:hint="eastAsia"/>
          <w:color w:val="auto"/>
          <w:sz w:val="21"/>
          <w:u w:val="none"/>
          <w:lang w:val="en-US" w:eastAsia="zh-CN"/>
        </w:rPr>
        <w:t>___________</w:t>
      </w:r>
      <w:r>
        <w:rPr>
          <w:color w:val="auto"/>
          <w:sz w:val="21"/>
          <w:u w:val="none"/>
        </w:rPr>
        <w:t>；</w:t>
      </w:r>
    </w:p>
    <w:p w14:paraId="523F92B5">
      <w:pPr>
        <w:shd w:val="clear" w:color="auto" w:fill="auto"/>
        <w:spacing w:line="360" w:lineRule="auto"/>
        <w:jc w:val="left"/>
        <w:rPr>
          <w:rFonts w:hint="eastAsia" w:eastAsia="宋体"/>
          <w:color w:val="auto"/>
          <w:u w:val="none"/>
          <w:lang w:val="en-US" w:eastAsia="zh-CN"/>
        </w:rPr>
      </w:pPr>
      <w:r>
        <w:rPr>
          <w:color w:val="auto"/>
          <w:sz w:val="21"/>
          <w:u w:val="none"/>
        </w:rPr>
        <w:t>（2）若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A∩</m:t>
        </m:r>
        <m:sSub>
          <m:sSubPr>
            <m:ctrlPr>
              <w:rPr>
                <w:color w:val="auto"/>
                <w:u w:val="none"/>
              </w:rPr>
            </m:ctrlPr>
          </m:sSub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∁</m:t>
            </m:r>
            <m:ctrlPr>
              <w:rPr>
                <w:color w:val="auto"/>
                <w:u w:val="none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  <w:color w:val="auto"/>
                <w:u w:val="none"/>
              </w:rPr>
              <m:t>U</m:t>
            </m:r>
            <m:ctrlPr>
              <w:rPr>
                <w:color w:val="auto"/>
                <w:u w:val="none"/>
              </w:rPr>
            </m:ctrlPr>
          </m:sub>
        </m:sSub>
        <m:r>
          <m:rPr/>
          <w:rPr>
            <w:rFonts w:ascii="Cambria Math" w:hAnsi="Cambria Math" w:eastAsia="宋体" w:cs="Cambria Math"/>
            <w:color w:val="auto"/>
            <w:u w:val="none"/>
          </w:rPr>
          <m:t>B=∅</m:t>
        </m:r>
      </m:oMath>
      <w:r>
        <w:rPr>
          <w:color w:val="auto"/>
          <w:sz w:val="21"/>
          <w:u w:val="none"/>
        </w:rPr>
        <w:t>，则</w:t>
      </w:r>
      <w:r>
        <w:rPr>
          <w:rFonts w:hint="eastAsia"/>
          <w:color w:val="auto"/>
          <w:sz w:val="21"/>
          <w:u w:val="none"/>
          <w:lang w:val="en-US" w:eastAsia="zh-CN"/>
        </w:rPr>
        <w:t>___________</w:t>
      </w:r>
      <w:r>
        <w:rPr>
          <w:color w:val="auto"/>
          <w:sz w:val="21"/>
          <w:u w:val="none"/>
        </w:rPr>
        <w:t>；若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A∪</m:t>
        </m:r>
        <m:sSub>
          <m:sSubPr>
            <m:ctrlPr>
              <w:rPr>
                <w:color w:val="auto"/>
                <w:u w:val="none"/>
              </w:rPr>
            </m:ctrlPr>
          </m:sSub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∁</m:t>
            </m:r>
            <m:ctrlPr>
              <w:rPr>
                <w:color w:val="auto"/>
                <w:u w:val="none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  <w:color w:val="auto"/>
                <w:u w:val="none"/>
              </w:rPr>
              <m:t>U</m:t>
            </m:r>
            <m:ctrlPr>
              <w:rPr>
                <w:color w:val="auto"/>
                <w:u w:val="none"/>
              </w:rPr>
            </m:ctrlPr>
          </m:sub>
        </m:sSub>
        <m:r>
          <m:rPr/>
          <w:rPr>
            <w:rFonts w:ascii="Cambria Math" w:hAnsi="Cambria Math" w:eastAsia="宋体" w:cs="Cambria Math"/>
            <w:color w:val="auto"/>
            <w:u w:val="none"/>
          </w:rPr>
          <m:t>B=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  <w:color w:val="auto"/>
            <w:u w:val="none"/>
          </w:rPr>
          <m:t>U</m:t>
        </m:r>
      </m:oMath>
      <w:r>
        <w:rPr>
          <w:color w:val="auto"/>
          <w:sz w:val="21"/>
          <w:u w:val="none"/>
        </w:rPr>
        <w:t>，则</w:t>
      </w:r>
      <w:r>
        <w:rPr>
          <w:rFonts w:hint="eastAsia"/>
          <w:color w:val="auto"/>
          <w:sz w:val="21"/>
          <w:u w:val="none"/>
          <w:lang w:val="en-US" w:eastAsia="zh-CN"/>
        </w:rPr>
        <w:t>___________</w:t>
      </w:r>
      <w:r>
        <w:rPr>
          <w:rFonts w:hint="eastAsia" w:hAnsi="Cambria Math" w:eastAsia="宋体" w:cs="Cambria Math"/>
          <w:i w:val="0"/>
          <w:color w:val="auto"/>
          <w:u w:val="none"/>
          <w:lang w:val="en-US" w:eastAsia="zh-CN"/>
        </w:rPr>
        <w:t>.</w:t>
      </w:r>
      <w:bookmarkStart w:id="0" w:name="_GoBack"/>
      <w:bookmarkEnd w:id="0"/>
    </w:p>
    <w:p w14:paraId="4555F8A7">
      <w:pPr>
        <w:shd w:val="clear" w:color="auto" w:fill="auto"/>
        <w:spacing w:line="360" w:lineRule="auto"/>
        <w:jc w:val="left"/>
        <w:rPr>
          <w:rFonts w:hint="eastAsia" w:hAnsi="Cambria Math" w:eastAsia="宋体" w:cs="Cambria Math"/>
          <w:i w:val="0"/>
          <w:lang w:val="en-US" w:eastAsia="zh-CN"/>
        </w:rPr>
      </w:pPr>
      <w:r>
        <w:rPr>
          <w:rFonts w:hint="eastAsia" w:hAnsi="Cambria Math" w:eastAsia="宋体" w:cs="Cambria Math"/>
          <w:i w:val="0"/>
          <w:lang w:val="en-US" w:eastAsia="zh-CN"/>
        </w:rPr>
        <w:t>【自主诊断】</w:t>
      </w:r>
    </w:p>
    <w:p w14:paraId="01568800">
      <w:pPr>
        <w:numPr>
          <w:ilvl w:val="0"/>
          <w:numId w:val="1"/>
        </w:num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已知集合</w:t>
      </w:r>
      <m:oMath>
        <m:r>
          <m:rPr/>
          <w:rPr>
            <w:rFonts w:ascii="Cambria Math" w:hAnsi="Cambria Math" w:eastAsia="宋体" w:cs="Cambria Math"/>
          </w:rPr>
          <m:t>A=</m:t>
        </m:r>
        <m:d>
          <m:dPr>
            <m:begChr m:val="{"/>
            <m:sepChr m:val=","/>
            <m:endChr m:val=" "/>
          </m:dPr>
          <m:e>
            <m:r>
              <m:rPr/>
              <w:rPr>
                <w:rFonts w:ascii="Cambria Math" w:hAnsi="Cambria Math" w:eastAsia="宋体" w:cs="Cambria Math"/>
              </w:rPr>
              <m:t>x</m:t>
            </m:r>
            <m:d>
              <m:dPr>
                <m:begChr m:val="|"/>
                <m:sepChr m:val=","/>
                <m:endChr m:val=" "/>
              </m:dPr>
              <m:e>
                <m:r>
                  <m:rPr/>
                  <w:rPr>
                    <w:rFonts w:ascii="Cambria Math" w:hAnsi="Cambria Math" w:eastAsia="宋体" w:cs="Cambria Math"/>
                  </w:rPr>
                  <m:t>x&lt;−1</m:t>
                </m:r>
              </m:e>
            </m:d>
          </m:e>
        </m:d>
      </m:oMath>
      <w:r>
        <w:rPr>
          <w:sz w:val="21"/>
        </w:rPr>
        <w:t>或</w:t>
      </w:r>
      <m:oMath>
        <m:d>
          <m:dPr>
            <m:begChr m:val="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x&gt;0</m:t>
            </m:r>
          </m:e>
        </m:d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−2,−1,1</m:t>
            </m:r>
          </m:e>
        </m:d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A∩B=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sz w:val="21"/>
        </w:rPr>
        <w:t>．</w:t>
      </w:r>
    </w:p>
    <w:p w14:paraId="0CA55BA8">
      <w:pPr>
        <w:numPr>
          <w:numId w:val="0"/>
        </w:numPr>
        <w:shd w:val="clear" w:color="auto" w:fill="auto"/>
        <w:spacing w:line="360" w:lineRule="auto"/>
        <w:jc w:val="left"/>
        <w:rPr>
          <w:sz w:val="21"/>
        </w:rPr>
      </w:pPr>
    </w:p>
    <w:p w14:paraId="6015A6C1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．已知集合</w:t>
      </w:r>
      <m:oMath>
        <m:r>
          <m:rPr/>
          <w:rPr>
            <w:rFonts w:ascii="Cambria Math" w:hAnsi="Cambria Math" w:eastAsia="宋体" w:cs="Cambria Math"/>
          </w:rPr>
          <m:t>A={x∣−2&lt;x&lt;2}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x∣</m:t>
            </m:r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−1</m:t>
            </m:r>
            <m:r>
              <m:rPr/>
              <w:rPr>
                <w:rFonts w:ascii="Cambria Math" w:hAnsi="Cambria Math" w:eastAsia="宋体" w:cs="Cambria Math"/>
              </w:rPr>
              <m:t>≤x≤</m:t>
            </m:r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3</m:t>
            </m:r>
          </m:e>
        </m:d>
      </m:oMath>
      <w:r>
        <w:rPr>
          <w:rFonts w:hint="eastAsia"/>
          <w:i w:val="0"/>
          <w:lang w:eastAsia="zh-CN"/>
        </w:rPr>
        <w:t>，</w:t>
      </w:r>
      <w:r>
        <w:rPr>
          <w:sz w:val="21"/>
        </w:rPr>
        <w:t>则</w:t>
      </w:r>
      <m:oMath>
        <m:r>
          <m:rPr/>
          <w:rPr>
            <w:rFonts w:ascii="Cambria Math" w:hAnsi="Cambria Math" w:eastAsia="宋体" w:cs="Cambria Math"/>
          </w:rPr>
          <m:t>A</m:t>
        </m:r>
        <m:r>
          <m:rPr/>
          <w:rPr>
            <w:rFonts w:ascii="Cambria Math" w:hAnsi="Cambria Math" w:cs="Cambria Math"/>
          </w:rPr>
          <m:t>∪</m:t>
        </m:r>
        <m:r>
          <m:rPr/>
          <w:rPr>
            <w:rFonts w:ascii="Cambria Math" w:hAnsi="Cambria Math" w:eastAsia="宋体" w:cs="Cambria Math"/>
          </w:rPr>
          <m:t>B=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sz w:val="21"/>
        </w:rPr>
        <w:t>．</w:t>
      </w:r>
    </w:p>
    <w:p w14:paraId="76968D75">
      <w:pPr>
        <w:shd w:val="clear" w:color="auto" w:fill="auto"/>
        <w:spacing w:line="360" w:lineRule="auto"/>
        <w:jc w:val="left"/>
        <w:rPr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141C75"/>
    <w:multiLevelType w:val="singleLevel"/>
    <w:tmpl w:val="17141C7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C780915"/>
    <w:rsid w:val="1DA57103"/>
    <w:rsid w:val="1FC56674"/>
    <w:rsid w:val="206A1A28"/>
    <w:rsid w:val="209B03B1"/>
    <w:rsid w:val="20A97897"/>
    <w:rsid w:val="22CE6212"/>
    <w:rsid w:val="26436653"/>
    <w:rsid w:val="2B980A61"/>
    <w:rsid w:val="2C3D4920"/>
    <w:rsid w:val="318A15F3"/>
    <w:rsid w:val="42025FF7"/>
    <w:rsid w:val="454875A8"/>
    <w:rsid w:val="46C1309A"/>
    <w:rsid w:val="4E974AED"/>
    <w:rsid w:val="55207574"/>
    <w:rsid w:val="637D0455"/>
    <w:rsid w:val="66227535"/>
    <w:rsid w:val="6A3F493B"/>
    <w:rsid w:val="721534F2"/>
    <w:rsid w:val="743B124B"/>
    <w:rsid w:val="7718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405</Characters>
  <Lines>0</Lines>
  <Paragraphs>0</Paragraphs>
  <TotalTime>0</TotalTime>
  <ScaleCrop>false</ScaleCrop>
  <LinksUpToDate>false</LinksUpToDate>
  <CharactersWithSpaces>429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96F157B87B4749C5ADE84257AEC5DC7E_13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