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3FFC6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185EB168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细胞中的无机物</w:t>
      </w:r>
    </w:p>
    <w:p w14:paraId="20787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9BA67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1.水分子是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极性分子</w:t>
      </w:r>
      <w:r>
        <w:rPr>
          <w:rFonts w:hint="default" w:ascii="Times New Roman" w:hAnsi="Times New Roman" w:eastAsia="宋体" w:cs="Times New Roman"/>
          <w:lang w:val="en-US" w:eastAsia="zh-CN"/>
        </w:rPr>
        <w:t>，带有电荷的分子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或离子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容易与水结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合，因此，水是良好的溶剂。水分子中的</w:t>
      </w:r>
      <w:r>
        <w:rPr>
          <w:rFonts w:hint="default" w:ascii="Times New Roman" w:hAnsi="Times New Roman" w:eastAsia="宋体" w:cs="Times New Roman"/>
          <w:lang w:val="en-US" w:eastAsia="zh-CN"/>
        </w:rPr>
        <w:t>氢键不断地断裂和形成，使水在常温下能够维持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液体状态</w:t>
      </w:r>
      <w:r>
        <w:rPr>
          <w:rFonts w:hint="default" w:ascii="Times New Roman" w:hAnsi="Times New Roman" w:eastAsia="宋体" w:cs="Times New Roman"/>
          <w:lang w:val="en-US" w:eastAsia="zh-CN"/>
        </w:rPr>
        <w:t>，具有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；由于氢键的存在，水具有较高的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比热容</w:t>
      </w:r>
      <w:r>
        <w:rPr>
          <w:rFonts w:hint="default" w:ascii="Times New Roman" w:hAnsi="Times New Roman" w:eastAsia="宋体" w:cs="Times New Roman"/>
          <w:lang w:val="en-US" w:eastAsia="zh-CN"/>
        </w:rPr>
        <w:t>，温度相对不容易发生改变，对于维持生命系统的稳定性十分重要。</w:t>
      </w:r>
    </w:p>
    <w:p w14:paraId="306BD8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2.细胞中的水分子有自由水和结合水两种，两者都具有重要的生理作用：</w:t>
      </w:r>
    </w:p>
    <w:p w14:paraId="7670497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（1）自由水是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细胞内良好的溶剂</w:t>
      </w:r>
      <w:r>
        <w:rPr>
          <w:rFonts w:hint="default" w:ascii="Times New Roman" w:hAnsi="Times New Roman" w:eastAsia="宋体" w:cs="Times New Roman"/>
          <w:lang w:val="en-US" w:eastAsia="zh-CN"/>
        </w:rPr>
        <w:t>，许多种物质能够在水中溶解；细胞内的许多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生物化学反应</w:t>
      </w:r>
      <w:r>
        <w:rPr>
          <w:rFonts w:hint="default" w:ascii="Times New Roman" w:hAnsi="Times New Roman" w:eastAsia="宋体" w:cs="Times New Roman"/>
          <w:lang w:val="en-US" w:eastAsia="zh-CN"/>
        </w:rPr>
        <w:t>也都需要水的参与。多细胞生物体的绝大多数细胞，必须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浸润在以水为基础的液体环境中</w:t>
      </w:r>
      <w:r>
        <w:rPr>
          <w:rFonts w:hint="default" w:ascii="Times New Roman" w:hAnsi="Times New Roman" w:eastAsia="宋体" w:cs="Times New Roman"/>
          <w:lang w:val="en-US" w:eastAsia="zh-CN"/>
        </w:rPr>
        <w:t>。水在生物体内流动，可以把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营养物质</w:t>
      </w:r>
      <w:r>
        <w:rPr>
          <w:rFonts w:hint="default" w:ascii="Times New Roman" w:hAnsi="Times New Roman" w:eastAsia="宋体" w:cs="Times New Roman"/>
          <w:lang w:val="en-US" w:eastAsia="zh-CN"/>
        </w:rPr>
        <w:t>运送到各个细胞，同时也把各个细胞在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新陈代谢中产生的废物</w:t>
      </w:r>
      <w:r>
        <w:rPr>
          <w:rFonts w:hint="default" w:ascii="Times New Roman" w:hAnsi="Times New Roman" w:eastAsia="宋体" w:cs="Times New Roman"/>
          <w:lang w:val="en-US" w:eastAsia="zh-CN"/>
        </w:rPr>
        <w:t>，运送到排泄器官或者直接排出体外。</w:t>
      </w:r>
    </w:p>
    <w:p w14:paraId="00B0FB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（2）细胞内结合水的存在形式主要是水与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蛋</w:t>
      </w:r>
      <w:r>
        <w:rPr>
          <w:rFonts w:hint="eastAsia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白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质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lang w:val="en-US" w:eastAsia="zh-CN"/>
        </w:rPr>
        <w:t>等物质结合，这样水就失去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溶解性</w:t>
      </w:r>
      <w:r>
        <w:rPr>
          <w:rFonts w:hint="default" w:ascii="Times New Roman" w:hAnsi="Times New Roman" w:eastAsia="宋体" w:cs="Times New Roman"/>
          <w:lang w:val="en-US" w:eastAsia="zh-CN"/>
        </w:rPr>
        <w:t>，成为生物体的构成成分。</w:t>
      </w:r>
    </w:p>
    <w:p w14:paraId="7D358E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（3）在正常情况下，细胞内自由水所占的比例越大，细胞的代谢就越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旺盛</w:t>
      </w:r>
      <w:r>
        <w:rPr>
          <w:rFonts w:hint="default" w:ascii="Times New Roman" w:hAnsi="Times New Roman" w:eastAsia="宋体" w:cs="Times New Roman"/>
          <w:lang w:val="en-US" w:eastAsia="zh-CN"/>
        </w:rPr>
        <w:t>；而结合水越多，细胞抵抗干旱和寒冷等不良环境的能力就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9509D5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3.细胞中大多数无机盐以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离子</w:t>
      </w:r>
      <w:r>
        <w:rPr>
          <w:rFonts w:hint="default" w:ascii="Times New Roman" w:hAnsi="Times New Roman" w:eastAsia="宋体" w:cs="Times New Roman"/>
          <w:lang w:val="en-US" w:eastAsia="zh-CN"/>
        </w:rPr>
        <w:t>的形式存在。无机盐的作用有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7F36EF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（1）某些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重要化合物</w:t>
      </w:r>
      <w:r>
        <w:rPr>
          <w:rFonts w:hint="default" w:ascii="Times New Roman" w:hAnsi="Times New Roman" w:eastAsia="宋体" w:cs="Times New Roman"/>
          <w:lang w:val="en-US" w:eastAsia="zh-CN"/>
        </w:rPr>
        <w:t>的组成部分，如 Mg是构成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叶绿素</w:t>
      </w:r>
      <w:r>
        <w:rPr>
          <w:rFonts w:hint="default" w:ascii="Times New Roman" w:hAnsi="Times New Roman" w:eastAsia="宋体" w:cs="Times New Roman"/>
          <w:lang w:val="en-US" w:eastAsia="zh-CN"/>
        </w:rPr>
        <w:t>的元素，Fe 是构成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血红素</w:t>
      </w:r>
      <w:r>
        <w:rPr>
          <w:rFonts w:hint="default" w:ascii="Times New Roman" w:hAnsi="Times New Roman" w:eastAsia="宋体" w:cs="Times New Roman"/>
          <w:lang w:val="en-US" w:eastAsia="zh-CN"/>
        </w:rPr>
        <w:t>的元素。</w:t>
      </w:r>
    </w:p>
    <w:p w14:paraId="7EB27D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>（2）对于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维持细胞和生物体的生命活动</w:t>
      </w:r>
      <w:r>
        <w:rPr>
          <w:rFonts w:hint="default" w:ascii="Times New Roman" w:hAnsi="Times New Roman" w:eastAsia="宋体" w:cs="Times New Roman"/>
          <w:lang w:val="en-US" w:eastAsia="zh-CN"/>
        </w:rPr>
        <w:t>有重要作用，如血钙偏低时哺乳动物会抽搐。</w:t>
      </w:r>
    </w:p>
    <w:p w14:paraId="065409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（3）对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维持细胞酸碱平衡</w:t>
      </w:r>
      <w:r>
        <w:rPr>
          <w:rFonts w:hint="default" w:ascii="Times New Roman" w:hAnsi="Times New Roman" w:eastAsia="宋体" w:cs="Times New Roman"/>
          <w:lang w:val="en-US" w:eastAsia="zh-CN"/>
        </w:rPr>
        <w:t>非常重要。</w:t>
      </w:r>
    </w:p>
    <w:p w14:paraId="64B026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（4）维持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正常渗透压</w:t>
      </w:r>
      <w:r>
        <w:rPr>
          <w:rFonts w:hint="default" w:ascii="Times New Roman" w:hAnsi="Times New Roman" w:eastAsia="宋体" w:cs="Times New Roman"/>
          <w:lang w:val="en-US" w:eastAsia="zh-CN"/>
        </w:rPr>
        <w:t>，即水盐平衡。</w:t>
      </w:r>
    </w:p>
    <w:p w14:paraId="0F6793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4.医用生理盐水是质量分数为</w:t>
      </w:r>
      <w:r>
        <w:rPr>
          <w:rFonts w:hint="default" w:ascii="Times New Roman" w:hAnsi="Times New Roman" w:eastAsia="宋体" w:cs="Times New Roman"/>
          <w:color w:val="91ACE0" w:themeColor="accent1" w:themeTint="99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0.9%</w:t>
      </w:r>
      <w:r>
        <w:rPr>
          <w:rFonts w:hint="default" w:ascii="Times New Roman" w:hAnsi="Times New Roman" w:eastAsia="宋体" w:cs="Times New Roman"/>
          <w:lang w:val="en-US" w:eastAsia="zh-CN"/>
        </w:rPr>
        <w:t>的氯化钠溶液，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因为它的渗透压值和正常人的血浆、组织液都是大致一样的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089C65C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EDAC81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．Mg是叶绿体中参与光合作用的各种色素的组成元素，缺Mg会影响植物的光合作用。（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780D638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．秋冬季节，蒸腾作用弱，吸水减少，结合水含量相对提高有利于植物抗寒提高。（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11E5700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．生物的含水量与生长发育阶段有关，幼嫩组织的细胞中含水量高。（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1DAC55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．无机盐可以为人体生命活动提供能量。（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4F8F8BE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</w:rPr>
        <w:t>自由水是生化反应的介质，不直接参与生化反应。（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41397B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default" w:ascii="Times New Roman" w:hAnsi="Times New Roman" w:eastAsia="宋体" w:cs="Times New Roman"/>
        </w:rPr>
        <w:t>将作物秸秆充分晒干后，其体内剩余的物质主要是无机盐。（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91ACE0" w:themeColor="accent1" w:themeTint="99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74B88616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09517884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稳态与调节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1E4A7A11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6F70576A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835</Characters>
  <Lines>0</Lines>
  <Paragraphs>0</Paragraphs>
  <TotalTime>0</TotalTime>
  <ScaleCrop>false</ScaleCrop>
  <LinksUpToDate>false</LinksUpToDate>
  <CharactersWithSpaces>863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2025-04-27T02:37:01Z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C84C53DB6BEB436BBC213CEBADD08D25_13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