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759710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第3章 细胞的基本结构</w:t>
      </w:r>
    </w:p>
    <w:p w14:paraId="2FB2D2CE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细胞膜的结构与功能</w:t>
      </w:r>
    </w:p>
    <w:p w14:paraId="4E46A3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4787B0D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1.制备细胞膜最好材料是：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哺乳动物成熟的红细胞</w:t>
      </w:r>
      <w:r>
        <w:rPr>
          <w:rFonts w:hint="default" w:ascii="Times New Roman" w:hAnsi="Times New Roman" w:eastAsia="宋体" w:cs="Times New Roman"/>
          <w:lang w:val="en-US" w:eastAsia="zh-CN"/>
        </w:rPr>
        <w:t>，因为其没有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细胞壁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细胞核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各种细胞器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436FDC5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2.细胞膜的功能有：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将细胞与外界环境分隔开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控制物质进出细胞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进行细胞间的信息交流</w:t>
      </w:r>
      <w:r>
        <w:rPr>
          <w:rFonts w:hint="default" w:ascii="Times New Roman" w:hAnsi="Times New Roman" w:eastAsia="宋体" w:cs="Times New Roman"/>
          <w:lang w:val="en-US" w:eastAsia="zh-CN"/>
        </w:rPr>
        <w:t>。细胞间信息交流方式主要有：</w:t>
      </w:r>
    </w:p>
    <w:p w14:paraId="523C5A2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（1）通过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信息分子</w:t>
      </w:r>
      <w:r>
        <w:rPr>
          <w:rFonts w:hint="default" w:ascii="Times New Roman" w:hAnsi="Times New Roman" w:eastAsia="宋体" w:cs="Times New Roman"/>
          <w:lang w:val="en-US" w:eastAsia="zh-CN"/>
        </w:rPr>
        <w:t>传递交流，常见的信息分子有激素、递质；</w:t>
      </w:r>
    </w:p>
    <w:p w14:paraId="18CFBD6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（2）通过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细胞接触</w:t>
      </w:r>
      <w:r>
        <w:rPr>
          <w:rFonts w:hint="default" w:ascii="Times New Roman" w:hAnsi="Times New Roman" w:eastAsia="宋体" w:cs="Times New Roman"/>
          <w:lang w:val="en-US" w:eastAsia="zh-CN"/>
        </w:rPr>
        <w:t>交流，如精子和卵细胞之间的识别和结合；</w:t>
      </w:r>
    </w:p>
    <w:p w14:paraId="1D44C1A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（3）通过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细胞通道</w:t>
      </w:r>
      <w:r>
        <w:rPr>
          <w:rFonts w:hint="default" w:ascii="Times New Roman" w:hAnsi="Times New Roman" w:eastAsia="宋体" w:cs="Times New Roman"/>
          <w:lang w:val="en-US" w:eastAsia="zh-CN"/>
        </w:rPr>
        <w:t>交流，如高等植物细胞间的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胞间连丝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034F1D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3.细胞膜的主要成分是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脂质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lang w:val="en-US" w:eastAsia="zh-CN"/>
        </w:rPr>
        <w:t>，此外，还有少量的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糖类</w:t>
      </w:r>
      <w:r>
        <w:rPr>
          <w:rFonts w:hint="default" w:ascii="Times New Roman" w:hAnsi="Times New Roman" w:eastAsia="宋体" w:cs="Times New Roman"/>
          <w:lang w:val="en-US" w:eastAsia="zh-CN"/>
        </w:rPr>
        <w:t>。功能越复杂的细胞膜，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lang w:val="en-US" w:eastAsia="zh-CN"/>
        </w:rPr>
        <w:t>的种类和数量越多。</w:t>
      </w:r>
    </w:p>
    <w:p w14:paraId="1A8CAB9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4.科学家的荧光标记的小鼠细胞和人细胞融合实验证据表明，细胞膜具有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流动性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ACA500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流动镶嵌模型</w:t>
      </w:r>
      <w:r>
        <w:rPr>
          <w:rFonts w:hint="default" w:ascii="Times New Roman" w:hAnsi="Times New Roman" w:eastAsia="宋体" w:cs="Times New Roman"/>
          <w:lang w:val="en-US" w:eastAsia="zh-CN"/>
        </w:rPr>
        <w:t>认为，细胞膜主要是由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磷脂分子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蛋白质分子</w:t>
      </w:r>
      <w:r>
        <w:rPr>
          <w:rFonts w:hint="default" w:ascii="Times New Roman" w:hAnsi="Times New Roman" w:eastAsia="宋体" w:cs="Times New Roman"/>
          <w:lang w:val="en-US" w:eastAsia="zh-CN"/>
        </w:rPr>
        <w:t>构成的。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磷脂双分子层</w:t>
      </w:r>
      <w:r>
        <w:rPr>
          <w:rFonts w:hint="default" w:ascii="Times New Roman" w:hAnsi="Times New Roman" w:eastAsia="宋体" w:cs="Times New Roman"/>
          <w:lang w:val="en-US" w:eastAsia="zh-CN"/>
        </w:rPr>
        <w:t>是膜的基本支架。细胞膜不是静止不动的，而是具有流动性，主要表现为构成膜的磷脂分子可以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侧向自由移动</w:t>
      </w:r>
      <w:r>
        <w:rPr>
          <w:rFonts w:hint="default" w:ascii="Times New Roman" w:hAnsi="Times New Roman" w:eastAsia="宋体" w:cs="Times New Roman"/>
          <w:lang w:val="en-US" w:eastAsia="zh-CN"/>
        </w:rPr>
        <w:t>，膜中的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lang w:val="en-US" w:eastAsia="zh-CN"/>
        </w:rPr>
        <w:t>大多也能运动。细胞膜的流动性对于细胞完成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物质运输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生长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分裂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运动</w:t>
      </w:r>
      <w:r>
        <w:rPr>
          <w:rFonts w:hint="default" w:ascii="Times New Roman" w:hAnsi="Times New Roman" w:eastAsia="宋体" w:cs="Times New Roman"/>
          <w:lang w:val="en-US" w:eastAsia="zh-CN"/>
        </w:rPr>
        <w:t>等功能都非常重要。细胞膜的外表面有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糖类分子</w:t>
      </w:r>
      <w:r>
        <w:rPr>
          <w:rFonts w:hint="default" w:ascii="Times New Roman" w:hAnsi="Times New Roman" w:eastAsia="宋体" w:cs="Times New Roman"/>
          <w:lang w:val="en-US" w:eastAsia="zh-CN"/>
        </w:rPr>
        <w:t>，它和蛋白质分子结合形成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糖蛋白</w:t>
      </w:r>
      <w:r>
        <w:rPr>
          <w:rFonts w:hint="default" w:ascii="Times New Roman" w:hAnsi="Times New Roman" w:eastAsia="宋体" w:cs="Times New Roman"/>
          <w:lang w:val="en-US" w:eastAsia="zh-CN"/>
        </w:rPr>
        <w:t>，或与脂质结合形成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糖脂</w:t>
      </w:r>
      <w:r>
        <w:rPr>
          <w:rFonts w:hint="default" w:ascii="Times New Roman" w:hAnsi="Times New Roman" w:eastAsia="宋体" w:cs="Times New Roman"/>
          <w:lang w:val="en-US" w:eastAsia="zh-CN"/>
        </w:rPr>
        <w:t>，这些糖类分子叫作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糖被</w:t>
      </w:r>
      <w:r>
        <w:rPr>
          <w:rFonts w:hint="default" w:ascii="Times New Roman" w:hAnsi="Times New Roman" w:eastAsia="宋体" w:cs="Times New Roman"/>
          <w:lang w:val="en-US" w:eastAsia="zh-CN"/>
        </w:rPr>
        <w:t>。糖被与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细胞表面的识别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>等功能有密切关系。</w:t>
      </w:r>
    </w:p>
    <w:p w14:paraId="1348CE36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7BC5050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1．动物细胞的系统边界是细胞质膜，植物细胞的系统边界是细胞壁。（　　）</w:t>
      </w:r>
    </w:p>
    <w:p w14:paraId="7FAA474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．磷脂分子头部是疏水的，尾部是亲水的，磷脂分子在水里能自发地形成双分子层。（　　）</w:t>
      </w:r>
    </w:p>
    <w:p w14:paraId="1A190F1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．受精作用的过程有精子和卵细胞的相互识别，体现了细胞膜具有信息交流的功能。（　</w:t>
      </w:r>
      <w:bookmarkStart w:id="0" w:name="_GoBack"/>
      <w:bookmarkEnd w:id="0"/>
      <w:r>
        <w:rPr>
          <w:rFonts w:hint="default" w:ascii="Times New Roman" w:hAnsi="Times New Roman" w:eastAsia="宋体" w:cs="Times New Roman"/>
        </w:rPr>
        <w:t>　）</w:t>
      </w:r>
    </w:p>
    <w:p w14:paraId="75B0E44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．细胞膜能控制物质进出细胞，细胞不需要的物质不能进入细胞。（　　）</w:t>
      </w:r>
    </w:p>
    <w:p w14:paraId="596A016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．构成膜的磷脂分子可以侧向自由移动，而膜中蛋白质大多是不能运动的。（　　）</w:t>
      </w:r>
    </w:p>
    <w:p w14:paraId="0BCBB71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．膜蛋白在细胞膜内外两侧对称分布。（　　）</w:t>
      </w:r>
    </w:p>
    <w:p w14:paraId="0B386D22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7A1E0EA7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021205AE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6A1DBDD6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22213B3D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9D6199E"/>
    <w:rsid w:val="3C3C0ACC"/>
    <w:rsid w:val="3CA129BA"/>
    <w:rsid w:val="3F2E5213"/>
    <w:rsid w:val="410B4CF2"/>
    <w:rsid w:val="43A14A51"/>
    <w:rsid w:val="46CF2553"/>
    <w:rsid w:val="4B9E5E7B"/>
    <w:rsid w:val="4F662F29"/>
    <w:rsid w:val="4F777FB7"/>
    <w:rsid w:val="52DF307E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713</Words>
  <Characters>718</Characters>
  <Lines>0</Lines>
  <Paragraphs>0</Paragraphs>
  <TotalTime>0</TotalTime>
  <ScaleCrop>false</ScaleCrop>
  <LinksUpToDate>false</LinksUpToDate>
  <CharactersWithSpaces>732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2025-04-29T06:52:09Z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91D9661ADB5147F58B7CC9081E32C6A5_13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