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4E5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1CE28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细胞核是细胞生命活动的控制中心</w:t>
      </w:r>
    </w:p>
    <w:p w14:paraId="7AA35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3B69C3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1.除了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高等植物成熟的筛管细胞</w:t>
      </w:r>
      <w:r>
        <w:rPr>
          <w:rFonts w:hint="default" w:ascii="Times New Roman" w:hAnsi="Times New Roman" w:eastAsia="宋体" w:cs="Times New Roman"/>
          <w:lang w:val="en-US" w:eastAsia="zh-CN"/>
        </w:rPr>
        <w:t>和哺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乳动物成熟的红细胞</w:t>
      </w:r>
      <w:r>
        <w:rPr>
          <w:rFonts w:hint="default" w:ascii="Times New Roman" w:hAnsi="Times New Roman" w:eastAsia="宋体" w:cs="Times New Roman"/>
          <w:lang w:val="en-US" w:eastAsia="zh-CN"/>
        </w:rPr>
        <w:t>等极少数细胞外，真核细胞都有细胞核。</w:t>
      </w:r>
    </w:p>
    <w:p w14:paraId="6EA5107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2.细胞核主要由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核膜、核仁、染色质、核基质</w:t>
      </w:r>
      <w:r>
        <w:rPr>
          <w:rFonts w:hint="default" w:ascii="Times New Roman" w:hAnsi="Times New Roman" w:eastAsia="宋体" w:cs="Times New Roman"/>
          <w:lang w:val="en-US" w:eastAsia="zh-CN"/>
        </w:rPr>
        <w:t>等部分组成。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</w:t>
      </w:r>
      <w:r>
        <w:rPr>
          <w:rFonts w:hint="default" w:ascii="Times New Roman" w:hAnsi="Times New Roman" w:eastAsia="宋体" w:cs="Times New Roman"/>
          <w:lang w:val="en-US" w:eastAsia="zh-CN"/>
        </w:rPr>
        <w:t>是细胞核的边界，由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双</w:t>
      </w:r>
      <w:r>
        <w:rPr>
          <w:rFonts w:hint="default" w:ascii="Times New Roman" w:hAnsi="Times New Roman" w:eastAsia="宋体" w:cs="Times New Roman"/>
          <w:lang w:val="en-US" w:eastAsia="zh-CN"/>
        </w:rPr>
        <w:t>层膜构成，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双</w:t>
      </w:r>
      <w:r>
        <w:rPr>
          <w:rFonts w:hint="default" w:ascii="Times New Roman" w:hAnsi="Times New Roman" w:eastAsia="宋体" w:cs="Times New Roman"/>
          <w:lang w:val="en-US" w:eastAsia="zh-CN"/>
        </w:rPr>
        <w:t>层核膜并不是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连续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核孔周围镶嵌有许多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，构成一种复杂的结构，控制着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物质的进出</w:t>
      </w:r>
      <w:r>
        <w:rPr>
          <w:rFonts w:hint="default" w:ascii="Times New Roman" w:hAnsi="Times New Roman" w:eastAsia="宋体" w:cs="Times New Roman"/>
          <w:lang w:val="en-US" w:eastAsia="zh-CN"/>
        </w:rPr>
        <w:t>。核孔是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蛋白质、RNA等大分子</w:t>
      </w:r>
      <w:r>
        <w:rPr>
          <w:rFonts w:hint="default" w:ascii="Times New Roman" w:hAnsi="Times New Roman" w:eastAsia="宋体" w:cs="Times New Roman"/>
          <w:lang w:val="en-US" w:eastAsia="zh-CN"/>
        </w:rPr>
        <w:t>出入细胞核的通道。核仁是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核糖体RNA</w:t>
      </w:r>
      <w:r>
        <w:rPr>
          <w:rFonts w:hint="default" w:ascii="Times New Roman" w:hAnsi="Times New Roman" w:eastAsia="宋体" w:cs="Times New Roman"/>
          <w:lang w:val="en-US" w:eastAsia="zh-CN"/>
        </w:rPr>
        <w:t>合成、加工和核糖体装配的重要场所。细胞核中的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及少量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构成复合结构，容易被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碱性</w:t>
      </w:r>
      <w:r>
        <w:rPr>
          <w:rFonts w:hint="default" w:ascii="Times New Roman" w:hAnsi="Times New Roman" w:eastAsia="宋体" w:cs="Times New Roman"/>
          <w:lang w:val="en-US" w:eastAsia="zh-CN"/>
        </w:rPr>
        <w:t>染料染色，称为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染色质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细胞分裂过程中，染色质高度螺旋，</w:t>
      </w:r>
      <w:r>
        <w:rPr>
          <w:rFonts w:hint="eastAsia" w:ascii="Times New Roman" w:hAnsi="Times New Roman" w:eastAsia="宋体" w:cs="Times New Roman"/>
          <w:lang w:val="en-US" w:eastAsia="zh-CN"/>
        </w:rPr>
        <w:t>形成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</w:t>
      </w:r>
      <w:r>
        <w:rPr>
          <w:rFonts w:hint="eastAsia" w:ascii="Times New Roman" w:hAnsi="Times New Roman" w:eastAsia="宋体" w:cs="Times New Roman"/>
          <w:lang w:val="en-US" w:eastAsia="zh-CN"/>
        </w:rPr>
        <w:t>。核基质是细胞核内以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eastAsia" w:ascii="Times New Roman" w:hAnsi="Times New Roman" w:eastAsia="宋体" w:cs="Times New Roman"/>
          <w:lang w:val="en-US" w:eastAsia="zh-CN"/>
        </w:rPr>
        <w:t>为主的网络结构。</w:t>
      </w:r>
    </w:p>
    <w:p w14:paraId="42A7654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3.细胞核是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遗传信息库</w:t>
      </w:r>
      <w:r>
        <w:rPr>
          <w:rFonts w:hint="default" w:ascii="Times New Roman" w:hAnsi="Times New Roman" w:eastAsia="宋体" w:cs="Times New Roman"/>
          <w:lang w:val="en-US" w:eastAsia="zh-CN"/>
        </w:rPr>
        <w:t>，是细胞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代谢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遗传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控制中心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2331DD7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染色质</w:t>
      </w:r>
      <w:r>
        <w:rPr>
          <w:rFonts w:hint="default" w:ascii="Times New Roman" w:hAnsi="Times New Roman" w:eastAsia="宋体" w:cs="Times New Roman"/>
          <w:lang w:val="en-US" w:eastAsia="zh-CN"/>
        </w:rPr>
        <w:t>是同一种物质在细胞不同时期的两种存在形态。</w:t>
      </w:r>
    </w:p>
    <w:p w14:paraId="53141F6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.模型的形式很多，包括物理模型、概念模型、数学模型等。以实物或图画形式直观地表达认识对象的特征的模型是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物理模型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25BCA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147D210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．真核生物体内合成蛋白质越旺盛的细胞，其核仁越发达。（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1F2796C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．细胞核是细胞代谢和遗传的中心。（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7A996F06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．染色质和染色体是同一物质在细胞不同时期的两种存在状态。（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575522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．所有真核细胞都有一个细胞核。（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1D62541F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．核膜为双层膜，能控制物质进出细胞核。（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0FB2F50E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．核膜上的核孔可以让蛋白质和DNA自由进出。（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5AA6ED3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9089A6A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5B2CBC2B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5C702D7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7DDBDE93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320234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AA9578DD51944F0E944DBACF717ED37E_13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