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FF441" w14:textId="77777777" w:rsidR="00177211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>4.5</w:t>
      </w:r>
      <w:r>
        <w:rPr>
          <w:rFonts w:hint="eastAsia"/>
          <w:b/>
          <w:bCs/>
        </w:rPr>
        <w:t>函数模型及其应用</w:t>
      </w:r>
    </w:p>
    <w:p w14:paraId="096A4B31" w14:textId="77777777" w:rsidR="00177211" w:rsidRDefault="00000000"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4.5.1 </w:t>
      </w:r>
      <w:r>
        <w:rPr>
          <w:rFonts w:hint="eastAsia"/>
          <w:b/>
          <w:bCs/>
        </w:rPr>
        <w:t>几种函数增长快慢的比较</w:t>
      </w:r>
      <w:r>
        <w:rPr>
          <w:rFonts w:hint="eastAsia"/>
          <w:b/>
          <w:bCs/>
        </w:rPr>
        <w:t xml:space="preserve">+4.5.2 </w:t>
      </w:r>
      <w:r>
        <w:rPr>
          <w:rFonts w:hint="eastAsia"/>
          <w:b/>
          <w:bCs/>
        </w:rPr>
        <w:t>形形色色的函数模型</w:t>
      </w:r>
    </w:p>
    <w:p w14:paraId="4DD347BA" w14:textId="29C45CF8" w:rsidR="00177211" w:rsidRDefault="00000000">
      <w:pPr>
        <w:spacing w:line="360" w:lineRule="auto"/>
        <w:jc w:val="left"/>
        <w:rPr>
          <w:rFonts w:eastAsia="宋体"/>
        </w:rPr>
      </w:pPr>
      <w:r>
        <w:t>1</w:t>
      </w:r>
      <w:r>
        <w:t>．一般地，对于指数函数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a&gt;1</m:t>
            </m:r>
          </m:e>
        </m:d>
      </m:oMath>
      <w:r>
        <w:t>与一次函数</w:t>
      </w:r>
      <m:oMath>
        <m:r>
          <w:rPr>
            <w:rFonts w:ascii="Cambria Math" w:eastAsia="宋体" w:hAnsi="Cambria Math" w:cs="Cambria Math"/>
          </w:rPr>
          <m:t>y=kx(k&gt;0)</m:t>
        </m:r>
      </m:oMath>
      <w:r>
        <w:t>，随着</w:t>
      </w:r>
      <m:oMath>
        <m:r>
          <w:rPr>
            <w:rFonts w:ascii="Cambria Math" w:eastAsia="宋体" w:hAnsi="Cambria Math" w:cs="Cambria Math"/>
          </w:rPr>
          <m:t>x</m:t>
        </m:r>
      </m:oMath>
      <w:r>
        <w:t>的增大，一次函数</w:t>
      </w:r>
      <m:oMath>
        <m:r>
          <w:rPr>
            <w:rFonts w:ascii="Cambria Math" w:eastAsia="宋体" w:hAnsi="Cambria Math" w:cs="Cambria Math"/>
          </w:rPr>
          <m:t>y=kx(k&gt;0)</m:t>
        </m:r>
      </m:oMath>
      <w:r>
        <w:t>保持固定的增长速度，而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a&gt;1</m:t>
            </m:r>
          </m:e>
        </m:d>
      </m:oMath>
      <w:r>
        <w:t>增长越</w:t>
      </w:r>
      <w:r>
        <w:rPr>
          <w:rFonts w:hint="eastAsia"/>
        </w:rPr>
        <w:t>来越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4B142B" w:rsidRPr="004B142B"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eastAsia="宋体" w:hint="eastAsia"/>
        </w:rPr>
        <w:t>.</w:t>
      </w:r>
    </w:p>
    <w:p w14:paraId="3D739BDD" w14:textId="0F366FC2" w:rsidR="00177211" w:rsidRDefault="00000000">
      <w:pPr>
        <w:spacing w:line="360" w:lineRule="auto"/>
        <w:jc w:val="left"/>
        <w:rPr>
          <w:rFonts w:eastAsia="宋体"/>
        </w:rPr>
      </w:pPr>
      <w:r>
        <w:t>2</w:t>
      </w:r>
      <w:r>
        <w:t>．一般地，对于对数函数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a&gt;1</m:t>
            </m:r>
          </m:e>
        </m:d>
      </m:oMath>
      <w:r>
        <w:t>与一次函数</w:t>
      </w:r>
      <m:oMath>
        <m:r>
          <w:rPr>
            <w:rFonts w:ascii="Cambria Math" w:eastAsia="宋体" w:hAnsi="Cambria Math" w:cs="Cambria Math"/>
          </w:rPr>
          <m:t>y=kx(k&gt;0)</m:t>
        </m:r>
      </m:oMath>
      <w:r>
        <w:t>，随着</w:t>
      </w:r>
      <m:oMath>
        <m:r>
          <w:rPr>
            <w:rFonts w:ascii="Cambria Math" w:eastAsia="宋体" w:hAnsi="Cambria Math" w:cs="Cambria Math"/>
          </w:rPr>
          <m:t>x</m:t>
        </m:r>
      </m:oMath>
      <w:r>
        <w:t>的增大，一次函数</w:t>
      </w:r>
      <m:oMath>
        <m:r>
          <w:rPr>
            <w:rFonts w:ascii="Cambria Math" w:eastAsia="宋体" w:hAnsi="Cambria Math" w:cs="Cambria Math"/>
          </w:rPr>
          <m:t>y=kx(k&gt;0)</m:t>
        </m:r>
      </m:oMath>
      <w:r>
        <w:t>保持固定的增长速度，而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a&gt;1</m:t>
            </m:r>
          </m:e>
        </m:d>
      </m:oMath>
      <w:r>
        <w:t>增长越</w:t>
      </w:r>
      <w:r>
        <w:rPr>
          <w:rFonts w:hint="eastAsia"/>
        </w:rPr>
        <w:t>来越</w:t>
      </w:r>
      <w:r w:rsidR="004B142B" w:rsidRPr="004B142B"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eastAsia="宋体" w:hint="eastAsia"/>
        </w:rPr>
        <w:t>.</w:t>
      </w:r>
    </w:p>
    <w:p w14:paraId="172F3957" w14:textId="77777777" w:rsidR="00177211" w:rsidRDefault="00000000">
      <w:pPr>
        <w:spacing w:line="360" w:lineRule="auto"/>
        <w:jc w:val="left"/>
        <w:rPr>
          <w:rFonts w:eastAsia="宋体"/>
        </w:rPr>
      </w:pPr>
      <w:r>
        <w:rPr>
          <w:rFonts w:eastAsia="宋体" w:hint="eastAsia"/>
        </w:rPr>
        <w:t>3.</w:t>
      </w:r>
      <w:r>
        <w:rPr>
          <w:rFonts w:eastAsia="宋体" w:hint="eastAsia"/>
        </w:rPr>
        <w:t>一次函数、指数函数、对数函数和幂函数增长快慢的比较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5"/>
        <w:gridCol w:w="1749"/>
        <w:gridCol w:w="1749"/>
        <w:gridCol w:w="1977"/>
        <w:gridCol w:w="1522"/>
      </w:tblGrid>
      <w:tr w:rsidR="00177211" w14:paraId="55F3BDD2" w14:textId="77777777">
        <w:tc>
          <w:tcPr>
            <w:tcW w:w="1525" w:type="dxa"/>
          </w:tcPr>
          <w:p w14:paraId="09B78019" w14:textId="77777777" w:rsidR="00177211" w:rsidRDefault="00177211">
            <w:pPr>
              <w:jc w:val="left"/>
              <w:rPr>
                <w:rFonts w:eastAsia="宋体"/>
              </w:rPr>
            </w:pPr>
          </w:p>
        </w:tc>
        <w:tc>
          <w:tcPr>
            <w:tcW w:w="1749" w:type="dxa"/>
          </w:tcPr>
          <w:p w14:paraId="5FB9E91D" w14:textId="77777777" w:rsidR="00177211" w:rsidRDefault="00000000">
            <w:pPr>
              <w:jc w:val="left"/>
              <w:rPr>
                <w:rFonts w:eastAsia="宋体"/>
              </w:rPr>
            </w:pPr>
            <m:oMathPara>
              <m:oMath>
                <m:r>
                  <w:rPr>
                    <w:rFonts w:ascii="Cambria Math" w:eastAsia="宋体" w:hAnsi="Cambria Math"/>
                  </w:rPr>
                  <m:t>y=kx(k&gt;0)</m:t>
                </m:r>
              </m:oMath>
            </m:oMathPara>
          </w:p>
        </w:tc>
        <w:tc>
          <w:tcPr>
            <w:tcW w:w="1749" w:type="dxa"/>
          </w:tcPr>
          <w:p w14:paraId="7A30F9EA" w14:textId="77777777" w:rsidR="00177211" w:rsidRDefault="00000000">
            <w:pPr>
              <w:jc w:val="left"/>
              <w:rPr>
                <w:rFonts w:eastAsia="宋体"/>
              </w:rPr>
            </w:pPr>
            <m:oMathPara>
              <m:oMath>
                <m:r>
                  <w:rPr>
                    <w:rFonts w:ascii="Cambria Math" w:eastAsia="宋体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eastAsia="宋体" w:hAnsi="Cambria Math"/>
                      </w:rPr>
                      <m:t>x</m:t>
                    </m:r>
                  </m:sup>
                </m:sSup>
                <m:r>
                  <w:rPr>
                    <w:rFonts w:ascii="Cambria Math" w:eastAsia="宋体" w:hAnsi="Cambria Math"/>
                  </w:rPr>
                  <m:t>(a&gt;1)</m:t>
                </m:r>
              </m:oMath>
            </m:oMathPara>
          </w:p>
        </w:tc>
        <w:tc>
          <w:tcPr>
            <w:tcW w:w="1977" w:type="dxa"/>
          </w:tcPr>
          <w:p w14:paraId="43F073ED" w14:textId="77777777" w:rsidR="00177211" w:rsidRDefault="00000000">
            <w:pPr>
              <w:jc w:val="left"/>
              <w:rPr>
                <w:rFonts w:eastAsia="宋体"/>
              </w:rPr>
            </w:pPr>
            <m:oMathPara>
              <m:oMath>
                <m:r>
                  <w:rPr>
                    <w:rFonts w:ascii="Cambria Math" w:eastAsia="宋体" w:hAnsi="Cambria Math"/>
                  </w:rPr>
                  <m:t>y=</m:t>
                </m:r>
                <m:sSub>
                  <m:sSub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="宋体" w:hAnsi="Cambria Math"/>
                      </w:rPr>
                      <m:t>a</m:t>
                    </m:r>
                  </m:sub>
                </m:sSub>
                <m:r>
                  <w:rPr>
                    <w:rFonts w:ascii="Cambria Math" w:eastAsia="宋体" w:hAnsi="Cambria Math"/>
                  </w:rPr>
                  <m:t>x(a&gt;1)</m:t>
                </m:r>
              </m:oMath>
            </m:oMathPara>
          </w:p>
        </w:tc>
        <w:tc>
          <w:tcPr>
            <w:tcW w:w="1522" w:type="dxa"/>
          </w:tcPr>
          <w:p w14:paraId="7A9C36EB" w14:textId="77777777" w:rsidR="00177211" w:rsidRDefault="00000000">
            <w:pPr>
              <w:jc w:val="left"/>
              <w:rPr>
                <w:rFonts w:eastAsia="宋体"/>
              </w:rPr>
            </w:pPr>
            <m:oMathPara>
              <m:oMath>
                <m:r>
                  <w:rPr>
                    <w:rFonts w:ascii="Cambria Math" w:eastAsia="宋体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="宋体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α</m:t>
                    </m:r>
                  </m:sup>
                </m:sSup>
                <m:r>
                  <w:rPr>
                    <w:rFonts w:ascii="Cambria Math" w:eastAsia="宋体" w:hAnsi="Cambria Math"/>
                  </w:rPr>
                  <m:t>(</m:t>
                </m:r>
                <m:r>
                  <w:rPr>
                    <w:rFonts w:ascii="Cambria Math" w:eastAsia="宋体" w:hAnsi="Cambria Math" w:cs="Cambria Math"/>
                  </w:rPr>
                  <m:t>α</m:t>
                </m:r>
                <m:r>
                  <w:rPr>
                    <w:rFonts w:ascii="Cambria Math" w:eastAsia="宋体" w:hAnsi="Cambria Math"/>
                  </w:rPr>
                  <m:t>&gt;0)</m:t>
                </m:r>
              </m:oMath>
            </m:oMathPara>
          </w:p>
        </w:tc>
      </w:tr>
      <w:tr w:rsidR="00177211" w14:paraId="25782828" w14:textId="77777777">
        <w:tc>
          <w:tcPr>
            <w:tcW w:w="1525" w:type="dxa"/>
            <w:vAlign w:val="center"/>
          </w:tcPr>
          <w:p w14:paraId="02C60339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在</w:t>
            </w:r>
            <m:oMath>
              <m:r>
                <w:rPr>
                  <w:rFonts w:ascii="Cambria Math" w:eastAsia="宋体" w:hAnsi="Cambria Math" w:cs="Cambria Math"/>
                </w:rPr>
                <m:t>(0,+</m:t>
              </m:r>
              <m:r>
                <m:rPr>
                  <m:sty m:val="p"/>
                </m:rPr>
                <w:rPr>
                  <w:rFonts w:ascii="Cambria Math" w:eastAsia="微软雅黑" w:hAnsi="Cambria Math" w:cs="微软雅黑" w:hint="eastAsia"/>
                </w:rPr>
                <m:t>∞</m:t>
              </m:r>
              <m:r>
                <w:rPr>
                  <w:rFonts w:ascii="Cambria Math" w:eastAsia="宋体" w:hAnsi="Cambria Math" w:cs="Cambria Math"/>
                </w:rPr>
                <m:t>)</m:t>
              </m:r>
            </m:oMath>
            <w:r>
              <w:rPr>
                <w:rFonts w:eastAsia="宋体" w:hAnsi="Cambria Math" w:cs="Cambria Math" w:hint="eastAsia"/>
                <w:b/>
                <w:bCs/>
              </w:rPr>
              <w:t>上的单调性</w:t>
            </w:r>
          </w:p>
        </w:tc>
        <w:tc>
          <w:tcPr>
            <w:tcW w:w="1749" w:type="dxa"/>
            <w:vAlign w:val="center"/>
          </w:tcPr>
          <w:p w14:paraId="017664B2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单调递增</w:t>
            </w:r>
          </w:p>
        </w:tc>
        <w:tc>
          <w:tcPr>
            <w:tcW w:w="1749" w:type="dxa"/>
            <w:vAlign w:val="center"/>
          </w:tcPr>
          <w:p w14:paraId="3601C2FB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单调递增</w:t>
            </w:r>
          </w:p>
        </w:tc>
        <w:tc>
          <w:tcPr>
            <w:tcW w:w="1977" w:type="dxa"/>
            <w:vAlign w:val="center"/>
          </w:tcPr>
          <w:p w14:paraId="7CA1D823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单调递增</w:t>
            </w:r>
          </w:p>
        </w:tc>
        <w:tc>
          <w:tcPr>
            <w:tcW w:w="1522" w:type="dxa"/>
            <w:vAlign w:val="center"/>
          </w:tcPr>
          <w:p w14:paraId="67EDB651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单调递增</w:t>
            </w:r>
          </w:p>
        </w:tc>
      </w:tr>
      <w:tr w:rsidR="00177211" w14:paraId="76FA0C73" w14:textId="77777777">
        <w:tc>
          <w:tcPr>
            <w:tcW w:w="1525" w:type="dxa"/>
            <w:vAlign w:val="center"/>
          </w:tcPr>
          <w:p w14:paraId="0DA93B22" w14:textId="77777777" w:rsidR="00177211" w:rsidRDefault="0000000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增长的速度</w:t>
            </w:r>
          </w:p>
        </w:tc>
        <w:tc>
          <w:tcPr>
            <w:tcW w:w="1749" w:type="dxa"/>
          </w:tcPr>
          <w:p w14:paraId="304E4E76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固定</w:t>
            </w:r>
          </w:p>
        </w:tc>
        <w:tc>
          <w:tcPr>
            <w:tcW w:w="1749" w:type="dxa"/>
          </w:tcPr>
          <w:p w14:paraId="4724C6CE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先慢后快</w:t>
            </w:r>
          </w:p>
        </w:tc>
        <w:tc>
          <w:tcPr>
            <w:tcW w:w="1977" w:type="dxa"/>
          </w:tcPr>
          <w:p w14:paraId="68EBA0AE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先快后慢</w:t>
            </w:r>
          </w:p>
        </w:tc>
        <w:tc>
          <w:tcPr>
            <w:tcW w:w="1522" w:type="dxa"/>
          </w:tcPr>
          <w:p w14:paraId="328016DE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相对平衡</w:t>
            </w:r>
          </w:p>
        </w:tc>
      </w:tr>
      <w:tr w:rsidR="00177211" w14:paraId="0A4A0F9B" w14:textId="77777777">
        <w:tc>
          <w:tcPr>
            <w:tcW w:w="1525" w:type="dxa"/>
            <w:vAlign w:val="center"/>
          </w:tcPr>
          <w:p w14:paraId="71BC94C1" w14:textId="77777777" w:rsidR="00177211" w:rsidRDefault="00000000">
            <w:pPr>
              <w:jc w:val="center"/>
              <w:rPr>
                <w:rFonts w:eastAsia="宋体"/>
                <w:b/>
                <w:bCs/>
              </w:rPr>
            </w:pPr>
            <w:proofErr w:type="gramStart"/>
            <w:r>
              <w:rPr>
                <w:rFonts w:eastAsia="宋体" w:hint="eastAsia"/>
                <w:b/>
                <w:bCs/>
              </w:rPr>
              <w:t>图象</w:t>
            </w:r>
            <w:proofErr w:type="gramEnd"/>
            <w:r>
              <w:rPr>
                <w:rFonts w:eastAsia="宋体" w:hint="eastAsia"/>
                <w:b/>
                <w:bCs/>
              </w:rPr>
              <w:t>的变化</w:t>
            </w:r>
          </w:p>
        </w:tc>
        <w:tc>
          <w:tcPr>
            <w:tcW w:w="1749" w:type="dxa"/>
          </w:tcPr>
          <w:p w14:paraId="6AA3AF6A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随着</w:t>
            </w:r>
            <m:oMath>
              <m:r>
                <w:rPr>
                  <w:rFonts w:ascii="Cambria Math" w:eastAsia="宋体" w:hAnsi="Cambria Math"/>
                </w:rPr>
                <m:t>x</m:t>
              </m:r>
            </m:oMath>
            <w:r>
              <w:rPr>
                <w:rFonts w:eastAsia="宋体" w:hint="eastAsia"/>
              </w:rPr>
              <w:t>的增大，</w:t>
            </w:r>
            <w:proofErr w:type="gramStart"/>
            <w:r>
              <w:rPr>
                <w:rFonts w:eastAsia="宋体" w:hint="eastAsia"/>
              </w:rPr>
              <w:t>图象</w:t>
            </w:r>
            <w:proofErr w:type="gramEnd"/>
            <w:r>
              <w:rPr>
                <w:rFonts w:eastAsia="宋体" w:hint="eastAsia"/>
              </w:rPr>
              <w:t>以固定的速度上升</w:t>
            </w:r>
          </w:p>
        </w:tc>
        <w:tc>
          <w:tcPr>
            <w:tcW w:w="1749" w:type="dxa"/>
          </w:tcPr>
          <w:p w14:paraId="248D66BA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随着</w:t>
            </w:r>
            <m:oMath>
              <m:r>
                <w:rPr>
                  <w:rFonts w:ascii="Cambria Math" w:eastAsia="宋体" w:hAnsi="Cambria Math"/>
                </w:rPr>
                <m:t>x</m:t>
              </m:r>
            </m:oMath>
            <w:r>
              <w:rPr>
                <w:rFonts w:eastAsia="宋体" w:hint="eastAsia"/>
              </w:rPr>
              <w:t>的增大，</w:t>
            </w:r>
            <w:proofErr w:type="gramStart"/>
            <w:r>
              <w:rPr>
                <w:rFonts w:eastAsia="宋体" w:hint="eastAsia"/>
              </w:rPr>
              <w:t>图象</w:t>
            </w:r>
            <w:proofErr w:type="gramEnd"/>
            <w:r>
              <w:rPr>
                <w:rFonts w:eastAsia="宋体" w:hint="eastAsia"/>
              </w:rPr>
              <w:t>上升的速度逐渐变快</w:t>
            </w:r>
          </w:p>
        </w:tc>
        <w:tc>
          <w:tcPr>
            <w:tcW w:w="1977" w:type="dxa"/>
          </w:tcPr>
          <w:p w14:paraId="5FAAB2A7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随着</w:t>
            </w:r>
            <m:oMath>
              <m:r>
                <w:rPr>
                  <w:rFonts w:ascii="Cambria Math" w:eastAsia="宋体" w:hAnsi="Cambria Math"/>
                </w:rPr>
                <m:t>x</m:t>
              </m:r>
            </m:oMath>
            <w:r>
              <w:rPr>
                <w:rFonts w:eastAsia="宋体" w:hint="eastAsia"/>
              </w:rPr>
              <w:t>的增大，</w:t>
            </w:r>
            <w:proofErr w:type="gramStart"/>
            <w:r>
              <w:rPr>
                <w:rFonts w:eastAsia="宋体" w:hint="eastAsia"/>
              </w:rPr>
              <w:t>图象</w:t>
            </w:r>
            <w:proofErr w:type="gramEnd"/>
            <w:r>
              <w:rPr>
                <w:rFonts w:eastAsia="宋体" w:hint="eastAsia"/>
              </w:rPr>
              <w:t>上升的速度逐渐变慢</w:t>
            </w:r>
          </w:p>
        </w:tc>
        <w:tc>
          <w:tcPr>
            <w:tcW w:w="1522" w:type="dxa"/>
          </w:tcPr>
          <w:p w14:paraId="32949CA4" w14:textId="77777777" w:rsidR="00177211" w:rsidRDefault="00000000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随</w:t>
            </w:r>
            <m:oMath>
              <m:r>
                <w:rPr>
                  <w:rFonts w:ascii="Cambria Math" w:eastAsia="宋体" w:hAnsi="Cambria Math" w:cs="Cambria Math"/>
                </w:rPr>
                <m:t>α</m:t>
              </m:r>
            </m:oMath>
            <w:r>
              <w:rPr>
                <w:rFonts w:eastAsia="宋体" w:hAnsi="Cambria Math" w:cs="Cambria Math" w:hint="eastAsia"/>
                <w:iCs/>
              </w:rPr>
              <w:t>值的不同而不同</w:t>
            </w:r>
          </w:p>
        </w:tc>
      </w:tr>
    </w:tbl>
    <w:p w14:paraId="5645607C" w14:textId="77777777" w:rsidR="00177211" w:rsidRDefault="00000000">
      <w:r>
        <w:rPr>
          <w:rFonts w:hint="eastAsia"/>
        </w:rPr>
        <w:t>【自主诊断】</w:t>
      </w:r>
    </w:p>
    <w:p w14:paraId="3E935136" w14:textId="0E9CB2D7" w:rsidR="00177211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．当</w:t>
      </w:r>
      <w:r>
        <w:rPr>
          <w:rFonts w:ascii="Times New Roman" w:eastAsia="Times New Roman" w:hAnsi="Times New Roman" w:cs="Times New Roman"/>
          <w:i/>
        </w:rPr>
        <w:t>x</w:t>
      </w:r>
      <w:r>
        <w:t>越来越大时，下列函数中增长速度最快的是（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349F4821" w14:textId="77777777" w:rsidR="00177211" w:rsidRDefault="00000000"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</w:t>
      </w:r>
      <w:r>
        <w:t>．</w:t>
      </w:r>
      <m:oMath>
        <m:r>
          <w:rPr>
            <w:rFonts w:ascii="Cambria Math" w:eastAsia="宋体" w:hAnsi="Cambria Math" w:cs="Cambria Math"/>
          </w:rPr>
          <m:t>y=100x</m:t>
        </m:r>
      </m:oMath>
      <w:r>
        <w:tab/>
        <w:t>B</w:t>
      </w:r>
      <w:r>
        <w:t>．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="宋体" w:hAnsi="Cambria Math" w:cs="Cambria Math"/>
                      </w:rPr>
                      <m:t>e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ab/>
      </w:r>
    </w:p>
    <w:p w14:paraId="3405D452" w14:textId="1B388D45" w:rsidR="00177211" w:rsidRPr="004B142B" w:rsidRDefault="00000000" w:rsidP="004B142B"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/>
        </w:rPr>
      </w:pPr>
      <w:r>
        <w:t>C</w:t>
      </w:r>
      <w:r>
        <w:t>．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2</m:t>
            </m:r>
          </m:sub>
        </m:sSub>
        <m:r>
          <w:rPr>
            <w:rFonts w:ascii="Cambria Math" w:eastAsia="宋体" w:hAnsi="Cambria Math" w:cs="Cambria Math"/>
          </w:rPr>
          <m:t>x</m:t>
        </m:r>
      </m:oMath>
      <w:r>
        <w:tab/>
        <w:t>D</w:t>
      </w:r>
      <w:r>
        <w:t>．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x</m:t>
            </m:r>
          </m:e>
          <m:sup>
            <m:r>
              <w:rPr>
                <w:rFonts w:ascii="Cambria Math" w:eastAsia="宋体" w:hAnsi="Cambria Math" w:cs="Cambria Math"/>
              </w:rPr>
              <m:t>100</m:t>
            </m:r>
          </m:sup>
        </m:sSup>
      </m:oMath>
    </w:p>
    <w:p w14:paraId="50D8FBE2" w14:textId="77777777" w:rsidR="004B142B" w:rsidRDefault="004B142B">
      <w:pPr>
        <w:spacing w:line="360" w:lineRule="auto"/>
        <w:jc w:val="left"/>
      </w:pPr>
    </w:p>
    <w:p w14:paraId="59E2EA06" w14:textId="77777777" w:rsidR="004B142B" w:rsidRDefault="004B142B">
      <w:pPr>
        <w:spacing w:line="360" w:lineRule="auto"/>
        <w:jc w:val="left"/>
      </w:pPr>
    </w:p>
    <w:p w14:paraId="5EAF1F76" w14:textId="2F43DF86" w:rsidR="00177211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．今有一组实验数据如下：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13"/>
        <w:gridCol w:w="1600"/>
        <w:gridCol w:w="1600"/>
        <w:gridCol w:w="1306"/>
        <w:gridCol w:w="1306"/>
        <w:gridCol w:w="1600"/>
      </w:tblGrid>
      <w:tr w:rsidR="00177211" w14:paraId="4F5F5BD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F56CB41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t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FC07134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1.99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4C3A3A4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3.0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069BCEB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4.0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3816441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5.1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5EFE635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6.12</m:t>
                </m:r>
              </m:oMath>
            </m:oMathPara>
          </w:p>
        </w:tc>
      </w:tr>
      <w:tr w:rsidR="00177211" w14:paraId="09D132D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8541A9C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v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D8D86AB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1.5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9745092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4.04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E43D405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7.5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B299BA1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12</m:t>
                </m:r>
              </m:oMath>
            </m:oMathPara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6446B33" w14:textId="77777777" w:rsidR="00177211" w:rsidRDefault="00000000">
            <w:pPr>
              <w:spacing w:line="360" w:lineRule="auto"/>
              <w:jc w:val="left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宋体" w:hAnsi="Cambria Math" w:cs="Cambria Math"/>
                  </w:rPr>
                  <m:t>18.1</m:t>
                </m:r>
              </m:oMath>
            </m:oMathPara>
          </w:p>
        </w:tc>
      </w:tr>
    </w:tbl>
    <w:p w14:paraId="3996FA47" w14:textId="77777777" w:rsidR="00177211" w:rsidRDefault="00000000">
      <w:pPr>
        <w:spacing w:line="360" w:lineRule="auto"/>
        <w:jc w:val="left"/>
      </w:pPr>
      <w:r>
        <w:t>现准备用下列函数中的一个近似地表示这些数据满足的规律，其中最接近的一个是（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700C4FC7" w14:textId="77777777" w:rsidR="00177211" w:rsidRDefault="00000000"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</w:t>
      </w:r>
      <w:r>
        <w:t>．</w:t>
      </w:r>
      <m:oMath>
        <m:r>
          <w:rPr>
            <w:rFonts w:ascii="Cambria Math" w:eastAsia="宋体" w:hAnsi="Cambria Math" w:cs="Cambria Math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2</m:t>
            </m:r>
          </m:sub>
        </m:sSub>
        <m:r>
          <w:rPr>
            <w:rFonts w:ascii="Cambria Math" w:eastAsia="宋体" w:hAnsi="Cambria Math" w:cs="Cambria Math"/>
          </w:rPr>
          <m:t>t</m:t>
        </m:r>
      </m:oMath>
      <w:r>
        <w:tab/>
        <w:t>B</w:t>
      </w:r>
      <w:r>
        <w:t>．</w:t>
      </w:r>
      <m:oMath>
        <m:r>
          <w:rPr>
            <w:rFonts w:ascii="Cambria Math" w:eastAsia="宋体" w:hAnsi="Cambria Math" w:cs="Cambria Math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</m:sub>
        </m:sSub>
        <m:r>
          <w:rPr>
            <w:rFonts w:ascii="Cambria Math" w:eastAsia="宋体" w:hAnsi="Cambria Math" w:cs="Cambria Math"/>
          </w:rPr>
          <m:t>t</m:t>
        </m:r>
      </m:oMath>
      <w:r>
        <w:tab/>
        <w:t>C</w:t>
      </w:r>
      <w:r>
        <w:t>．</w:t>
      </w:r>
      <m:oMath>
        <m:r>
          <w:rPr>
            <w:rFonts w:ascii="Cambria Math" w:eastAsia="宋体" w:hAnsi="Cambria Math" w:cs="Cambria Math"/>
          </w:rPr>
          <m:t>v=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</w:rPr>
                  <m:t>t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  <m:r>
              <w:rPr>
                <w:rFonts w:ascii="Cambria Math" w:eastAsia="宋体" w:hAnsi="Cambria Math" w:cs="Cambria Math"/>
              </w:rPr>
              <m:t>-1</m:t>
            </m:r>
          </m:num>
          <m:den>
            <m:r>
              <w:rPr>
                <w:rFonts w:ascii="Cambria Math" w:eastAsia="宋体" w:hAnsi="Cambria Math" w:cs="Cambria Math"/>
              </w:rPr>
              <m:t>2</m:t>
            </m:r>
          </m:den>
        </m:f>
      </m:oMath>
      <w:r>
        <w:tab/>
        <w:t>D</w:t>
      </w:r>
      <w:r>
        <w:t>．</w:t>
      </w:r>
      <m:oMath>
        <m:r>
          <w:rPr>
            <w:rFonts w:ascii="Cambria Math" w:eastAsia="宋体" w:hAnsi="Cambria Math" w:cs="Cambria Math"/>
          </w:rPr>
          <m:t>v=2t-2</m:t>
        </m:r>
      </m:oMath>
    </w:p>
    <w:p w14:paraId="76252BCB" w14:textId="77777777" w:rsidR="00177211" w:rsidRDefault="00177211">
      <w:pPr>
        <w:tabs>
          <w:tab w:val="left" w:pos="5510"/>
        </w:tabs>
        <w:jc w:val="left"/>
      </w:pPr>
    </w:p>
    <w:p w14:paraId="44C96DE7" w14:textId="77777777" w:rsidR="004B142B" w:rsidRDefault="004B142B">
      <w:pPr>
        <w:tabs>
          <w:tab w:val="left" w:pos="5510"/>
        </w:tabs>
        <w:jc w:val="left"/>
      </w:pPr>
    </w:p>
    <w:p w14:paraId="146674FC" w14:textId="77777777" w:rsidR="004B142B" w:rsidRDefault="004B142B">
      <w:pPr>
        <w:tabs>
          <w:tab w:val="left" w:pos="5510"/>
        </w:tabs>
        <w:jc w:val="left"/>
        <w:rPr>
          <w:rFonts w:hint="eastAsia"/>
        </w:rPr>
      </w:pPr>
    </w:p>
    <w:sectPr w:rsidR="004B142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C8690" w14:textId="77777777" w:rsidR="00DF3B97" w:rsidRDefault="00DF3B97">
      <w:r>
        <w:separator/>
      </w:r>
    </w:p>
  </w:endnote>
  <w:endnote w:type="continuationSeparator" w:id="0">
    <w:p w14:paraId="6A84D6DF" w14:textId="77777777" w:rsidR="00DF3B97" w:rsidRDefault="00DF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13DD" w14:textId="77777777" w:rsidR="00DF3B97" w:rsidRDefault="00DF3B97">
      <w:r>
        <w:separator/>
      </w:r>
    </w:p>
  </w:footnote>
  <w:footnote w:type="continuationSeparator" w:id="0">
    <w:p w14:paraId="721000AF" w14:textId="77777777" w:rsidR="00DF3B97" w:rsidRDefault="00DF3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81060" w14:textId="77777777" w:rsidR="00177211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1DF640" wp14:editId="1C7CC68D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211"/>
    <w:rsid w:val="00177211"/>
    <w:rsid w:val="004B142B"/>
    <w:rsid w:val="006B609A"/>
    <w:rsid w:val="006E7D36"/>
    <w:rsid w:val="007718F5"/>
    <w:rsid w:val="00DF3B97"/>
    <w:rsid w:val="06BD1672"/>
    <w:rsid w:val="094A5409"/>
    <w:rsid w:val="0A8A0956"/>
    <w:rsid w:val="0B00275A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E9948"/>
  <w15:docId w15:val="{EC38A71A-C4D0-4BC3-BBB9-21115357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467</Characters>
  <Application>Microsoft Office Word</Application>
  <DocSecurity>0</DocSecurity>
  <Lines>38</Lines>
  <Paragraphs>46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