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7F493">
      <w:pPr>
        <w:spacing w:line="360" w:lineRule="auto"/>
        <w:jc w:val="center"/>
        <w:rPr>
          <w:rFonts w:hint="default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3.2.2 函数的奇偶性</w:t>
      </w:r>
    </w:p>
    <w:p w14:paraId="087637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  <w:t>1.</w:t>
      </w:r>
      <w:r>
        <w:rPr>
          <w:b w:val="0"/>
          <w:bCs/>
          <w:color w:val="auto"/>
          <w:sz w:val="21"/>
          <w:szCs w:val="21"/>
          <w:u w:val="none" w:color="auto"/>
        </w:rPr>
        <w:t>函数奇偶性</w:t>
      </w:r>
      <w:r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  <w:t>的定义</w:t>
      </w:r>
    </w:p>
    <w:p w14:paraId="292971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Theme="minor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如果对一切使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有定义的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x</m:t>
        </m:r>
      </m:oMath>
      <w:r>
        <w:rPr>
          <w:color w:val="auto"/>
          <w:sz w:val="21"/>
          <w:szCs w:val="21"/>
          <w:u w:val="none" w:color="auto"/>
        </w:rPr>
        <w:t>，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F(−x)</m:t>
        </m:r>
      </m:oMath>
      <w:r>
        <w:rPr>
          <w:rFonts w:hint="eastAsia"/>
          <w:i w:val="0"/>
          <w:color w:val="auto"/>
          <w:sz w:val="21"/>
          <w:szCs w:val="21"/>
          <w:u w:val="none" w:color="auto"/>
          <w:lang w:val="en-US" w:eastAsia="zh-CN"/>
        </w:rPr>
        <w:t>也有意义</w:t>
      </w:r>
      <w:r>
        <w:rPr>
          <w:rFonts w:hint="eastAsia" w:hAnsi="Cambria Math" w:cstheme="minorBidi"/>
          <w:i w:val="0"/>
          <w:color w:val="auto"/>
          <w:kern w:val="2"/>
          <w:sz w:val="21"/>
          <w:szCs w:val="21"/>
          <w:u w:val="none" w:color="auto"/>
          <w:lang w:val="en-US" w:eastAsia="zh-CN" w:bidi="ar-SA"/>
        </w:rPr>
        <w:t>，并且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F(−</m:t>
        </m:r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x)=</m:t>
        </m:r>
        <m:r>
          <m:rPr>
            <m:sty m:val="p"/>
          </m:rPr>
          <w:rPr>
            <w:rFonts w:hint="eastAsia" w:hAnsi="Cambria Math" w:cs="Times New Roman"/>
            <w:color w:val="auto"/>
            <w:sz w:val="21"/>
            <w:u w:val="none" w:color="auto"/>
            <w:lang w:val="en-US" w:eastAsia="zh-CN"/>
          </w:rPr>
          <m:t>________</m:t>
        </m:r>
      </m:oMath>
      <w:r>
        <w:rPr>
          <w:rFonts w:hint="eastAsia"/>
          <w:i w:val="0"/>
          <w:color w:val="auto"/>
          <w:sz w:val="21"/>
          <w:szCs w:val="21"/>
          <w:u w:val="none" w:color="auto"/>
          <w:lang w:val="en-US" w:eastAsia="zh-CN"/>
        </w:rPr>
        <w:t>,则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称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为偶</w:t>
      </w:r>
      <w:r>
        <w:rPr>
          <w:color w:val="auto"/>
          <w:sz w:val="21"/>
          <w:szCs w:val="21"/>
          <w:u w:val="none" w:color="auto"/>
        </w:rPr>
        <w:t>函数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0BE381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eastAsiaTheme="minorEastAsia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如果对一切使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有定义的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x</m:t>
        </m:r>
      </m:oMath>
      <w:r>
        <w:rPr>
          <w:color w:val="auto"/>
          <w:sz w:val="21"/>
          <w:szCs w:val="21"/>
          <w:u w:val="none" w:color="auto"/>
        </w:rPr>
        <w:t>，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F(−x)</m:t>
        </m:r>
      </m:oMath>
      <w:r>
        <w:rPr>
          <w:rFonts w:hint="eastAsia"/>
          <w:i w:val="0"/>
          <w:color w:val="auto"/>
          <w:sz w:val="21"/>
          <w:szCs w:val="21"/>
          <w:u w:val="none" w:color="auto"/>
          <w:lang w:val="en-US" w:eastAsia="zh-CN"/>
        </w:rPr>
        <w:t>也有意义</w:t>
      </w:r>
      <w:r>
        <w:rPr>
          <w:rFonts w:hint="eastAsia" w:hAnsi="Cambria Math" w:cstheme="minorBidi"/>
          <w:i w:val="0"/>
          <w:color w:val="auto"/>
          <w:kern w:val="2"/>
          <w:sz w:val="21"/>
          <w:szCs w:val="21"/>
          <w:u w:val="none" w:color="auto"/>
          <w:lang w:val="en-US" w:eastAsia="zh-CN" w:bidi="ar-SA"/>
        </w:rPr>
        <w:t>，并且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F(−</m:t>
        </m:r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x)=</m:t>
        </m:r>
        <m:r>
          <m:rPr>
            <m:sty m:val="p"/>
          </m:rPr>
          <w:rPr>
            <w:rFonts w:hint="eastAsia" w:hAnsi="Cambria Math" w:cs="Times New Roman"/>
            <w:color w:val="auto"/>
            <w:sz w:val="21"/>
            <w:u w:val="none" w:color="auto"/>
            <w:lang w:val="en-US" w:eastAsia="zh-CN"/>
          </w:rPr>
          <m:t>__________</m:t>
        </m:r>
      </m:oMath>
      <w:r>
        <w:rPr>
          <w:rFonts w:hint="eastAsia"/>
          <w:i w:val="0"/>
          <w:color w:val="auto"/>
          <w:sz w:val="21"/>
          <w:szCs w:val="21"/>
          <w:u w:val="none" w:color="auto"/>
          <w:lang w:val="en-US" w:eastAsia="zh-CN"/>
        </w:rPr>
        <w:t>,则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称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为奇</w:t>
      </w:r>
      <w:r>
        <w:rPr>
          <w:color w:val="auto"/>
          <w:sz w:val="21"/>
          <w:szCs w:val="21"/>
          <w:u w:val="none" w:color="auto"/>
        </w:rPr>
        <w:t>函数.</w:t>
      </w:r>
      <w:bookmarkStart w:id="0" w:name="_GoBack"/>
      <w:bookmarkEnd w:id="0"/>
    </w:p>
    <w:p w14:paraId="4167A2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如果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是奇函数或偶函数，称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具有奇偶性.</w:t>
      </w:r>
    </w:p>
    <w:p w14:paraId="6EFD5C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注意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：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函数的单调性是针对函数定义域或定义域上一个区间而言，是局部概念，函数的奇偶性是针对定义域内任意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而言，是整体概念.</w:t>
      </w:r>
    </w:p>
    <w:p w14:paraId="271415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奇函数、偶函数的定义域一定关于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对称，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如(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∞，+∞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[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](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&gt;0)等.若函数的定义域不关于原点对称，则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既不是奇函数，也不是偶函数.</w:t>
      </w:r>
    </w:p>
    <w:p w14:paraId="685076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若奇函数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y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=</w:t>
      </w:r>
      <m:oMath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在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=0处有定义，则有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(0)=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.</w:t>
      </w:r>
    </w:p>
    <w:p w14:paraId="2F0098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)=0既是奇函数又是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偶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函数.</w:t>
      </w:r>
    </w:p>
    <w:p w14:paraId="674F963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kern w:val="2"/>
          <w:sz w:val="21"/>
          <w:szCs w:val="21"/>
          <w:u w:val="none" w:color="auto"/>
          <w:lang w:val="en-US" w:eastAsia="zh-CN" w:bidi="ar-SA"/>
        </w:rPr>
        <w:t>2.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奇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函数、偶函数的图象特征</w:t>
      </w:r>
    </w:p>
    <w:p w14:paraId="1EA344F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奇函数的图象关于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对称；偶函数的图象关于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对称.</w:t>
      </w:r>
    </w:p>
    <w:p w14:paraId="347C32A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3.</w:t>
      </w:r>
      <w:r>
        <w:rPr>
          <w:color w:val="auto"/>
          <w:sz w:val="21"/>
          <w:szCs w:val="21"/>
          <w:u w:val="none" w:color="auto"/>
        </w:rPr>
        <w:t>函数奇偶性的判断</w:t>
      </w:r>
    </w:p>
    <w:p w14:paraId="50C4E43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t>定义法</w:t>
      </w:r>
    </w:p>
    <w:p w14:paraId="104249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①</w:t>
      </w:r>
      <w:r>
        <w:rPr>
          <w:color w:val="auto"/>
          <w:sz w:val="21"/>
          <w:szCs w:val="21"/>
          <w:u w:val="none" w:color="auto"/>
        </w:rPr>
        <w:t>先求函数</w:t>
      </w:r>
      <w:r>
        <w:rPr>
          <w:color w:val="auto"/>
          <w:sz w:val="21"/>
          <w:szCs w:val="21"/>
          <w:u w:val="none" w:color="auto"/>
        </w:rPr>
        <w:object>
          <v:shape id="_x0000_i102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的定义域，判断定义域是否关于原点对称.</w:t>
      </w:r>
    </w:p>
    <w:p w14:paraId="2FD33D5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②</w:t>
      </w:r>
      <w:r>
        <w:rPr>
          <w:color w:val="auto"/>
          <w:sz w:val="21"/>
          <w:szCs w:val="21"/>
          <w:u w:val="none" w:color="auto"/>
        </w:rPr>
        <w:t>求</w:t>
      </w:r>
      <w:r>
        <w:rPr>
          <w:color w:val="auto"/>
          <w:sz w:val="21"/>
          <w:szCs w:val="21"/>
          <w:u w:val="none" w:color="auto"/>
        </w:rPr>
        <w:object>
          <v:shape id="_x0000_i1026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8" o:title="eqIdd28c41c0dab365316497fd39e04269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，根据</w:t>
      </w:r>
      <w:r>
        <w:rPr>
          <w:color w:val="auto"/>
          <w:sz w:val="21"/>
          <w:szCs w:val="21"/>
          <w:u w:val="none" w:color="auto"/>
        </w:rPr>
        <w:object>
          <v:shape id="_x0000_i1027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8" o:title="eqIdd28c41c0dab365316497fd39e0426966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与</w:t>
      </w:r>
      <w:r>
        <w:rPr>
          <w:color w:val="auto"/>
          <w:sz w:val="21"/>
          <w:szCs w:val="21"/>
          <w:u w:val="none" w:color="auto"/>
        </w:rPr>
        <w:object>
          <v:shape id="_x0000_i1028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的关系，判断</w:t>
      </w:r>
      <w:r>
        <w:rPr>
          <w:color w:val="auto"/>
          <w:sz w:val="21"/>
          <w:szCs w:val="21"/>
          <w:u w:val="none" w:color="auto"/>
        </w:rPr>
        <w:object>
          <v:shape id="_x0000_i102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的奇偶性：</w:t>
      </w:r>
    </w:p>
    <w:p w14:paraId="3058F5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Theme="minorEastAsia"/>
          <w:color w:val="auto"/>
          <w:sz w:val="21"/>
          <w:szCs w:val="21"/>
          <w:u w:val="none" w:color="auto"/>
          <w:lang w:eastAsia="zh-CN"/>
        </w:rPr>
      </w:pPr>
      <w:r>
        <w:rPr>
          <w:color w:val="auto"/>
          <w:position w:val="-10"/>
          <w:sz w:val="21"/>
          <w:szCs w:val="21"/>
          <w:u w:val="none" w:color="auto"/>
        </w:rPr>
        <w:object>
          <v:shape id="_x0000_i1030" o:spt="75" alt="eqIdcf47a3f7c1f4bf71926526e11c830d03" type="#_x0000_t75" style="height:14.15pt;width:88.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2">
            <o:LockedField>false</o:LockedField>
          </o:OLEObject>
        </w:objec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f(−</m:t>
        </m:r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x)=</m:t>
        </m:r>
        <m:r>
          <m:rPr>
            <m:sty m:val="p"/>
          </m:rPr>
          <w:rPr>
            <w:rFonts w:hint="eastAsia" w:hAnsi="Cambria Math" w:cs="Times New Roman"/>
            <w:color w:val="auto"/>
            <w:sz w:val="21"/>
            <w:u w:val="none" w:color="auto"/>
            <w:lang w:val="en-US" w:eastAsia="zh-CN"/>
          </w:rPr>
          <m:t>__________</m:t>
        </m:r>
      </m:oMath>
      <w:r>
        <w:rPr>
          <w:color w:val="auto"/>
          <w:sz w:val="21"/>
          <w:szCs w:val="21"/>
          <w:u w:val="none" w:color="auto"/>
        </w:rPr>
        <w:object>
          <v:shape id="_x0000_i1031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4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32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5C9856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Theme="minorEastAsia"/>
          <w:color w:val="auto"/>
          <w:sz w:val="21"/>
          <w:szCs w:val="21"/>
          <w:u w:val="none" w:color="auto"/>
          <w:lang w:eastAsia="zh-CN"/>
        </w:rPr>
      </w:pPr>
      <w:r>
        <w:rPr>
          <w:color w:val="auto"/>
          <w:position w:val="-10"/>
          <w:sz w:val="21"/>
          <w:szCs w:val="21"/>
          <w:u w:val="none" w:color="auto"/>
        </w:rPr>
        <w:object>
          <v:shape id="_x0000_i1033" o:spt="75" alt="eqId8810b4a6fd120c002c98680013d7e5b2" type="#_x0000_t75" style="height:14.15pt;width:88.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7">
            <o:LockedField>false</o:LockedField>
          </o:OLEObject>
        </w:objec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1"/>
            <w:u w:val="none" w:color="auto"/>
            <w:lang w:val="en-US" w:eastAsia="zh-CN" w:bidi="ar-SA"/>
          </w:rPr>
          <m:t>f(−</m:t>
        </m:r>
        <m:r>
          <m:rPr/>
          <w:rPr>
            <w:rFonts w:hint="default" w:ascii="Cambria Math"/>
            <w:color w:val="auto"/>
            <w:sz w:val="21"/>
            <w:szCs w:val="21"/>
            <w:u w:val="none" w:color="auto"/>
            <w:lang w:val="en-US" w:eastAsia="zh-CN"/>
          </w:rPr>
          <m:t>x)=</m:t>
        </m:r>
        <m:r>
          <m:rPr>
            <m:sty m:val="p"/>
          </m:rPr>
          <w:rPr>
            <w:rFonts w:hint="eastAsia" w:hAnsi="Cambria Math" w:cs="Times New Roman"/>
            <w:color w:val="auto"/>
            <w:sz w:val="21"/>
            <w:u w:val="none" w:color="auto"/>
            <w:lang w:val="en-US" w:eastAsia="zh-CN"/>
          </w:rPr>
          <m:t>__________</m:t>
        </m:r>
      </m:oMath>
      <w:r>
        <w:rPr>
          <w:color w:val="auto"/>
          <w:sz w:val="21"/>
          <w:szCs w:val="21"/>
          <w:u w:val="none" w:color="auto"/>
        </w:rPr>
        <w:object>
          <v:shape id="_x0000_i1034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3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0D8AD3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position w:val="-10"/>
          <w:sz w:val="21"/>
          <w:szCs w:val="21"/>
          <w:u w:val="none" w:color="auto"/>
          <w:lang w:eastAsia="zh-CN"/>
        </w:rPr>
      </w:pPr>
      <w:r>
        <w:rPr>
          <w:color w:val="auto"/>
          <w:position w:val="-10"/>
          <w:sz w:val="21"/>
          <w:szCs w:val="21"/>
          <w:u w:val="none" w:color="auto"/>
        </w:rPr>
        <w:object>
          <v:shape id="_x0000_i1036" o:spt="75" alt="eqId76745128f8f39905718f56baf34f2ab4" type="#_x0000_t75" style="height:31.6pt;width:94.1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object>
          <v:shape id="_x0000_i1037" o:spt="75" type="#_x0000_t75" style="height:36pt;width:8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23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object>
          <v:shape id="_x0000_i1038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38" DrawAspect="Content" ObjectID="_1468075738" r:id="rId25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object>
          <v:shape id="_x0000_i103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39" DrawAspect="Content" ObjectID="_1468075739" r:id="rId26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t>既是奇函数又是偶函数</w:t>
      </w:r>
      <w:r>
        <w:rPr>
          <w:rFonts w:hint="eastAsia"/>
          <w:color w:val="auto"/>
          <w:position w:val="-10"/>
          <w:sz w:val="21"/>
          <w:szCs w:val="21"/>
          <w:u w:val="none" w:color="auto"/>
          <w:lang w:eastAsia="zh-CN"/>
        </w:rPr>
        <w:t>；</w:t>
      </w:r>
    </w:p>
    <w:p w14:paraId="33DC82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position w:val="-10"/>
          <w:sz w:val="21"/>
          <w:szCs w:val="21"/>
          <w:u w:val="none" w:color="auto"/>
          <w:lang w:val="en-US" w:eastAsia="zh-CN"/>
        </w:rPr>
      </w:pPr>
      <w:r>
        <w:rPr>
          <w:color w:val="auto"/>
          <w:position w:val="-10"/>
          <w:sz w:val="21"/>
          <w:szCs w:val="21"/>
          <w:u w:val="none" w:color="auto"/>
        </w:rPr>
        <w:object>
          <v:shape id="_x0000_i1040" o:spt="75" alt="eqId527d206b6c6e1fc2b808f21ee83ba961" type="#_x0000_t75" style="height:31.75pt;width:72.15pt;" o:ole="t" filled="f" o:preferrelative="t" stroked="f" coordsize="21600,21600">
            <v:path/>
            <v:fill on="f" focussize="0,0"/>
            <v:stroke on="f" joinstyle="miter"/>
            <v:imagedata r:id="rId28" o:title="eqId527d206b6c6e1fc2b808f21ee83ba961"/>
            <o:lock v:ext="edit" aspectratio="t"/>
            <w10:wrap type="none"/>
            <w10:anchorlock/>
          </v:shape>
          <o:OLEObject Type="Embed" ProgID="Equation.DSMT4" ShapeID="_x0000_i1040" DrawAspect="Content" ObjectID="_1468075740" r:id="rId27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object>
          <v:shape id="_x0000_i1041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41" DrawAspect="Content" ObjectID="_1468075741" r:id="rId29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object>
          <v:shape id="_x0000_i1042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0">
            <o:LockedField>false</o:LockedField>
          </o:OLEObject>
        </w:object>
      </w:r>
      <w:r>
        <w:rPr>
          <w:color w:val="auto"/>
          <w:position w:val="-10"/>
          <w:sz w:val="21"/>
          <w:szCs w:val="21"/>
          <w:u w:val="none" w:color="auto"/>
        </w:rPr>
        <w:t>既不是奇函数也不是偶函数</w:t>
      </w:r>
      <w:r>
        <w:rPr>
          <w:rFonts w:hint="eastAsia"/>
          <w:color w:val="auto"/>
          <w:position w:val="-10"/>
          <w:sz w:val="21"/>
          <w:szCs w:val="21"/>
          <w:u w:val="none" w:color="auto"/>
          <w:lang w:val="en-US" w:eastAsia="zh-CN"/>
        </w:rPr>
        <w:t>.</w:t>
      </w:r>
    </w:p>
    <w:p w14:paraId="706F50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t>图象法</w:t>
      </w:r>
    </w:p>
    <w:p w14:paraId="7C05D1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①</w:t>
      </w:r>
      <w:r>
        <w:rPr>
          <w:color w:val="auto"/>
          <w:sz w:val="21"/>
          <w:szCs w:val="21"/>
          <w:u w:val="none" w:color="auto"/>
        </w:rPr>
        <w:t>先求函数</w:t>
      </w:r>
      <w:r>
        <w:rPr>
          <w:color w:val="auto"/>
          <w:sz w:val="21"/>
          <w:szCs w:val="21"/>
          <w:u w:val="none" w:color="auto"/>
        </w:rPr>
        <w:object>
          <v:shape id="_x0000_i1043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43" DrawAspect="Content" ObjectID="_1468075743" r:id="rId31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的定义域，判断定义域是否关于原点对称.</w:t>
      </w:r>
    </w:p>
    <w:p w14:paraId="38BE93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/>
          <w:color w:val="auto"/>
          <w:sz w:val="21"/>
          <w:szCs w:val="21"/>
          <w:u w:val="none" w:color="auto"/>
        </w:rPr>
        <w:t>②</w:t>
      </w:r>
      <w:r>
        <w:rPr>
          <w:color w:val="auto"/>
          <w:sz w:val="21"/>
          <w:szCs w:val="21"/>
          <w:u w:val="none" w:color="auto"/>
        </w:rPr>
        <w:t>若</w:t>
      </w:r>
      <w:r>
        <w:rPr>
          <w:color w:val="auto"/>
          <w:sz w:val="21"/>
          <w:szCs w:val="21"/>
          <w:u w:val="none" w:color="auto"/>
        </w:rPr>
        <w:object>
          <v:shape id="_x0000_i1044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32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的图象关于</w:t>
      </w:r>
      <w:r>
        <w:rPr>
          <w:color w:val="auto"/>
          <w:sz w:val="21"/>
          <w:szCs w:val="21"/>
          <w:u w:val="none" w:color="auto"/>
        </w:rPr>
        <w:object>
          <v:shape id="_x0000_i104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4" o:title="eqIdd053b14c8588eee2acbbe44fc37a6886"/>
            <o:lock v:ext="edit" aspectratio="t"/>
            <w10:wrap type="none"/>
            <w10:anchorlock/>
          </v:shape>
          <o:OLEObject Type="Embed" ProgID="Equation.DSMT4" ShapeID="_x0000_i1045" DrawAspect="Content" ObjectID="_1468075745" r:id="rId33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轴对称</w:t>
      </w:r>
      <w:r>
        <w:rPr>
          <w:color w:val="auto"/>
          <w:sz w:val="21"/>
          <w:szCs w:val="21"/>
          <w:u w:val="none" w:color="auto"/>
        </w:rPr>
        <w:object>
          <v:shape id="_x0000_i1046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46" DrawAspect="Content" ObjectID="_1468075746" r:id="rId35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47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47" DrawAspect="Content" ObjectID="_1468075747" r:id="rId36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76968D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u w:val="none" w:color="auto"/>
          <w:lang w:val="en-US" w:eastAsia="zh-CN"/>
        </w:rPr>
      </w:pPr>
      <w:r>
        <w:rPr>
          <w:color w:val="auto"/>
          <w:sz w:val="21"/>
          <w:szCs w:val="21"/>
          <w:u w:val="none" w:color="auto"/>
        </w:rPr>
        <w:t>若</w:t>
      </w:r>
      <w:r>
        <w:rPr>
          <w:color w:val="auto"/>
          <w:sz w:val="21"/>
          <w:szCs w:val="21"/>
          <w:u w:val="none" w:color="auto"/>
        </w:rPr>
        <w:object>
          <v:shape id="_x0000_i1048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37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的图象关于原点对称</w:t>
      </w:r>
      <w:r>
        <w:rPr>
          <w:color w:val="auto"/>
          <w:sz w:val="21"/>
          <w:szCs w:val="21"/>
          <w:u w:val="none" w:color="auto"/>
        </w:rPr>
        <w:object>
          <v:shape id="_x0000_i1049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5" o:title="eqIdf39c662a3927de39135c3eee4b9cb68f"/>
            <o:lock v:ext="edit" aspectratio="t"/>
            <w10:wrap type="none"/>
            <w10:anchorlock/>
          </v:shape>
          <o:OLEObject Type="Embed" ProgID="Equation.DSMT4" ShapeID="_x0000_i1049" DrawAspect="Content" ObjectID="_1468075749" r:id="rId38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50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6" o:title="eqId4fe7d5809da02c15a43a0e9a898b9086"/>
            <o:lock v:ext="edit" aspectratio="t"/>
            <w10:wrap type="none"/>
            <w10:anchorlock/>
          </v:shape>
          <o:OLEObject Type="Embed" ProgID="Equation.DSMT4" ShapeID="_x0000_i1050" DrawAspect="Content" ObjectID="_1468075750" r:id="rId39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 w:hAnsi="Cambria Math" w:cs="Times New Roman"/>
          <w:i w:val="0"/>
          <w:color w:val="auto"/>
          <w:sz w:val="21"/>
          <w:u w:val="none" w:color="auto"/>
          <w:lang w:val="en-US" w:eastAsia="zh-CN"/>
        </w:rPr>
        <w:t>__________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F226F39"/>
    <w:rsid w:val="11A451B1"/>
    <w:rsid w:val="1C780915"/>
    <w:rsid w:val="1DA57103"/>
    <w:rsid w:val="206A1A28"/>
    <w:rsid w:val="209B03B1"/>
    <w:rsid w:val="20A97897"/>
    <w:rsid w:val="22CE6212"/>
    <w:rsid w:val="26436653"/>
    <w:rsid w:val="28341582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661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oleObject" Target="embeddings/oleObject26.bin"/><Relationship Id="rId38" Type="http://schemas.openxmlformats.org/officeDocument/2006/relationships/oleObject" Target="embeddings/oleObject25.bin"/><Relationship Id="rId37" Type="http://schemas.openxmlformats.org/officeDocument/2006/relationships/oleObject" Target="embeddings/oleObject24.bin"/><Relationship Id="rId36" Type="http://schemas.openxmlformats.org/officeDocument/2006/relationships/oleObject" Target="embeddings/oleObject23.bin"/><Relationship Id="rId35" Type="http://schemas.openxmlformats.org/officeDocument/2006/relationships/oleObject" Target="embeddings/oleObject22.bin"/><Relationship Id="rId34" Type="http://schemas.openxmlformats.org/officeDocument/2006/relationships/image" Target="media/image10.wmf"/><Relationship Id="rId33" Type="http://schemas.openxmlformats.org/officeDocument/2006/relationships/oleObject" Target="embeddings/oleObject21.bin"/><Relationship Id="rId32" Type="http://schemas.openxmlformats.org/officeDocument/2006/relationships/oleObject" Target="embeddings/oleObject20.bin"/><Relationship Id="rId31" Type="http://schemas.openxmlformats.org/officeDocument/2006/relationships/oleObject" Target="embeddings/oleObject19.bin"/><Relationship Id="rId30" Type="http://schemas.openxmlformats.org/officeDocument/2006/relationships/oleObject" Target="embeddings/oleObject18.bin"/><Relationship Id="rId3" Type="http://schemas.openxmlformats.org/officeDocument/2006/relationships/header" Target="header1.xml"/><Relationship Id="rId29" Type="http://schemas.openxmlformats.org/officeDocument/2006/relationships/oleObject" Target="embeddings/oleObject17.bin"/><Relationship Id="rId28" Type="http://schemas.openxmlformats.org/officeDocument/2006/relationships/image" Target="media/image9.wmf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image" Target="media/image8.wmf"/><Relationship Id="rId23" Type="http://schemas.openxmlformats.org/officeDocument/2006/relationships/oleObject" Target="embeddings/oleObject13.bin"/><Relationship Id="rId22" Type="http://schemas.openxmlformats.org/officeDocument/2006/relationships/image" Target="media/image7.wmf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oleObject" Target="embeddings/oleObject8.bin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566</Characters>
  <Lines>0</Lines>
  <Paragraphs>0</Paragraphs>
  <TotalTime>1</TotalTime>
  <ScaleCrop>false</ScaleCrop>
  <LinksUpToDate>false</LinksUpToDate>
  <CharactersWithSpaces>567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2B09331636484226AAD05CB4515EF023_13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