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1A8F9">
      <w:pPr>
        <w:spacing w:line="360" w:lineRule="auto"/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3.2 函数的基本性质</w:t>
      </w:r>
    </w:p>
    <w:p w14:paraId="07F89527">
      <w:pPr>
        <w:spacing w:line="360" w:lineRule="auto"/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3.2.1 函数的单调性与最值</w:t>
      </w:r>
    </w:p>
    <w:p w14:paraId="3EFF6CDF">
      <w:pPr>
        <w:spacing w:line="360" w:lineRule="auto"/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课时1 函数的单调性</w:t>
      </w:r>
    </w:p>
    <w:p w14:paraId="59E770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1.增函数、减函数定义</w:t>
      </w:r>
    </w:p>
    <w:p w14:paraId="74A3D4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/>
          <w:i w:val="0"/>
          <w:iCs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设函数的定义域是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D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的一个非空子集.</w:t>
      </w:r>
    </w:p>
    <w:p w14:paraId="30CEDA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（1）</w:t>
      </w:r>
      <w:r>
        <w:rPr>
          <w:rFonts w:hint="default"/>
          <w:color w:val="auto"/>
          <w:sz w:val="21"/>
          <w:u w:val="none" w:color="auto"/>
          <w:lang w:val="en-US" w:eastAsia="zh-CN"/>
        </w:rPr>
        <w:t>如果对于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上任意</w:t>
      </w:r>
      <w:r>
        <w:rPr>
          <w:rFonts w:hint="eastAsia"/>
          <w:color w:val="auto"/>
          <w:sz w:val="21"/>
          <w:u w:val="none" w:color="auto"/>
          <w:lang w:val="en-US" w:eastAsia="zh-CN"/>
        </w:rPr>
        <w:t>两个值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，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color w:val="auto"/>
          <w:sz w:val="21"/>
          <w:u w:val="none" w:color="auto"/>
        </w:rPr>
        <w:t>，当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＜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color w:val="auto"/>
          <w:sz w:val="21"/>
          <w:u w:val="none" w:color="auto"/>
        </w:rPr>
        <w:t>时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/>
          <w:color w:val="auto"/>
          <w:sz w:val="21"/>
          <w:u w:val="none" w:color="auto"/>
          <w:lang w:val="en-US" w:eastAsia="zh-CN"/>
        </w:rPr>
        <w:t>都有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</m:t>
        </m:r>
        <m:sSub>
          <m:sSubP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)&lt;f(</m:t>
        </m:r>
        <m:sSub>
          <m:sSubP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)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/>
          <w:color w:val="auto"/>
          <w:sz w:val="21"/>
          <w:u w:val="none" w:color="auto"/>
          <w:lang w:val="en-US" w:eastAsia="zh-CN"/>
        </w:rPr>
        <w:t>就称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/>
          <w:color w:val="auto"/>
          <w:sz w:val="21"/>
          <w:u w:val="none" w:color="auto"/>
          <w:lang w:val="en-US" w:eastAsia="zh-CN"/>
        </w:rPr>
        <w:t>是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，也称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.如左图.</w:t>
      </w:r>
    </w:p>
    <w:p w14:paraId="114056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（2）</w:t>
      </w:r>
      <w:r>
        <w:rPr>
          <w:rFonts w:hint="default"/>
          <w:color w:val="auto"/>
          <w:sz w:val="21"/>
          <w:u w:val="none" w:color="auto"/>
          <w:lang w:val="en-US" w:eastAsia="zh-CN"/>
        </w:rPr>
        <w:t>如果对于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上任意</w:t>
      </w:r>
      <w:r>
        <w:rPr>
          <w:rFonts w:hint="eastAsia"/>
          <w:color w:val="auto"/>
          <w:sz w:val="21"/>
          <w:u w:val="none" w:color="auto"/>
          <w:lang w:val="en-US" w:eastAsia="zh-CN"/>
        </w:rPr>
        <w:t>两个值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，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color w:val="auto"/>
          <w:sz w:val="21"/>
          <w:u w:val="none" w:color="auto"/>
        </w:rPr>
        <w:t>，当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＜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color w:val="auto"/>
          <w:sz w:val="21"/>
          <w:u w:val="none" w:color="auto"/>
        </w:rPr>
        <w:t>时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/>
          <w:color w:val="auto"/>
          <w:sz w:val="21"/>
          <w:u w:val="none" w:color="auto"/>
          <w:lang w:val="en-US" w:eastAsia="zh-CN"/>
        </w:rPr>
        <w:t>都有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</m:t>
        </m:r>
        <m:sSub>
          <m:sSubP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)&gt;f(</m:t>
        </m:r>
        <m:sSub>
          <m:sSubP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i/>
                <w:iCs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)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/>
          <w:color w:val="auto"/>
          <w:sz w:val="21"/>
          <w:u w:val="none" w:color="auto"/>
          <w:lang w:val="en-US" w:eastAsia="zh-CN"/>
        </w:rPr>
        <w:t>就称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/>
          <w:color w:val="auto"/>
          <w:sz w:val="21"/>
          <w:u w:val="none" w:color="auto"/>
          <w:lang w:val="en-US" w:eastAsia="zh-CN"/>
        </w:rPr>
        <w:t>是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，也称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.如右图.</w:t>
      </w:r>
    </w:p>
    <w:p w14:paraId="49EB29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/>
          <w:color w:val="auto"/>
          <w:sz w:val="21"/>
          <w:u w:val="none" w:color="auto"/>
          <w:lang w:val="en-US" w:eastAsia="zh-CN"/>
        </w:rPr>
      </w:pPr>
      <w:r>
        <w:rPr>
          <w:color w:val="auto"/>
          <w:u w:val="none" w:color="auto"/>
        </w:rPr>
        <w:drawing>
          <wp:inline distT="0" distB="0" distL="114300" distR="114300">
            <wp:extent cx="1924050" cy="131445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u w:val="none" w:color="auto"/>
          <w:lang w:val="en-US" w:eastAsia="zh-CN"/>
        </w:rPr>
        <w:t xml:space="preserve">     </w:t>
      </w:r>
      <w:r>
        <w:rPr>
          <w:color w:val="auto"/>
          <w:u w:val="none" w:color="auto"/>
        </w:rPr>
        <w:drawing>
          <wp:inline distT="0" distB="0" distL="114300" distR="114300">
            <wp:extent cx="1924050" cy="1285875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48BF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注意</w:t>
      </w:r>
      <w:r>
        <w:rPr>
          <w:color w:val="auto"/>
          <w:sz w:val="21"/>
          <w:u w:val="none" w:color="auto"/>
        </w:rPr>
        <w:t>：（1）函数的单调性是对定义域内某个区间而言的，它是函数的一个局部性质．</w:t>
      </w:r>
    </w:p>
    <w:p w14:paraId="485E77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color w:val="auto"/>
          <w:sz w:val="21"/>
          <w:u w:val="none" w:color="auto"/>
        </w:rPr>
        <w:t>（2）函数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color w:val="auto"/>
          <w:sz w:val="21"/>
          <w:u w:val="none" w:color="auto"/>
        </w:rPr>
        <w:t>在定义域的某个区间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I</w:t>
      </w:r>
      <w:r>
        <w:rPr>
          <w:color w:val="auto"/>
          <w:sz w:val="21"/>
          <w:u w:val="none" w:color="auto"/>
        </w:rPr>
        <w:t>上单调，不一定在定义域上单调．如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perscript"/>
        </w:rPr>
        <w:t>2</w:t>
      </w:r>
      <w:r>
        <w:rPr>
          <w:color w:val="auto"/>
          <w:sz w:val="21"/>
          <w:u w:val="none" w:color="auto"/>
        </w:rPr>
        <w:t>等．</w:t>
      </w:r>
    </w:p>
    <w:p w14:paraId="5D0AB3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color w:val="auto"/>
          <w:sz w:val="21"/>
          <w:u w:val="none" w:color="auto"/>
        </w:rPr>
        <w:t>（3）并非所有的函数都具有单调性，如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)＝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714375" cy="361950"/>
            <wp:effectExtent l="0" t="0" r="9525" b="0"/>
            <wp:docPr id="100007" name="图片 100007" descr="@@@974f5e4e4e3a4d46815009f3e8a06d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974f5e4e4e3a4d46815009f3e8a06d2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1"/>
          <w:u w:val="none" w:color="auto"/>
        </w:rPr>
        <w:t>，它的定义域是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N</w:t>
      </w:r>
      <w:r>
        <w:rPr>
          <w:color w:val="auto"/>
          <w:sz w:val="21"/>
          <w:u w:val="none" w:color="auto"/>
        </w:rPr>
        <w:t>，但不具有单调性．</w:t>
      </w:r>
    </w:p>
    <w:p w14:paraId="132FDB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2</w:t>
      </w:r>
      <w:r>
        <w:rPr>
          <w:color w:val="auto"/>
          <w:sz w:val="21"/>
          <w:u w:val="none" w:color="auto"/>
        </w:rPr>
        <w:t>．函数的单调性与单调区间</w:t>
      </w:r>
    </w:p>
    <w:p w14:paraId="3D001B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color w:val="auto"/>
          <w:sz w:val="21"/>
          <w:u w:val="none" w:color="auto"/>
        </w:rPr>
        <w:t>如果函数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y=f(x)</m:t>
        </m:r>
      </m:oMath>
      <w:r>
        <w:rPr>
          <w:color w:val="auto"/>
          <w:sz w:val="21"/>
          <w:u w:val="none" w:color="auto"/>
        </w:rPr>
        <w:t>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color w:val="auto"/>
          <w:sz w:val="21"/>
          <w:u w:val="none" w:color="auto"/>
        </w:rPr>
        <w:t>上</w:t>
      </w:r>
      <w:r>
        <w:rPr>
          <w:rFonts w:hint="eastAsia"/>
          <w:color w:val="auto"/>
          <w:sz w:val="21"/>
          <w:u w:val="none" w:color="auto"/>
          <w:lang w:val="en-US" w:eastAsia="zh-CN"/>
        </w:rPr>
        <w:t>是增函数或减函数，那么就说函数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y=f(x)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在这一区间上具有（严格的）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叫作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y=f(x)</m:t>
        </m:r>
      </m:oMath>
      <w:r>
        <w:rPr>
          <w:rFonts w:hint="eastAsia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.</w:t>
      </w:r>
    </w:p>
    <w:p w14:paraId="3DD122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【自主诊断】思考辨析，判断正误.</w:t>
      </w:r>
    </w:p>
    <w:p w14:paraId="395202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（1）如果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b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]和[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b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,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]上都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单调递增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，则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]上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也单调递增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303B44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（2）用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定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义证明函数单调性时，可设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＜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,也可设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rFonts w:hint="eastAsia" w:eastAsia="宋体"/>
          <w:color w:val="auto"/>
          <w:sz w:val="21"/>
          <w:u w:val="none" w:color="auto"/>
          <w:lang w:val="en-US" w:eastAsia="zh-CN"/>
        </w:rPr>
        <w:t>&gt;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vertAlign w:val="subscript"/>
          <w:lang w:val="en-US" w:eastAsia="zh-CN"/>
        </w:rPr>
        <w:t xml:space="preserve">.            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57D10E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（3）若函数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为R上的减函数，则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-3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&gt;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1E749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（4）若函数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定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义域上有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1)</w:t>
      </w:r>
      <w:r>
        <w:rPr>
          <w:rFonts w:hint="eastAsia" w:ascii="Times New Roman" w:hAnsi="Times New Roman" w:eastAsia="宋体" w:cs="Times New Roman"/>
          <w:color w:val="auto"/>
          <w:sz w:val="21"/>
          <w:u w:val="none" w:color="auto"/>
          <w:lang w:val="en-US" w:eastAsia="zh-CN"/>
        </w:rPr>
        <w:t>&lt;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是增函数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6ACE92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（5）若函数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上是增函数，则函数</w:t>
      </w:r>
      <m:oMath>
        <m:r>
          <m:rPr/>
          <w:rPr>
            <w:rFonts w:hint="default" w:ascii="Cambria Math" w:hAnsi="Cambria Math" w:cs="Times New Roman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y=−f(x)</m:t>
        </m:r>
      </m:oMath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上是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减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函数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√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3C11131D">
      <w:pPr>
        <w:bidi w:val="0"/>
        <w:spacing w:line="360" w:lineRule="auto"/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u w:val="none" w:color="auto"/>
          <w:lang w:val="en-US" w:eastAsia="zh-CN" w:bidi="ar-SA"/>
        </w:rPr>
      </w:pPr>
    </w:p>
    <w:p w14:paraId="088E0DEF">
      <w:pPr>
        <w:bidi w:val="0"/>
        <w:spacing w:line="360" w:lineRule="auto"/>
        <w:rPr>
          <w:color w:val="auto"/>
          <w:u w:val="none" w:color="auto"/>
          <w:lang w:val="en-US" w:eastAsia="zh-CN"/>
        </w:rPr>
      </w:pPr>
    </w:p>
    <w:p w14:paraId="76968D75">
      <w:pPr>
        <w:tabs>
          <w:tab w:val="left" w:pos="5510"/>
        </w:tabs>
        <w:bidi w:val="0"/>
        <w:spacing w:line="360" w:lineRule="auto"/>
        <w:jc w:val="left"/>
        <w:rPr>
          <w:color w:val="auto"/>
          <w:u w:val="none" w:color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89C5EE9"/>
    <w:rsid w:val="1C780915"/>
    <w:rsid w:val="1DA57103"/>
    <w:rsid w:val="206A1A28"/>
    <w:rsid w:val="209B03B1"/>
    <w:rsid w:val="20A97897"/>
    <w:rsid w:val="22CE6212"/>
    <w:rsid w:val="232A313F"/>
    <w:rsid w:val="26436653"/>
    <w:rsid w:val="2D595FCE"/>
    <w:rsid w:val="318A15F3"/>
    <w:rsid w:val="36195880"/>
    <w:rsid w:val="42025FF7"/>
    <w:rsid w:val="454875A8"/>
    <w:rsid w:val="4E974AED"/>
    <w:rsid w:val="55207574"/>
    <w:rsid w:val="58411D90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577</Words>
  <Characters>649</Characters>
  <Lines>0</Lines>
  <Paragraphs>0</Paragraphs>
  <TotalTime>0</TotalTime>
  <ScaleCrop>false</ScaleCrop>
  <LinksUpToDate>false</LinksUpToDate>
  <CharactersWithSpaces>766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3D2E0C1A7E8742F4BA00794D7F2A049E_13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