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BD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23CF0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实验1  研究匀变速直线运动</w:t>
      </w:r>
    </w:p>
    <w:p w14:paraId="467F5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1.研究物体运动的方法</w:t>
      </w:r>
    </w:p>
    <w:p w14:paraId="7B251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（1）频闪照相法</w:t>
      </w:r>
    </w:p>
    <w:p w14:paraId="43BBE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123825</wp:posOffset>
            </wp:positionV>
            <wp:extent cx="1317625" cy="1086485"/>
            <wp:effectExtent l="0" t="0" r="15875" b="18415"/>
            <wp:wrapSquare wrapText="bothSides"/>
            <wp:docPr id="13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利用频闪照相法分析计算物体的速度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5" o:spt="75" type="#_x0000_t75" style="height:31pt;width:2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，例如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=__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6" o:spt="75" type="#_x0000_t75" style="height:34pt;width:2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__。如图所示，可以计算出相邻两点的速度，再利用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7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求解加速度，例如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=__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8" o:spt="75" type="#_x0000_t75" style="height:34pt;width:3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__。</w:t>
      </w:r>
    </w:p>
    <w:p w14:paraId="604AF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（2）利用光电门测速</w:t>
      </w:r>
    </w:p>
    <w:p w14:paraId="02592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622300</wp:posOffset>
            </wp:positionV>
            <wp:extent cx="1788160" cy="706120"/>
            <wp:effectExtent l="0" t="0" r="2540" b="17780"/>
            <wp:wrapSquare wrapText="bothSides"/>
            <wp:docPr id="14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利用光电门工作原理测速度，根据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先后通过两个光电门的速度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，运用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9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求出加速度。</w:t>
      </w:r>
    </w:p>
    <w:p w14:paraId="2BC1A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（3）滴水法</w:t>
      </w:r>
    </w:p>
    <w:p w14:paraId="7734C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利用滴水代替打点计时器，相当于利用打点计时器计时，对纸带的处理方法是完全相同的。</w:t>
      </w:r>
    </w:p>
    <w:p w14:paraId="7A6B9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2.利用实验数据求加速度的方法</w:t>
      </w:r>
    </w:p>
    <w:p w14:paraId="51D0C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如图所示的纸带中各计数点1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5，…，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cs="Times New Roman"/>
          <w:lang w:val="en-US" w:eastAsia="zh-CN"/>
        </w:rPr>
        <w:t>所对应的速度分别是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…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i/>
          <w:iCs/>
          <w:vertAlign w:val="subscript"/>
          <w:lang w:val="en-US" w:eastAsia="zh-CN"/>
        </w:rPr>
        <w:t>n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为计数点间的时间间隔。</w:t>
      </w:r>
    </w:p>
    <w:p w14:paraId="271C7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385695" cy="430530"/>
            <wp:effectExtent l="0" t="0" r="14605" b="7620"/>
            <wp:docPr id="15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DD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（1）平均值法</w:t>
      </w:r>
    </w:p>
    <w:p w14:paraId="70724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0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知，各相邻计数点间的加速度分别是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1" o:spt="75" type="#_x0000_t75" style="height:31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2" o:spt="75" type="#_x0000_t75" style="height:31pt;width:3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3" o:spt="75" type="#_x0000_t75" style="height:31pt;width:3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，…，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4" o:spt="75" type="#_x0000_t75" style="height:31pt;width:42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。加速度的平均值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5" o:spt="75" type="#_x0000_t75" style="height:31pt;width:9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6" o:spt="75" type="#_x0000_t75" style="height:31pt;width:42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619A0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（2）逐差法</w:t>
      </w:r>
    </w:p>
    <w:p w14:paraId="6C896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分别以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eastAsia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5，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>计数点的速度计算加速度，即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37" o:spt="75" type="#_x0000_t75" style="height:31pt;width:3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8" o:spt="75" type="#_x0000_t75" style="height:31pt;width:36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39" o:spt="75" type="#_x0000_t75" style="height:31pt;width:36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40" o:spt="75" type="#_x0000_t75" style="height:31pt;width:78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41" o:spt="75" type="#_x0000_t75" style="height:31pt;width:131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77A9E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（3）图像法</w:t>
      </w:r>
    </w:p>
    <w:p w14:paraId="0D7BA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由多组数据描绘出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图线的斜率表示物体运动的加速度，即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42" o:spt="75" type="#_x0000_t75" style="height:31pt;width:3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。图像法处理数据可以剔除误差较大的数据，有利于减小偶然误差。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A6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181672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1" Type="http://schemas.openxmlformats.org/officeDocument/2006/relationships/fontTable" Target="fontTable.xml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8.png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449</Characters>
  <Lines>0</Lines>
  <Paragraphs>0</Paragraphs>
  <TotalTime>0</TotalTime>
  <ScaleCrop>false</ScaleCrop>
  <LinksUpToDate>false</LinksUpToDate>
  <CharactersWithSpaces>469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7CE287E1B58844BC84E65A4C9A2EA843_13</vt:lpwstr>
  </property>
</Properties>
</file>