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3412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017F8812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牛顿第二定律</w:t>
      </w:r>
    </w:p>
    <w:p w14:paraId="7271D45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1.内容：物体加速度的大小跟它受到的作用力成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，跟它的质量成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，加速度的方向跟作用力的方向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28431B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2.表达式：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6F46FA1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3.对牛顿第二定律的理解</w:t>
      </w:r>
    </w:p>
    <w:p w14:paraId="5083CA96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（1）因果性：力是产生加速度的原因，只要物体所受合外力不为零，物体就获得加速度。</w:t>
      </w:r>
    </w:p>
    <w:p w14:paraId="049690FE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（2）矢量性：公式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是矢量式，在任意时刻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的方向都与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，当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方向变化时，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的方向也同时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 xml:space="preserve"> 。</w:t>
      </w:r>
    </w:p>
    <w:p w14:paraId="2F1C1A3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（3）同体性：加速度、合外力和质量是对应同一个物体（系统）的，所以分析问题时一定要先确定好研究对象。</w:t>
      </w:r>
    </w:p>
    <w:p w14:paraId="545885B4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（4）瞬时性：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同时产生、同时变化、同时消失，为瞬时对应关系。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为某时刻的加速度时，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为该时刻物体所受的合力。</w:t>
      </w:r>
    </w:p>
    <w:p w14:paraId="1EAC44AF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（5）独立性：</w:t>
      </w:r>
    </w:p>
    <w:p w14:paraId="3DEE60AF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①作用于物体上的每一个力各自产生的加速度都遵循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4F473FE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②物体的实际加速度等于每个力产生的加速度的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15D4D809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③力和加速度在各个方向上的分量也遵循牛顿第二定律，即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7DF68E9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4.加速度两个表达式的对比理解</w:t>
      </w:r>
    </w:p>
    <w:p w14:paraId="3C9CCBA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25" o:spt="75" type="#_x0000_t75" style="height:31pt;width:3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是加速度的定义式，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与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7" o:spt="75" type="#_x0000_t75" style="height:13.95pt;width:1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无必然联系；</w:t>
      </w:r>
    </w:p>
    <w:p w14:paraId="50062FB8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28" o:spt="75" type="#_x0000_t75" style="height:31pt;width:3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是加速度的决定式，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的大小由合外力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和质量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决定，且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6"/>
          <w:sz w:val="21"/>
          <w:u w:val="none"/>
        </w:rPr>
        <w:object>
          <v:shape id="_x0000_i1029" o:spt="75" type="#_x0000_t75" style="height:13.95pt;width:3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，</w:t>
      </w:r>
      <w:r>
        <w:rPr>
          <w:rFonts w:hint="default" w:ascii="Times New Roman" w:hAnsi="Times New Roman" w:eastAsia="Times New Roman" w:cs="Times New Roman"/>
          <w:b w:val="0"/>
          <w:color w:val="auto"/>
          <w:position w:val="-24"/>
          <w:sz w:val="21"/>
          <w:u w:val="none"/>
        </w:rPr>
        <w:object>
          <v:shape id="_x0000_i1030" o:spt="75" type="#_x0000_t75" style="height:31pt;width:3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eastAsia="zh-CN"/>
        </w:rPr>
        <w:t>。</w:t>
      </w:r>
    </w:p>
    <w:p w14:paraId="3B27E84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8836E17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550BFE93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1.由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none"/>
        </w:rPr>
        <w:object>
          <v:shape id="_x0000_i1031" o:spt="75" type="#_x0000_t75" style="height:31pt;width:3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可知，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物体的质量与其所受合外力成正比，与其运动的加速度成反比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6DA80B8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2.可以利用牛顿第二定律确定高速（接近光速）电子的加速度               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4F6E29A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ma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是矢量式，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>的方向与</w:t>
      </w:r>
      <w:r>
        <w:rPr>
          <w:rFonts w:hint="eastAsia" w:ascii="Times New Roman" w:hAnsi="Times New Roman" w:eastAsia="宋体" w:cs="Times New Roman"/>
          <w:b w:val="0"/>
          <w:i/>
          <w:iCs/>
          <w:color w:val="auto"/>
          <w:sz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i w:val="0"/>
          <w:iCs w:val="0"/>
          <w:color w:val="auto"/>
          <w:sz w:val="21"/>
          <w:u w:val="none"/>
          <w:lang w:val="en-US" w:eastAsia="zh-CN"/>
        </w:rPr>
        <w:t xml:space="preserve">的方向相同，与速度方向无关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159106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4.物体所受合外力减小，加速度一定减小，而速度不一定减小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A017C56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C06580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C3DAD6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02D37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0968AD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559</Characters>
  <Lines>0</Lines>
  <Paragraphs>0</Paragraphs>
  <TotalTime>0</TotalTime>
  <ScaleCrop>false</ScaleCrop>
  <LinksUpToDate>false</LinksUpToDate>
  <CharactersWithSpaces>733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65C017EA275F41B3B3F861E9CE2E8D11_13</vt:lpwstr>
  </property>
</Properties>
</file>