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76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第3章  相互作用</w:t>
      </w:r>
    </w:p>
    <w:p w14:paraId="35F1850C">
      <w:pPr>
        <w:keepNext w:val="0"/>
        <w:keepLines w:val="0"/>
        <w:pageBreakBefore w:val="0"/>
        <w:widowControl w:val="0"/>
        <w:tabs>
          <w:tab w:val="center" w:pos="4213"/>
          <w:tab w:val="left" w:pos="67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重力与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重心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ab/>
      </w:r>
    </w:p>
    <w:p w14:paraId="75DAE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1.力的概念</w:t>
      </w:r>
    </w:p>
    <w:p w14:paraId="3F9C7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（1）力的四个基本特征：①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24908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（2）力的作用效果：①使物体发生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②使物体的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发生改变。</w:t>
      </w:r>
    </w:p>
    <w:p w14:paraId="5AFF2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2.力的图示和力的示意图</w:t>
      </w:r>
    </w:p>
    <w:p w14:paraId="6A00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（1）力的图示</w:t>
      </w:r>
    </w:p>
    <w:p w14:paraId="68643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①力的三要素：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603B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②力可用一条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来表示。</w:t>
      </w:r>
    </w:p>
    <w:p w14:paraId="2F0F0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③画力的图示的步骤</w:t>
      </w:r>
    </w:p>
    <w:p w14:paraId="54556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选定标度：确定用多长的线段表示多少牛顿的力。</w:t>
      </w:r>
    </w:p>
    <w:p w14:paraId="26DC8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确定线段：从力的作用点出发，沿力的方向或反方向画一条线段，注意让线段长度依据标度按比例表示力的大小，并在线段上加上刻度。</w:t>
      </w:r>
    </w:p>
    <w:p w14:paraId="2EF3F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标明方向：在线段的一端加箭头表示力的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，箭尾（或箭头）所在位置表示力的</w:t>
      </w:r>
    </w:p>
    <w:p w14:paraId="270CA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，在箭头旁标注力的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FE78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（2）力的示意图</w:t>
      </w:r>
    </w:p>
    <w:p w14:paraId="63B1E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①从力的作用点沿力的方向画一条适当长度的线段。</w:t>
      </w:r>
    </w:p>
    <w:p w14:paraId="4F37B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②在线段的末端标出箭头表示力的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（不需要选定标度）。</w:t>
      </w:r>
    </w:p>
    <w:p w14:paraId="6A1F5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3.重力</w:t>
      </w:r>
    </w:p>
    <w:p w14:paraId="36019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（1）产生：</w:t>
      </w:r>
      <w:r>
        <w:rPr>
          <w:rFonts w:hint="default" w:ascii="Times New Roman" w:hAnsi="Times New Roman" w:eastAsia="宋体" w:cs="Times New Roman"/>
          <w:lang w:val="en-US" w:eastAsia="zh-CN"/>
        </w:rPr>
        <w:t>由于地球的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而使物体受到的力。</w:t>
      </w:r>
    </w:p>
    <w:p w14:paraId="42575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mg</w:t>
      </w:r>
      <w:r>
        <w:rPr>
          <w:rFonts w:hint="default" w:ascii="Times New Roman" w:hAnsi="Times New Roman" w:eastAsia="宋体" w:cs="Times New Roman"/>
          <w:lang w:val="en-US" w:eastAsia="zh-CN"/>
        </w:rPr>
        <w:t>，通常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取9.8N</w:t>
      </w:r>
      <w:r>
        <w:rPr>
          <w:rFonts w:hint="eastAsia" w:ascii="Times New Roman" w:hAnsi="Times New Roman" w:eastAsia="宋体" w:cs="Times New Roman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lang w:val="en-US" w:eastAsia="zh-CN"/>
        </w:rPr>
        <w:t>kg。</w:t>
      </w:r>
      <w:r>
        <w:rPr>
          <w:rFonts w:hint="eastAsia" w:ascii="Times New Roman" w:hAnsi="Times New Roman" w:eastAsia="宋体" w:cs="Times New Roman"/>
          <w:lang w:val="en-US" w:eastAsia="zh-CN"/>
        </w:rPr>
        <w:t>同一物体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的变化是由在地球上不同位置处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的变化引起的。</w:t>
      </w:r>
    </w:p>
    <w:p w14:paraId="5F984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（3）方向：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09B0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（4）重心：处在地球附近的物体，虽然它的各个组成部分都受重力的作用，但从效果上看，可认为重力集中作用在一个点上，我们把这个点视为重力的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，称为物体的重心。</w:t>
      </w:r>
    </w:p>
    <w:p w14:paraId="76DE0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①影响重心位置的因素：物体的几何形状；物体的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分布。</w:t>
      </w:r>
    </w:p>
    <w:p w14:paraId="14427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②不规则薄板形物体重心的确定方法：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法。</w:t>
      </w:r>
    </w:p>
    <w:p w14:paraId="77381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4D5BD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655DA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1.手压弹簧，手先给弹簧一个作用力，弹簧受力之后再反过来对手有一个作用力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860E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2.某物体作为一个施力物体，也一定是受力物体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0732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3.重力的大小可以用弹簧测力计直接测量，不能用天平测量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D274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4.物体放在支撑面上，重力的方向垂直于支撑面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6AC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5.如果物体有对称中心，则该对称中心就是重心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E960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6.形状规则、质量分布均匀的物体，它的重心一定在物体上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4F18060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7FE16AC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632C3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6115E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4332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654</Words>
  <Characters>675</Characters>
  <Lines>0</Lines>
  <Paragraphs>0</Paragraphs>
  <TotalTime>9</TotalTime>
  <ScaleCrop>false</ScaleCrop>
  <LinksUpToDate>false</LinksUpToDate>
  <CharactersWithSpaces>999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9121851DEDD84933AF8CC14BB01434D9_13</vt:lpwstr>
  </property>
</Properties>
</file>