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2024-2025学年浙江省宁波市慈溪市七年级（上）期末数学试卷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1．（3分）如果零上2℃记作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2℃，那么零下3℃记作（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C．﹣5℃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D．5℃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2．（3分）人工智能模型的参数数量是衡量其规模和性能的重要指标，参数数量通常以“亿”为单位，例如某款人工智能模型拥有1750亿个参数．将数字“1750亿”用科学记数法表示为（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C．0.175×10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3．（3分）下列运算正确的是（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4．（3分）下列说法正确的是（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A．0没有相反数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B．4的平方根是2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的整数部分是4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D．两点之间线段最短</w:t>
      </w:r>
    </w:p>
    <w:p w:rsidR="0F7462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5．（3分）等式的性质在生活中广泛应用．如图，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分别表示两位同学的身高，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表示台阶的高度，左边同学比右边同学高5厘米，图中两人的对话体现的数学原理可表示为（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62848" cy="1448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848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b+5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6．（3分）如图，数轴上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两点分别对应实数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，则下列结论正确的是（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46965" cy="2895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965" cy="289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7．（3分）定义运算“*”如下：当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≥0时，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a*b=ab-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．若（﹣2）*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D．无法确定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在《算法统宗》中有这样一个问题：牧童分杏各争竞，不知人数不知杏．三人五个多十枚，四人八枚两个剩．问：有几个牧童？题目大意：牧童们要分一堆杏，不知道人数也不知道有多少个杏．若3人一组，每组5个杏，则多10个杏；若4人一组，每组8个，则多2个杏．有多少个牧童？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个牧童，则可列方程为（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5x-10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10＝32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×3-10=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×4-2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×5+10=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×8+2</m:t>
          </m:r>
        </m:oMath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9．（3分）如图，已知射线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3213" cy="1019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10．（3分）如图，在一个大长方形中放入了标号为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五个四边形，其中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为两个长方形，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为三个正方形，相邻图形之间互不重叠也无缝隙．若想求得长方形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的周长，甲、乙、丙、丁四位同学提出了自己的想法：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丙说：只需要知道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丁说：只需要知道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的周长差．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下列说法正确的是（　　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2291" cy="13350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91" cy="133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A．只有甲正确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B．甲和乙均正确</w:t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C．乙和丙均正确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D．只有丁正确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二、填空题（每小题3分，共18分）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11．（3分）请写出一个小于4的无理数：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12．（3分）若单项式﹣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ax-b=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的解，则3﹣6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的长度为5：3．已知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＝7厘米，则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某书店准备在一个书架上竖着摆放《九章算术》和《几何原本》，若把10本《九章算术》和15本《几何原本》依次摆放，则书架还有12厘米的剩余间隙；若把15本《九章算术》和10本《几何原本》依次摆放，则书架还有14厘米的剩余间隙．若书架上只摆放25本《九章算术》，则书架的剩余间隙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35230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230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三、解答题（第17、18、19、20、21题各8分，第22、23题各10分，第24题12分，共72分）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+|-2|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18．（8分）解方程：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1）＝3；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＝2时，求代数式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（如图），请利用没有刻度的直尺和圆规按下列要求完成作图，并保留作图痕迹．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重合），使得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上找到一点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两点距离之和最小，请在图中标出点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1082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2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21．（8分）为了增强体质，小明给自己设定：以每天跳绳数量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个为基准，超过的部分记为正，不足的部分记为负．手机应用程序记录小明一周跳绳数量情况记录如下：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星期</w:t>
            </w:r>
          </w:p>
          <w:tcPr>
            <w:tcW w:w="2085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一</w:t>
            </w:r>
          </w:p>
          <w:tcPr>
            <w:tcW w:w="108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二</w:t>
            </w:r>
          </w:p>
          <w:tcPr>
            <w:tcW w:w="108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三</w:t>
            </w:r>
          </w:p>
          <w:tcPr>
            <w:tcW w:w="108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四</w:t>
            </w:r>
          </w:p>
          <w:tcPr>
            <w:tcW w:w="9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五</w:t>
            </w:r>
          </w:p>
          <w:tcPr>
            <w:tcW w:w="9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六</w:t>
            </w:r>
          </w:p>
          <w:tcPr>
            <w:tcW w:w="1335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</w:t>
            </w:r>
          </w:p>
          <w:tcPr>
            <w:tcW w:w="1080" w:type="dxa"/>
          </w:tcPr>
        </w:tc>
      </w:t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与基准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的差/个</w:t>
            </w:r>
          </w:p>
          <w:tcPr>
            <w:tcW w:w="2085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1080" w:type="dxa"/>
          </w:tcPr>
        </w:tc>
        <w:tc>
          <w:p w:rsidR="0F746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80</w:t>
            </w:r>
          </w:p>
          <w:tcPr>
            <w:tcW w:w="108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80</w:t>
            </w:r>
          </w:p>
          <w:tcPr>
            <w:tcW w:w="108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﹣40</w:t>
            </w:r>
          </w:p>
          <w:tcPr>
            <w:tcW w:w="9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﹣80</w:t>
            </w:r>
          </w:p>
          <w:tcPr>
            <w:tcW w:w="90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120</w:t>
            </w:r>
          </w:p>
          <w:tcPr>
            <w:tcW w:w="133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40</w:t>
            </w:r>
          </w:p>
          <w:tcPr>
            <w:tcW w:w="1080" w:type="dxa"/>
          </w:tcPr>
        </w:tc>
      </w:tr>
    </w:tbl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小明周六和周日共跳了1160个．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（2）小明本周共跳绳多少个？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互余，请说明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55067" cy="9631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5067" cy="96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23．（10分）小明在学习了第五章《一元一次方程》的“阅读材料”后，通过手机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APP</w:t>
      </w:r>
      <w:r>
        <w:rPr>
          <w:rFonts w:hint="eastAsia" w:ascii="Times New Roman" w:hAnsi="Times New Roman" w:eastAsia="新宋体"/>
          <w:sz w:val="21"/>
          <w:szCs w:val="21"/>
        </w:rPr>
        <w:t xml:space="preserve">查到了自己家目前的水费收费标准如下：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用水性质和分级</w:t>
            </w:r>
          </w:p>
          <w:tcPr>
            <w:gridSpan w:val="2"/>
            <w:tcW w:w="39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到户价格（元/吨）</w:t>
            </w:r>
          </w:p>
          <w:tcPr>
            <w:tcW w:w="885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其中含污水处理价（元/吨）</w:t>
            </w:r>
          </w:p>
          <w:tcPr>
            <w:tcW w:w="3090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居民生活用水</w:t>
            </w:r>
          </w:p>
          <w:tcPr>
            <w:tcW w:w="1950" w:type="dxa"/>
            <w:vMerge w:val="restart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第1级（每户每月用水13吨及以下部分）</w:t>
            </w:r>
          </w:p>
          <w:tcPr>
            <w:tcW w:w="195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3.5</w:t>
            </w:r>
          </w:p>
          <w:tcPr>
            <w:tcW w:w="885" w:type="dxa"/>
          </w:tcPr>
        </w:tc>
        <w:tc>
          <w:p w:rsidR="0F746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0.9</w:t>
            </w:r>
          </w:p>
          <w:tcPr>
            <w:tcW w:w="3090" w:type="dxa"/>
          </w:tcPr>
        </w:tc>
      </w:tr>
      <w:tr>
        <w:tc>
          <w:p w:rsidR="0F8C8CBB">
            <w:pPr>
              <w:spacing w:line="360" w:lineRule="auto"/>
              <w:ind/>
            </w:pPr>
          </w:p>
          <w:tcPr>
            <w:tcW w:w="1950" w:type="dxa"/>
            <w:vMerge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第2级（每户每月用水14～25吨部分）</w:t>
            </w:r>
          </w:p>
          <w:tcPr>
            <w:tcW w:w="195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5.0</w:t>
            </w:r>
          </w:p>
          <w:tcPr>
            <w:tcW w:w="885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0.9</w:t>
            </w:r>
          </w:p>
          <w:tcPr>
            <w:tcW w:w="3090" w:type="dxa"/>
          </w:tcPr>
        </w:tc>
      </w:tr>
      <w:tr>
        <w:tc>
          <w:p w:rsidR="0F8D793F">
            <w:pPr>
              <w:spacing w:line="360" w:lineRule="auto"/>
              <w:ind/>
            </w:pPr>
          </w:p>
          <w:tcPr>
            <w:tcW w:w="1950" w:type="dxa"/>
            <w:vMerge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第3级（每户每月用水26吨及以上部分）</w:t>
            </w:r>
          </w:p>
          <w:tcPr>
            <w:tcW w:w="195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6.5</w:t>
            </w:r>
          </w:p>
          <w:tcPr>
            <w:tcW w:w="88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0.9</w:t>
            </w:r>
          </w:p>
          <w:tcPr>
            <w:tcW w:w="3090" w:type="dxa"/>
          </w:tcPr>
        </w:tc>
      </w:tr>
    </w:tbl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每月用水量都以整数吨记录，到户价格包含污水处理价．如小明家9月份用水30吨，则总共支付水费：13×3.5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12×5.0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（30﹣25）×6.5＝138（元），其中含污水处理费用：0.9×30＝27（元）．根据以上信息回答下列问题：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（1）小明家10月份总共支付水费60.5元，求小明家10月份用水多少吨？支付的水费中包含的污水处理费为多少元？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（2）若7月与8月两个月共用水48吨，且8月份用水量超过26吨，两个月共缴水费213元，则该用户7、8月份各用水多少吨？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24．（12分）对数轴上的点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进行如下操作：先把点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向左移动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个单位，将得到的点表示的数乘以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，此时所得数对应的点为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倍联动点”（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表示的数为2，当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＝3时，则它的一个“3倍联动点”表示的数为3；当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＝1时，则它的另一个“3倍联动点”表示的数为﹣1．请根据以上信息回答下列问题：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表示的数为3，则它的“2倍联动点”表示的数是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的其中一个“4倍联动点”是它本身，求点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（3）已知数轴上两点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倍联动点”（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为正整数）．点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出发，以每秒1个单位长度沿数轴向右移动，同时点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出发，以每秒3个单位长度沿数轴向右移动．若在任何一个时刻，点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的其中一个“6倍联动点”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之间的距离始终为3，求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47BD91">
      <w:pPr>
        <w:spacing w:line="360" w:lineRule="auto"/>
        <w:ind/>
      </w:pPr>
      <w:pPr>
        <w:widowControl/>
        <w:jc w:val="left"/>
      </w:pPr>
      <w:r>
        <w:br w:type="page"/>
      </w:r>
    </w:p>
    <w:p w:rsidR="0F525335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2024-2025学年浙江省宁波市慈溪市七年级（上）期末数学试卷</w:t>
      </w:r>
    </w:p>
    <w:p w:rsidR="0F66635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74624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746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F8D3C9F">
      <w:pPr>
        <w:spacing w:line="360" w:lineRule="auto"/>
        <w:ind/>
      </w:pP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1．（3分）如果零上2℃记作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2℃，那么零下3℃记作（　　）</w:t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C．﹣5℃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D．5℃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解：“正”和“负”相对，所以，如果零上2℃记作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2℃，那么零下3℃记作﹣3℃．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2．（3分）人工智能模型的参数数量是衡量其规模和性能的重要指标，参数数量通常以“亿”为单位，例如某款人工智能模型拥有1750亿个参数．将数字“1750亿”用科学记数法表示为（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C．0.175×10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解：1750亿＝175000000000＝1.75×10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3．（3分）下列运算正确的是（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4．（3分）下列说法正确的是（　　）</w:t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A．0没有相反数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B．4的平方根是2</w:t>
      </w:r>
      <w:r>
        <w:tab/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的整数部分是4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D．两点之间线段最短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解：0的相反数是0，则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4的平方根是±2，则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4，那么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的整数部分是3，则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两点之间线段最短，则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5．（3分）等式的性质在生活中广泛应用．如图，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分别表示两位同学的身高，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表示台阶的高度，左边同学比右边同学高5厘米，图中两人的对话体现的数学原理可表示为（　　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62848" cy="1448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848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b+5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解：根据等式的基本性质1，将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5的两边同时加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6．（3分）如图，数轴上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两点分别对应实数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，则下列结论正确的是（　　）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46965" cy="2895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965" cy="289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解：观察数轴可知：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此选项的结论错误，故此选项不符合题意；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此选项的结论错误，故此选项不符合题意；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此选项的结论错误，故此选项不符合题意；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此选项的结论正确，故此选项符合题意；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7．（3分）定义运算“*”如下：当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≥0时，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a*b=ab-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．若（﹣2）*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D．无法确定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2×（﹣2）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在《算法统宗》中有这样一个问题：牧童分杏各争竞，不知人数不知杏．三人五个多十枚，四人八枚两个剩．问：有几个牧童？题目大意：牧童们要分一堆杏，不知道人数也不知道有多少个杏．若3人一组，每组5个杏，则多10个杏；若4人一组，每组8个，则多2个杏．有多少个牧童？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个牧童，则可列方程为（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5x-10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10＝32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×3-10=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×4-2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×5+10=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×8+2</m:t>
          </m:r>
        </m:oMath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解：设该问题中的牧童有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9．（3分）如图，已知射线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3213" cy="1019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由角平分线得：2（∠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10．（3分）如图，在一个大长方形中放入了标号为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五个四边形，其中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为两个长方形，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为三个正方形，相邻图形之间互不重叠也无缝隙．若想求得长方形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的周长，甲、乙、丙、丁四位同学提出了自己的想法：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丙说：只需要知道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丁说：只需要知道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的周长差．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下列说法正确的是（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2291" cy="13350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91" cy="133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A．只有甲正确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B．甲和乙均正确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C．乙和丙均正确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D．只有丁正确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的周长为：2（2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的周长和为：4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甲的说法正确；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乙的说法错误；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的周长和为：4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丙的说法错误；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的周长差为：2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丁的说法错误；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综上可知：说法正确的只有甲，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二、填空题（每小题3分，共18分）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11．（3分）请写出一个小于4的无理数：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15＜16，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为小于4的无理数．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12．（3分）若单项式﹣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112°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＝68°，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＝180°﹣68°＝112°，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故答案为：112°．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ax-b=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的解，则3﹣6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＝3代入关于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ax-b=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3a-b=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＝3﹣2（3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=3-2×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＝3﹣1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分线段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的长度为5：3．已知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＝7厘米，则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35或21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＝5：3时，如图所示，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24333" cy="2621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4333" cy="262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（厘米）．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＝5：3，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（厘米），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＝7厘米，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=7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＝56，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×56=35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（厘米）．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＝3：5时，如图所示，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73102" cy="2712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102" cy="27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＝56厘米，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21（厘米）；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故答案为：35或21．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某书店准备在一个书架上竖着摆放《九章算术》和《几何原本》，若把10本《九章算术》和15本《几何原本》依次摆放，则书架还有12厘米的剩余间隙；若把15本《九章算术》和10本《几何原本》依次摆放，则书架还有14厘米的剩余间隙．若书架上只摆放25本《九章算术》，则书架的剩余间隙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18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35230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230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解：设每本《几何原本》比《九章算术》厚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＝14﹣12，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18（厘米），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若书架上只摆放25本《九章算术》，则书架的剩余间隙为18厘米．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故答案为：18．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三、解答题（第17、18、19、20、21题各8分，第22、23题各10分，第24题12分，共72分）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+|-2|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+|-2|</m:t>
          </m:r>
        </m:oMath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＝4﹣（9﹣8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＝4﹣11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＝﹣7．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18．（8分）解方程：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1）＝3；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1）＝6﹣3（1﹣2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2＝6﹣3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＝6﹣3﹣2，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＝2时，求代数式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＝5×（﹣1）×2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＝﹣17．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（如图），请利用没有刻度的直尺和圆规按下列要求完成作图，并保留作图痕迹．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（不与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重合），使得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上找到一点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两点距离之和最小，请在图中标出点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1082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2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、射线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的长为半径画弧，交射线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23292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3292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21．（8分）为了增强体质，小明给自己设定：以每天跳绳数量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个为基准，超过的部分记为正，不足的部分记为负．手机应用程序记录小明一周跳绳数量情况记录如下：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星期</w:t>
            </w:r>
          </w:p>
          <w:tcPr>
            <w:tcW w:w="208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一</w:t>
            </w:r>
          </w:p>
          <w:tcPr>
            <w:tcW w:w="108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二</w:t>
            </w:r>
          </w:p>
          <w:tcPr>
            <w:tcW w:w="108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三</w:t>
            </w:r>
          </w:p>
          <w:tcPr>
            <w:tcW w:w="108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四</w:t>
            </w:r>
          </w:p>
          <w:tcPr>
            <w:tcW w:w="90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五</w:t>
            </w:r>
          </w:p>
          <w:tcPr>
            <w:tcW w:w="9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六</w:t>
            </w:r>
          </w:p>
          <w:tcPr>
            <w:tcW w:w="133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</w:t>
            </w:r>
          </w:p>
          <w:tcPr>
            <w:tcW w:w="1080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与基准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的差/个</w:t>
            </w:r>
          </w:p>
          <w:tcPr>
            <w:tcW w:w="2085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108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80</w:t>
            </w:r>
          </w:p>
          <w:tcPr>
            <w:tcW w:w="108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80</w:t>
            </w:r>
          </w:p>
          <w:tcPr>
            <w:tcW w:w="108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﹣40</w:t>
            </w:r>
          </w:p>
          <w:tcPr>
            <w:tcW w:w="90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﹣80</w:t>
            </w:r>
          </w:p>
          <w:tcPr>
            <w:tcW w:w="9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120</w:t>
            </w:r>
          </w:p>
          <w:tcPr>
            <w:tcW w:w="1335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40</w:t>
            </w:r>
          </w:p>
          <w:tcPr>
            <w:tcW w:w="1080" w:type="dxa"/>
          </w:tcPr>
        </w:tc>
      </w:tr>
    </w:tbl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小明周六和周日共跳了1160个．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（2）小明本周共跳绳多少个？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＝（1160﹣120﹣40）÷2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＝1000÷2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＝500；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（2）500×7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80﹣40﹣80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＝3500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220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＝3720（个），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即小明本周共跳绳3720个．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互余，请说明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55067" cy="9631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5067" cy="96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23．（10分）小明在学习了第五章《一元一次方程》的“阅读材料”后，通过手机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APP</w:t>
      </w:r>
      <w:r>
        <w:rPr>
          <w:rFonts w:hint="eastAsia" w:ascii="Times New Roman" w:hAnsi="Times New Roman" w:eastAsia="新宋体"/>
          <w:sz w:val="21"/>
          <w:szCs w:val="21"/>
        </w:rPr>
        <w:t xml:space="preserve">查到了自己家目前的水费收费标准如下：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用水性质和分级</w:t>
            </w:r>
          </w:p>
          <w:tcPr>
            <w:gridSpan w:val="2"/>
            <w:tcW w:w="390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到户价格（元/吨）</w:t>
            </w:r>
          </w:p>
          <w:tcPr>
            <w:tcW w:w="88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其中含污水处理价（元/吨）</w:t>
            </w:r>
          </w:p>
          <w:tcPr>
            <w:tcW w:w="309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居民生活用水</w:t>
            </w:r>
          </w:p>
          <w:tcPr>
            <w:tcW w:w="1950" w:type="dxa"/>
            <w:vMerge w:val="restart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第1级（每户每月用水13吨及以下部分）</w:t>
            </w:r>
          </w:p>
          <w:tcPr>
            <w:tcW w:w="195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3.5</w:t>
            </w:r>
          </w:p>
          <w:tcPr>
            <w:tcW w:w="885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0.9</w:t>
            </w:r>
          </w:p>
          <w:tcPr>
            <w:tcW w:w="3090" w:type="dxa"/>
          </w:tcPr>
        </w:tc>
      </w:tr>
      <w:tr>
        <w:tc>
          <w:p w:rsidR="009A52EA">
            <w:pPr>
              <w:spacing w:line="360" w:lineRule="auto"/>
              <w:ind/>
            </w:pPr>
          </w:p>
          <w:tcPr>
            <w:tcW w:w="1950" w:type="dxa"/>
            <w:vMerge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第2级（每户每月用水14～25吨部分）</w:t>
            </w:r>
          </w:p>
          <w:tcPr>
            <w:tcW w:w="195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5.0</w:t>
            </w:r>
          </w:p>
          <w:tcPr>
            <w:tcW w:w="885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0.9</w:t>
            </w:r>
          </w:p>
          <w:tcPr>
            <w:tcW w:w="3090" w:type="dxa"/>
          </w:tcPr>
        </w:tc>
      </w:tr>
      <w:tr>
        <w:tc>
          <w:p w:rsidR="0F125E88">
            <w:pPr>
              <w:spacing w:line="360" w:lineRule="auto"/>
              <w:ind/>
            </w:pPr>
          </w:p>
          <w:tcPr>
            <w:tcW w:w="1950" w:type="dxa"/>
            <w:vMerge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第3级（每户每月用水26吨及以上部分）</w:t>
            </w:r>
          </w:p>
          <w:tcPr>
            <w:tcW w:w="195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6.5</w:t>
            </w:r>
          </w:p>
          <w:tcPr>
            <w:tcW w:w="885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0.9</w:t>
            </w:r>
          </w:p>
          <w:tcPr>
            <w:tcW w:w="3090" w:type="dxa"/>
          </w:tcPr>
        </w:tc>
      </w:tr>
    </w:tbl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每月用水量都以整数吨记录，到户价格包含污水处理价．如小明家9月份用水30吨，则总共支付水费：13×3.5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12×5.0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（30﹣25）×6.5＝138（元），其中含污水处理费用：0.9×30＝27（元）．根据以上信息回答下列问题：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（1）小明家10月份总共支付水费60.5元，求小明家10月份用水多少吨？支付的水费中包含的污水处理费为多少元？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（2）若7月与8月两个月共用水48吨，且8月份用水量超过26吨，两个月共缴水费213元，则该用户7、8月份各用水多少吨？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解：（1）设小明家10月份用水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吨，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13×3.5＝45.5（元），13×3.5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（25﹣13）×5.0＝105.5（元），45.5＜60.5＜105.5，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＜25．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根据题意得：13×3.5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5.0（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﹣13）＝60.5，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＝0.9×16＝14.4（元）．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答：小明家10月份用水16吨，支付的水费中包含的污水处理费为14.4元；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（2）设该用户7月份用水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吨，则该用户8月份用水（48﹣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）吨，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≤13时，3.5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（25﹣13）×5.0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6.5（48﹣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﹣25）＝213，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＝14（不符合题意，舍去）；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当13＜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＜22时，13×3.5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5.0（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13×3.5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（25﹣13）×5.0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6.5（48﹣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﹣25）＝213，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＝48﹣15＝33（吨）．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答：该用户7月份用水15吨，8月份用水33吨．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24．（12分）对数轴上的点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进行如下操作：先把点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向左移动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个单位，将得到的点表示的数乘以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，此时所得数对应的点为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倍联动点”（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均为正整数）．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表示的数为2，当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＝3时，则它的一个“3倍联动点”表示的数为3；当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＝1时，则它的另一个“3倍联动点”表示的数为﹣1．请根据以上信息回答下列问题：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表示的数为3，则它的“2倍联动点”表示的数是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1或4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的其中一个“4倍联动点”是它本身，求点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（3）已知数轴上两点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倍联动点”（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为正整数）．点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出发，以每秒1个单位长度沿数轴向右移动，同时点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出发，以每秒3个单位长度沿数轴向右移动．若在任何一个时刻，点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的其中一个“6倍联动点”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之间的距离始终为3，求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的“2倍联动点”表示的数为（3﹣1）×2＝4；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的“2倍联动点”表示的数为（3﹣2）×1＝1；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的“2倍联动点”表示的数是1或4，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故答案为：1或4；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表示是数是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或4；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秒，由题意可知：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′表示的数为（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﹣1）×6，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﹣1）×6﹣（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等式左边的式子的值与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有关，所以不符合题意；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任何一个时刻，点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的其中一个“6倍联动点”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之间的距离始终为3，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′表示的数为（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﹣2）×3，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﹣2）×3﹣（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﹣6＝3或3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﹣6＝﹣3，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或3（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＝3×3＝9或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＝3×1＝3．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13:58:45；用户：李璇；邮箱：zhongwang04@xyh.com；学号：40127779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4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0d34a026520a4b3f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2024-2025学年浙江省宁波市慈溪市七年级（上）期末数学试卷</dc:title>
  <dc:creator>©2010-2025 jyeoo.com</dc:creator>
  <cp:keywords>jyeoo,菁优网</cp:keywords>
  <cp:lastModifiedBy>菁优网</cp:lastModifiedBy>
  <cp:version>12.231046443</cp:version>
  <cp:lastPrinted>2025-05-30T13:58:44Z</cp:lastPrinted>
  <dcterms:created xsi:type="dcterms:W3CDTF">2025-05-30T13:58:44Z</dcterms:created>
  <dcterms:modified xsi:type="dcterms:W3CDTF">2025-05-30T13:58:44Z</dcterms:modified>
</cp:coreProperties>
</file>