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2024-2025学年浙江省绍兴市柯桥区七年级（上）期末数学试卷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一、选择题（每小题2分，共20分）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1．（2分）如果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的相反数是2024，那么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2分）2024年6月25日，嫦娥六号返回器准确着陆于内蒙古四子王旗预定区域，工作正常，标志着探月工程嫦娥六号任务取得圆满成功，实现世界首次月球背面采样返回．月球距离地球的平均距离约为384000千米，数据384000用科学记数法表示为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B．38.4×10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C．3.84×10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D．.0.384×10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3．（2分）下列计算正确的是（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4．（2分）下列说法：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的立方根是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±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17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是17的平方根；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﹣27没有立方根；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大且比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小的实数有无数个．错误的有（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5．（2分）如图，把三角形剪去一个角，所得四边形的周长比原三角形的周长小，能正确解释这一现象的数学知识是（　　）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57370" cy="876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A．四边形周长小于三角形周长</w:t>
      </w:r>
      <w:r>
        <w:tab/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B．两点确定一条直线</w:t>
      </w:r>
      <w:r>
        <w:tab/>
      </w:r>
    </w:p>
    <w:p w:rsidR="0F8D3C9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C．两点之间，线段最短</w:t>
      </w:r>
      <w:r>
        <w:tab/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D．经过一点有无数条直线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6．（2分）如图，将一副三角板的直角顶点重合放置于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点处（两块三角板看成在同一平面内），下列结论一定成立的是（　　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25883" cy="868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3" cy="86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≠∠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2分）明代数学家程大位的《算法统宗》中有这样一个问题：“隔墙听得客分银，不知人数不知银，七两分之为四两，九两分之为半斤．”其大意为：有一群人分银子，如果每人分七两，则剩余四两，如果每人分九两，则还差半斤（注：明代时1斤＝16两，故有“半斤八两”这个成语）．这个问题中共有（　　）两银子．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D．26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8．（2分）如图，已知线段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，则图中所有线段的长度和为（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52898" cy="2191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898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9．（2分）自定义运算：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a-2b(a＜b时)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2a-b(a≥b时)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例如：2☆（﹣4）＝2×2﹣（﹣4）＝8，若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在数轴上的位置如图所示，且（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）☆（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）＝7，则6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2021的值等于（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70054" cy="1676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005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B．2035</w:t>
      </w:r>
      <w:r>
        <w:tab/>
      </w:r>
    </w:p>
    <w:p w:rsidR="0F47BD91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C．2028或2035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D．2021或2014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10．（2分）如图，用三个同（1）图的长方形和两个同（2）图的长方形用两种方式去覆盖一个大的长方形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，两种方式未覆盖的部分（阴影部分）的周长一样，那么（1）图中长方形的面积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与（2）图长方形的面积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的比是多少？（　　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801270" cy="155279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1270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A．2：3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B．1：2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C．3：4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D．1：1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二、填空题（每小题3分，共30分）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11．（3分）比较大小：﹣（﹣3）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（填“＞”，“＜”，“＝”）．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13．（3分）近似数27.3万是精确到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位．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14．（3分）把43°48′化为以度为单位，结果是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的位置如图：则化简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57277" cy="2651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7277" cy="265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16．（3分）我们知道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写成小数形式即0.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，反过来，无限循环小数0.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写成分数形式即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．一般地，任何一个无限循环小数都可以写成分数形式．以无限循环小数0.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为例：设0.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，由0.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0.777…可知，10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＝7.777…，所以10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＝7，解方程，得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，于是0.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运用以上方法，可求得0.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写成分数形式为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为原点，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．按如图所示方法用圆规在数轴上截取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3266" cy="6573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18．（3分）如图是一纸条的示意图，第1次对折，使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两点重合后再打开，折痕为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；第2次对折，使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两点重合后再打开，折痕为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；第3次对折，使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两点重合后再打开，折痕为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，则纸条原长为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77191" cy="8046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7191" cy="80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19．（3分）已知关于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-a=2025x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-2025y=a+4050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20．（3分）一生态牧场上的草每天均匀生长．这片草可供16头牛吃60天，或者供18头牛吃50天．如果将这片草全部割下制成干草以备冬天的草料，但制成干草后使用要比直接使用青草损失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的营养．那么，由这些割下来的草所制成的干草可供30头牛吃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天．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三、解答题（本大题共有8小题，共50分）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21．（6分）计算：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（1）﹣5﹣（﹣4）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7﹣8；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+16÷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(-2)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22．（4分）小红在解方程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时，第一步出现了错误：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C8CBB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解：3（2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1）＝5（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﹣2）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p w:rsidR="0F8D11BE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……</w:t>
            </w:r>
          </w:p>
          <w:tcPr>
            <w:tcW w:w="8865" w:type="dxa"/>
          </w:tcPr>
        </w:tc>
      </w:tr>
    </w:tbl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（1）请在相应的方框内用横线划出小红的错误处；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（2）写出你的解答过程．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23．（6分）作图：如图，已知平面上有四个点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（1）用直尺和圆规完成作图（保留作图痕迹，不写作图步骤）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作线段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（2）在（1）的条件下，若线段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10770" cy="1222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770" cy="1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24．（5分）如图，已知直线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点，∠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＝32°，求∠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94107" cy="10241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107" cy="10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25．（5分）已知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，小明在计算2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时，误将其按2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计算，结果得到7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的正确结果是多少？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26．（7分）如图，1925年数学家莫伦发现的世界上第一个完美长方形，它恰能被分割成10个大小不同的正方形，其中标注1、2的正方形边长分别为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，请你解答下列问题：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的代数式填空：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第3个正方形的边长＝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第5个正方形的边长＝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＝3时，求第6个正方形的面积．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54229" cy="177089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4229" cy="177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27．（8分）如图，已知数轴上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两点对应的数分别为﹣13和﹣5，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两点对应的数互为相反数．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285242" cy="59740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5242" cy="59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出发，以每秒1个单位长度的速度向终点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运动．同时点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出发，以每秒2个单位长度的速度向点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运动；当点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后立即返回，仍然以每秒2个单位长度的速度运动至点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停止，设运动时间为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（秒）．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的中点？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PQ=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28．（9分）根据以下素材，解决问题．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为在节能减排的同时考虑惠民利民，柯桥区鼓励用户安装“峰谷”电表．</w:t>
            </w:r>
          </w:p>
          <w:tcPr>
            <w:gridSpan w:val="2"/>
            <w:tcW w:w="17730" w:type="dxa"/>
          </w:tcPr>
        </w:tc>
      </w:t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素材1</w:t>
            </w:r>
          </w:p>
          <w:tcPr>
            <w:tcW w:w="8865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柯桥区居民生活用电标准：</w:t>
            </w:r>
          </w:p>
          <w:tbl>
            <w:tblPr>
              <w:tblStyle w:val="a3"/>
              <w:tblW w:w="0" w:type="auto"/>
              <w:tblBorders>
                <w:top w:val="single" w:color="000000" w:sz="1" w:space="0"/>
                <w:left w:val="single" w:color="000000" w:sz="1" w:space="0"/>
                <w:bottom w:val="single" w:color="000000" w:sz="1" w:space="0"/>
                <w:right w:val="single" w:color="000000" w:sz="1" w:space="0"/>
                <w:insideH w:val="single" w:color="000000" w:sz="1" w:space="0"/>
                <w:insideV w:val="single" w:color="000000" w:sz="1" w:space="0"/>
              </w:tblBorders>
              <w:jc w:val="center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r>
              <w:tc>
                <w:p w:rsidR="00C52DED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用电等级</w:t>
                  </w:r>
                </w:p>
                <w:tcPr>
                  <w:gridSpan w:val="2"/>
                  <w:tcW w:w="3200" w:type="dxa"/>
                  <w:vMerge w:val="restart"/>
                </w:tcPr>
              </w:tc>
              <w:tc>
                <w:p w:rsidR="00CB4B8A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普通电价</w:t>
                  </w:r>
                </w:p>
                <w:p w:rsidR="0F125E88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（元/度）</w:t>
                  </w:r>
                </w:p>
                <w:tcPr>
                  <w:tcW w:w="1600" w:type="dxa"/>
                  <w:vMerge w:val="restart"/>
                </w:tcPr>
              </w:tc>
              <w:tc>
                <w:p w:rsidR="0F2F81E4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峰谷电价（元/度）</w:t>
                  </w:r>
                </w:p>
                <w:tcPr>
                  <w:gridSpan w:val="2"/>
                  <w:tcW w:w="3200" w:type="dxa"/>
                </w:tcPr>
              </w:tc>
            </w:tr>
            <w:tr>
              <w:tc>
                <w:p w:rsidR="0F3BC98E">
                  <w:pPr>
                    <w:spacing w:line="360" w:lineRule="auto"/>
                    <w:ind/>
                  </w:pPr>
                </w:p>
                <w:tcPr>
                  <w:gridSpan w:val="2"/>
                  <w:tcW w:w="3200" w:type="dxa"/>
                  <w:vMerge/>
                </w:tcPr>
              </w:tc>
              <w:tc>
                <w:p w:rsidR="0F47BD91">
                  <w:pPr>
                    <w:spacing w:line="360" w:lineRule="auto"/>
                    <w:ind/>
                  </w:pPr>
                </w:p>
                <w:tcPr>
                  <w:tcW w:w="1600" w:type="dxa"/>
                  <w:vMerge/>
                </w:tcPr>
              </w:tc>
              <w:tc>
                <w:p w:rsidR="0F525335">
                  <w:pPr>
                    <w:spacing w:line="360" w:lineRule="auto"/>
                    <w:ind/>
                  </w:pPr>
                </w:p>
                <w:tcPr>
                  <w:gridSpan w:val="2"/>
                  <w:tcW w:w="3200" w:type="dxa"/>
                  <w:vMerge/>
                </w:tcPr>
              </w:tc>
              <w:tc>
                <w:p w:rsidR="0F666359">
                  <w:pPr>
                    <w:spacing w:line="360" w:lineRule="auto"/>
                    <w:ind/>
                  </w:pPr>
                </w:p>
                <w:tcPr>
                  <w:tcW w:w="1600" w:type="dxa"/>
                  <w:vMerge/>
                </w:tcPr>
              </w:tc>
              <w:tc>
                <w:p w:rsidR="0F746243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峰时电价</w:t>
                  </w:r>
                </w:p>
                <w:tcPr>
                  <w:tcW w:w="1600" w:type="dxa"/>
                </w:tcPr>
              </w:tc>
              <w:tc>
                <w:p w:rsidR="0F8C8CBB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谷时电价</w:t>
                  </w:r>
                </w:p>
                <w:tcPr/>
              </w:tc>
            </w:tr>
            <w:tr>
              <w:tc>
                <w:p w:rsidR="0F8D11BE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第一档</w:t>
                  </w:r>
                </w:p>
                <w:tcPr>
                  <w:tcW w:w="1600" w:type="dxa"/>
                </w:tcPr>
              </w:tc>
              <w:tc>
                <w:p w:rsidR="0F8D3C9F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年用电量不超过2760度的部分</w:t>
                  </w:r>
                </w:p>
                <w:tcPr>
                  <w:tcW w:w="1600" w:type="dxa"/>
                </w:tcPr>
              </w:tc>
              <w:tc>
                <w:p w:rsidR="0F8D6703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0.54</w:t>
                  </w:r>
                </w:p>
                <w:tcPr>
                  <w:tcW w:w="1600" w:type="dxa"/>
                </w:tcPr>
              </w:tc>
              <w:tc>
                <w:p w:rsidR="0F8D793F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0.57</w:t>
                  </w:r>
                </w:p>
                <w:tcPr>
                  <w:tcW w:w="1600" w:type="dxa"/>
                </w:tcPr>
              </w:tc>
              <w:tc>
                <w:p w:rsidR="0F8DA5B4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0.29</w:t>
                  </w:r>
                </w:p>
                <w:tcPr>
                  <w:tcW w:w="1600" w:type="dxa"/>
                </w:tcPr>
              </w:tc>
            </w:tr>
            <w:tr>
              <w:tc>
                <w:p w:rsidR="0024353C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第二档</w:t>
                  </w:r>
                </w:p>
                <w:tcPr>
                  <w:tcW w:w="1600" w:type="dxa"/>
                </w:tcPr>
              </w:tc>
              <w:tc>
                <w:p w:rsidR="004E5AE9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年用电量超过2760度但不超过4800度的部分</w:t>
                  </w:r>
                </w:p>
                <w:tcPr>
                  <w:tcW w:w="1600" w:type="dxa"/>
                </w:tcPr>
              </w:tc>
              <w:tc>
                <w:p w:rsidR="005A281C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0.59</w:t>
                  </w:r>
                </w:p>
                <w:tcPr>
                  <w:tcW w:w="1600" w:type="dxa"/>
                </w:tcPr>
              </w:tc>
              <w:tc>
                <w:p w:rsidR="009A52EA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0.62</w:t>
                  </w:r>
                </w:p>
                <w:tcPr>
                  <w:tcW w:w="1600" w:type="dxa"/>
                </w:tcPr>
              </w:tc>
              <w:tc>
                <w:p w:rsidR="00AC09DF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0.34</w:t>
                  </w:r>
                </w:p>
                <w:tcPr>
                  <w:tcW w:w="1600" w:type="dxa"/>
                </w:tcPr>
              </w:tc>
            </w:tr>
            <w:tr>
              <w:tc>
                <w:p w:rsidR="00C52DED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第三档</w:t>
                  </w:r>
                </w:p>
                <w:tcPr>
                  <w:tcW w:w="1600" w:type="dxa"/>
                </w:tcPr>
              </w:tc>
              <w:tc>
                <w:p w:rsidR="00CB4B8A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年用电量超过4800度的部分</w:t>
                  </w:r>
                </w:p>
                <w:tcPr>
                  <w:tcW w:w="1600" w:type="dxa"/>
                </w:tcPr>
              </w:tc>
              <w:tc>
                <w:p w:rsidR="0F125E88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0.84</w:t>
                  </w:r>
                </w:p>
                <w:tcPr>
                  <w:tcW w:w="1600" w:type="dxa"/>
                </w:tcPr>
              </w:tc>
              <w:tc>
                <w:p w:rsidR="0F2F81E4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0.87</w:t>
                  </w:r>
                </w:p>
                <w:tcPr>
                  <w:tcW w:w="1600" w:type="dxa"/>
                </w:tcPr>
              </w:tc>
              <w:tc>
                <w:p w:rsidR="0F3BC98E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0.59</w:t>
                  </w:r>
                </w:p>
                <w:tcPr>
                  <w:tcW w:w="1600" w:type="dxa"/>
                </w:tcPr>
              </w:tc>
            </w:tr>
          </w:tbl>
          <w:tcPr>
            <w:tcW w:w="8865" w:type="dxa"/>
          </w:tcPr>
        </w:tc>
      </w:t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素材2</w:t>
            </w:r>
          </w:p>
          <w:tcPr>
            <w:tcW w:w="8865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小明同学注意到妈妈手机中的电费短信，对其中的数据产生了浓厚的兴趣．他发现自己家10月份的电费计算方法是：（170﹣58）×0.57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58×0.29＝80.66元．</w:t>
            </w:r>
          </w:p>
          <w:tbl>
            <w:tblPr>
              <w:tblStyle w:val="a3"/>
              <w:tblW w:w="0" w:type="auto"/>
              <w:tblBorders>
                <w:top w:val="single" w:color="000000" w:sz="1" w:space="0"/>
                <w:left w:val="single" w:color="000000" w:sz="1" w:space="0"/>
                <w:bottom w:val="single" w:color="000000" w:sz="1" w:space="0"/>
                <w:right w:val="single" w:color="000000" w:sz="1" w:space="0"/>
                <w:insideH w:val="single" w:color="000000" w:sz="1" w:space="0"/>
                <w:insideV w:val="single" w:color="000000" w:sz="1" w:space="0"/>
              </w:tblBorders>
              <w:jc w:val="center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r>
              <w:tc>
                <w:p w:rsidR="0F666359">
                  <w:pPr>
                    <w:spacing w:line="360" w:lineRule="auto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【浙江电力】【电费通知】尊敬的客户，户号：*，户名：*，地址：*．10月电量170度（其中谷58度），电费80.66元，请及时交费，如已交费，敬请忽略，当前用电处于第一档，剩余281度．</w:t>
                  </w:r>
                </w:p>
                <w:tcPr>
                  <w:tcW w:w="8000" w:type="dxa"/>
                </w:tcPr>
              </w:tc>
            </w:tr>
          </w:tbl>
          <w:tcPr>
            <w:tcW w:w="8865" w:type="dxa"/>
          </w:tcPr>
        </w:tc>
      </w:tr>
      <w:tr>
        <w:tc>
          <w:p w:rsidR="0F74624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问题解决</w:t>
            </w:r>
          </w:p>
          <w:tcPr>
            <w:gridSpan w:val="2"/>
            <w:tcW w:w="17730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问题1</w:t>
            </w:r>
          </w:p>
          <w:tcPr>
            <w:tcW w:w="8865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若采用普通电价计费，小明家10月份的电费是多少元？</w:t>
            </w:r>
          </w:p>
          <w:tcPr>
            <w:tcW w:w="8865" w:type="dxa"/>
          </w:tcPr>
        </w:tc>
      </w:t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问题2</w:t>
            </w:r>
          </w:p>
          <w:tcPr>
            <w:tcW w:w="8865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若采用峰谷电价计费，假设某月谷时用电量与月用电量的比值为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，那么处在第一档</w:t>
            </w:r>
          </w:p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的1度电的电费可以表示成 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  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元．（用含有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的代数式表示）</w:t>
            </w:r>
          </w:p>
          <w:tcPr>
            <w:tcW w:w="8865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问题3</w:t>
            </w:r>
          </w:p>
          <w:tcPr>
            <w:tcW w:w="8865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小华家采用峰谷电价计费，12月份用电200度（200度电全部处于同一档，且年用电量未达到4800度）；小菲家采用普通电价计费，12月份用电180度（180度电全部处于第一档）．若两家12月的电费相同，求小华家12月谷时用电量与月用电量的比值为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（精确到0.1）．</w:t>
            </w:r>
          </w:p>
          <w:tcPr>
            <w:tcW w:w="8865" w:type="dxa"/>
          </w:tcPr>
        </w:tc>
      </w:tr>
    </w:tbl>
    <w:p w:rsidR="004E5AE9">
      <w:pPr>
        <w:spacing w:line="360" w:lineRule="auto"/>
        <w:ind/>
      </w:pPr>
      <w:pPr>
        <w:widowControl/>
        <w:jc w:val="left"/>
      </w:pPr>
      <w:r>
        <w:br w:type="page"/>
      </w:r>
    </w:p>
    <w:p w:rsidR="005A281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2024-2025学年浙江省绍兴市柯桥区七年级（上）期末数学试卷</w:t>
      </w:r>
    </w:p>
    <w:p w:rsidR="009A52EA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74624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</w:tr>
    </w:tbl>
    <w:p w:rsidR="0F125E88">
      <w:pPr>
        <w:spacing w:line="360" w:lineRule="auto"/>
        <w:ind/>
      </w:pP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一、选择题（每小题2分，共20分）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1．（2分）如果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的相反数是2024，那么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和2024互为相反数，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2024＝0，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＝﹣2024．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2分）2024年6月25日，嫦娥六号返回器准确着陆于内蒙古四子王旗预定区域，工作正常，标志着探月工程嫦娥六号任务取得圆满成功，实现世界首次月球背面采样返回．月球距离地球的平均距离约为384000千米，数据384000用科学记数法表示为（　　）</w:t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B．38.4×10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C．3.84×10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D．.0.384×10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解：384000＝3.84×10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3．（2分）下列计算正确的是（　　）</w:t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tab/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、不是同类项不能合并，故错误，不符合题意；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，故错误，不符合题意；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，正确，符合题意；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，故错误，不符合题意．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4．（2分）下列说法：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的立方根是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±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17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是17的平方根；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﹣27没有立方根；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大且比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小的实数有无数个．错误的有（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的立方根为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，故错误；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17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是17的平方根，正确；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﹣27有立方根，故错误；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大且比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小的实数有无数个，正确．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综上可得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5．（2分）如图，把三角形剪去一个角，所得四边形的周长比原三角形的周长小，能正确解释这一现象的数学知识是（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57370" cy="876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A．四边形周长小于三角形周长</w:t>
      </w:r>
      <w:r>
        <w:tab/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B．两点确定一条直线</w:t>
      </w:r>
      <w:r>
        <w:tab/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C．两点之间，线段最短</w:t>
      </w:r>
      <w:r>
        <w:tab/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D．经过一点有无数条直线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解：如图，把三角形剪去一个角，所得四边形的周长比原三角形的周长小，能正确解释这一现象的数学知识是：两点之间，线段最短．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6．（2分）如图，将一副三角板的直角顶点重合放置于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点处（两块三角板看成在同一平面内），下列结论一定成立的是（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25883" cy="868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3" cy="86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≠∠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tab/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选项不成立，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选项不成立；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90°＝180°，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选项成立，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2分）明代数学家程大位的《算法统宗》中有这样一个问题：“隔墙听得客分银，不知人数不知银，七两分之为四两，九两分之为半斤．”其大意为：有一群人分银子，如果每人分七两，则剩余四两，如果每人分九两，则还差半斤（注：明代时1斤＝16两，故有“半斤八两”这个成语）．这个问题中共有（　　）两银子．</w:t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D．26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解：设共有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人分银子，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4＝46（两），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即共有46两银子．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8．（2分）如图，已知线段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，则图中所有线段的长度和为（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52898" cy="2191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898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图中所有线段的长度和为：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9．（2分）自定义运算：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a-2b(a＜b时)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2a-b(a≥b时)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例如：2☆（﹣4）＝2×2﹣（﹣4）＝8，若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在数轴上的位置如图所示，且（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）☆（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）＝7，则6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2021的值等于（　　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70054" cy="1676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005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B．2035</w:t>
      </w:r>
      <w:r>
        <w:tab/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C．2028或2035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D．2021或2014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解：由数轴可得，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）☆（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2021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2021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＝2×7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2021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2021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＝2035．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10．（2分）如图，用三个同（1）图的长方形和两个同（2）图的长方形用两种方式去覆盖一个大的长方形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，两种方式未覆盖的部分（阴影部分）的周长一样，那么（1）图中长方形的面积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与（2）图长方形的面积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的比是多少？（　　）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801270" cy="155279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1270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A．2：3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B．1：2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C．3：4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D．1：1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解：设图（1）中长方形的长为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，图（2）中长方形的宽为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解法一：由两个长方形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图（3）阴影部分周长为：2（3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图（4）阴影部分周长为：2（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24636" cy="155279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636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两种方式未覆盖的部分（阴影部分）的周长一样，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2yb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3yb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解法二：如图3和4，构建长方形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BCNM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BCQP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72268" cy="155279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阴影部分的周长＝长方形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BCNM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BCQP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不变，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S</m:t>
                  </m:r>
                </m:e>
                <m:sub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2y⋅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24266" cy="7906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266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二、填空题（每小题3分，共30分）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11．（3分）比较大小：﹣（﹣3）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＞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（填“＞”，“＜”，“＝”）．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﹣（﹣3）＝3，﹣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﹣（﹣3）＞﹣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解：由同类项的定义可知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3＝5．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13．（3分）近似数27.3万是精确到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千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位．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解：近似数27.3万是精确到千位．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故答案为千．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14．（3分）把43°48′化为以度为单位，结果是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43.8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1°＝60′，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48′＝0.8°，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43°48′＝43.8°，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故答案为：43.8．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的位置如图：则化简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﹣2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57277" cy="2651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7277" cy="265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解：由数轴图可知，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16．（3分）我们知道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写成小数形式即0.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，反过来，无限循环小数0.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写成分数形式即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．一般地，任何一个无限循环小数都可以写成分数形式．以无限循环小数0.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为例：设0.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，由0.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0.777…可知，10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＝7.777…，所以10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＝7，解方程，得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，于是0.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运用以上方法，可求得0.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写成分数形式为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＝0.636363…，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＝63.636363…，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＝63，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解方程得：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为原点，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．按如图所示方法用圆规在数轴上截取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﹣3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3266" cy="6573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18．（3分）如图是一纸条的示意图，第1次对折，使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两点重合后再打开，折痕为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；第2次对折，使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两点重合后再打开，折痕为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；第3次对折，使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两点重合后再打开，折痕为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，则纸条原长为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16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77191" cy="8046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7191" cy="80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＝8×2＝16（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故答案为：16．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19．（3分）已知关于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-a=2025x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-2025y=a+4050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＝3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-2025y=a+4050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-a=2025y+4050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-a=2025(y+2)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-a=2025x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2＝5，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-2025y=a+4050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20．（3分）一生态牧场上的草每天均匀生长．这片草可供16头牛吃60天，或者供18头牛吃50天．如果将这片草全部割下制成干草以备冬天的草料，但制成干草后使用要比直接使用青草损失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的营养．那么，由这些割下来的草所制成的干草可供30头牛吃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16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天．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解：设这个生态牧场的原有草料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千克，每天生长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千克，每头牛每天可吃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千克草料，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a+60b=16×60c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a+50b=18×50c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a=600c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b=6c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(1-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)a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(1-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)×600c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16（天），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这些割下来的草所制成的干草可供30头牛吃16天．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故答案为：16．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三、解答题（本大题共有8小题，共50分）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21．（6分）计算：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（1）﹣5﹣（﹣4）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7﹣8；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+16÷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(-2)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解：（1）﹣5﹣（﹣4）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7﹣8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（﹣8）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+16÷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(-2)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16÷2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＝﹣12．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22．（4分）小红在解方程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时，第一步出现了错误：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746243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解：3（2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1）＝5（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﹣2）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p w:rsidR="0F8C8CBB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……</w:t>
            </w:r>
          </w:p>
          <w:tcPr>
            <w:tcW w:w="8865" w:type="dxa"/>
          </w:tcPr>
        </w:tc>
      </w:tr>
    </w:tbl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（1）请在相应的方框内用横线划出小红的错误处；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（2）写出你的解答过程．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3(2x+1)=5(x-2)+</m:t>
          </m:r>
          <m:bar xmlns:m="http://schemas.openxmlformats.org/officeDocument/2006/math" xmlns:w="http://schemas.openxmlformats.org/wordprocessingml/2006/main">
            <m:barPr>
              <m:ctrlPr>
                <w:rPr>
                  <w:rFonts w:ascii="Cambria Math" w:hAnsi="Cambria Math" w:eastAsia="新宋体"/>
                  <w:sz w:val="21"/>
                </w:rPr>
              </m:ctrlPr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</m:ba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23．（6分）作图：如图，已知平面上有四个点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（1）用直尺和圆规完成作图（保留作图痕迹，不写作图步骤）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作线段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（2）在（1）的条件下，若线段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10770" cy="1222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770" cy="1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或线段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′即为所求．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88342" cy="14417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8342" cy="1441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＝6﹣3＝3（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3＝9（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24．（5分）如图，已知直线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点，∠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＝32°，求∠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94107" cy="10241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107" cy="10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＝32°，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＝58°，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FOE</w:t>
      </w:r>
      <w:r>
        <w:rPr>
          <w:rFonts w:hint="eastAsia" w:ascii="Times New Roman" w:hAnsi="Times New Roman" w:eastAsia="新宋体"/>
          <w:sz w:val="21"/>
          <w:szCs w:val="21"/>
        </w:rPr>
        <w:t xml:space="preserve">＝58°，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＝58°﹣32°＝26°，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＝26°．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25．（5分）已知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，小明在计算2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时，误将其按2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计算，结果得到7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的正确结果是多少？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26．（7分）如图，1925年数学家莫伦发现的世界上第一个完美长方形，它恰能被分割成10个大小不同的正方形，其中标注1、2的正方形边长分别为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，请你解答下列问题：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的代数式填空：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第3个正方形的边长＝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第5个正方形的边长＝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＝3时，求第6个正方形的面积．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54229" cy="177089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4229" cy="177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第1、2的正方形边长分别为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第3个正方形的边长是：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则第4个正方形的边长是：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第5个正方形的边长是：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（2）由（1）知，第1到第5个正方形的边长，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第6个正方形的边长是：（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第7个正方形的边长是：4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第10个正方形的边长是：（4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则第8个正方形的边长是：（4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＝3时，第6个正方形为4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第6个正方形的面积为12×12＝144．</w:t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27．（8分）如图，已知数轴上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两点对应的数分别为﹣13和﹣5，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两点对应的数互为相反数．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285242" cy="59740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5242" cy="59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出发，以每秒1个单位长度的速度向终点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运动．同时点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出发，以每秒2个单位长度的速度向点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运动；当点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后立即返回，仍然以每秒2个单位长度的速度运动至点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停止，设运动时间为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（秒）．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的中点？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PQ=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对应的数为﹣5，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两点对应的数互为相反数，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对应的数为5，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对应的数为﹣13，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＝5﹣（﹣13）＝18，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的长为18；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≤9时，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表示的数为5﹣2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5﹣2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）＝2×（﹣5），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当9＜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≤18时，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﹣31，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）＝2×（﹣5），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的值为2或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≤9时，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表示的数为5﹣2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﹣（5﹣2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18，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﹣18＝6或3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﹣18＝﹣6，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＝8或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当9＜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≤18时，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﹣31）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18，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18＝6或﹣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18＝﹣6，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＝12或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＝24（舍去）；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的值为4或8或12．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28．（9分）根据以下素材，解决问题．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为在节能减排的同时考虑惠民利民，柯桥区鼓励用户安装“峰谷”电表．</w:t>
            </w:r>
          </w:p>
          <w:tcPr>
            <w:gridSpan w:val="2"/>
            <w:tcW w:w="17730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素材1</w:t>
            </w:r>
          </w:p>
          <w:tcPr>
            <w:tcW w:w="8865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柯桥区居民生活用电标准：</w:t>
            </w:r>
          </w:p>
          <w:tbl>
            <w:tblPr>
              <w:tblStyle w:val="a3"/>
              <w:tblW w:w="0" w:type="auto"/>
              <w:tblBorders>
                <w:top w:val="single" w:color="000000" w:sz="1" w:space="0"/>
                <w:left w:val="single" w:color="000000" w:sz="1" w:space="0"/>
                <w:bottom w:val="single" w:color="000000" w:sz="1" w:space="0"/>
                <w:right w:val="single" w:color="000000" w:sz="1" w:space="0"/>
                <w:insideH w:val="single" w:color="000000" w:sz="1" w:space="0"/>
                <w:insideV w:val="single" w:color="000000" w:sz="1" w:space="0"/>
              </w:tblBorders>
              <w:jc w:val="center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r>
              <w:tc>
                <w:p w:rsidR="0F47BD91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用电等级</w:t>
                  </w:r>
                </w:p>
                <w:tcPr>
                  <w:gridSpan w:val="2"/>
                  <w:tcW w:w="3200" w:type="dxa"/>
                  <w:vMerge w:val="restart"/>
                </w:tcPr>
              </w:tc>
              <w:tc>
                <w:p w:rsidR="0F525335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普通电价</w:t>
                  </w:r>
                </w:p>
                <w:p w:rsidR="0F666359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（元/度）</w:t>
                  </w:r>
                </w:p>
                <w:tcPr>
                  <w:tcW w:w="1600" w:type="dxa"/>
                  <w:vMerge w:val="restart"/>
                </w:tcPr>
              </w:tc>
              <w:tc>
                <w:p w:rsidR="0F746243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峰谷电价（元/度）</w:t>
                  </w:r>
                </w:p>
                <w:tcPr>
                  <w:gridSpan w:val="2"/>
                  <w:tcW w:w="3200" w:type="dxa"/>
                </w:tcPr>
              </w:tc>
            </w:tr>
            <w:tr>
              <w:tc>
                <w:p w:rsidR="0F8C8CBB">
                  <w:pPr>
                    <w:spacing w:line="360" w:lineRule="auto"/>
                    <w:ind/>
                  </w:pPr>
                </w:p>
                <w:tcPr>
                  <w:gridSpan w:val="2"/>
                  <w:tcW w:w="3200" w:type="dxa"/>
                  <w:vMerge/>
                </w:tcPr>
              </w:tc>
              <w:tc>
                <w:p w:rsidR="0F8D11BE">
                  <w:pPr>
                    <w:spacing w:line="360" w:lineRule="auto"/>
                    <w:ind/>
                  </w:pPr>
                </w:p>
                <w:tcPr>
                  <w:tcW w:w="1600" w:type="dxa"/>
                  <w:vMerge/>
                </w:tcPr>
              </w:tc>
              <w:tc>
                <w:p w:rsidR="0F8D3C9F">
                  <w:pPr>
                    <w:spacing w:line="360" w:lineRule="auto"/>
                    <w:ind/>
                  </w:pPr>
                </w:p>
                <w:tcPr>
                  <w:gridSpan w:val="2"/>
                  <w:tcW w:w="3200" w:type="dxa"/>
                  <w:vMerge/>
                </w:tcPr>
              </w:tc>
              <w:tc>
                <w:p w:rsidR="0F8D6703">
                  <w:pPr>
                    <w:spacing w:line="360" w:lineRule="auto"/>
                    <w:ind/>
                  </w:pPr>
                </w:p>
                <w:tcPr>
                  <w:tcW w:w="1600" w:type="dxa"/>
                  <w:vMerge/>
                </w:tcPr>
              </w:tc>
              <w:tc>
                <w:p w:rsidR="0F8D793F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峰时电价</w:t>
                  </w:r>
                </w:p>
                <w:tcPr>
                  <w:tcW w:w="1600" w:type="dxa"/>
                </w:tcPr>
              </w:tc>
              <w:tc>
                <w:p w:rsidR="0F8DA5B4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谷时电价</w:t>
                  </w:r>
                </w:p>
                <w:tcPr/>
              </w:tc>
            </w:tr>
            <w:tr>
              <w:tc>
                <w:p w:rsidR="0024353C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第一档</w:t>
                  </w:r>
                </w:p>
                <w:tcPr>
                  <w:tcW w:w="1600" w:type="dxa"/>
                </w:tcPr>
              </w:tc>
              <w:tc>
                <w:p w:rsidR="004E5AE9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年用电量不超过2760度的部分</w:t>
                  </w:r>
                </w:p>
                <w:tcPr>
                  <w:tcW w:w="1600" w:type="dxa"/>
                </w:tcPr>
              </w:tc>
              <w:tc>
                <w:p w:rsidR="005A281C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0.54</w:t>
                  </w:r>
                </w:p>
                <w:tcPr>
                  <w:tcW w:w="1600" w:type="dxa"/>
                </w:tcPr>
              </w:tc>
              <w:tc>
                <w:p w:rsidR="009A52EA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0.57</w:t>
                  </w:r>
                </w:p>
                <w:tcPr>
                  <w:tcW w:w="1600" w:type="dxa"/>
                </w:tcPr>
              </w:tc>
              <w:tc>
                <w:p w:rsidR="00AC09DF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0.29</w:t>
                  </w:r>
                </w:p>
                <w:tcPr>
                  <w:tcW w:w="1600" w:type="dxa"/>
                </w:tcPr>
              </w:tc>
            </w:tr>
            <w:tr>
              <w:tc>
                <w:p w:rsidR="00C52DED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第二档</w:t>
                  </w:r>
                </w:p>
                <w:tcPr>
                  <w:tcW w:w="1600" w:type="dxa"/>
                </w:tcPr>
              </w:tc>
              <w:tc>
                <w:p w:rsidR="00CB4B8A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年用电量超过2760度但不超过4800度的部分</w:t>
                  </w:r>
                </w:p>
                <w:tcPr>
                  <w:tcW w:w="1600" w:type="dxa"/>
                </w:tcPr>
              </w:tc>
              <w:tc>
                <w:p w:rsidR="0F125E88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0.59</w:t>
                  </w:r>
                </w:p>
                <w:tcPr>
                  <w:tcW w:w="1600" w:type="dxa"/>
                </w:tcPr>
              </w:tc>
              <w:tc>
                <w:p w:rsidR="0F2F81E4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0.62</w:t>
                  </w:r>
                </w:p>
                <w:tcPr>
                  <w:tcW w:w="1600" w:type="dxa"/>
                </w:tcPr>
              </w:tc>
              <w:tc>
                <w:p w:rsidR="0F3BC98E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0.34</w:t>
                  </w:r>
                </w:p>
                <w:tcPr>
                  <w:tcW w:w="1600" w:type="dxa"/>
                </w:tcPr>
              </w:tc>
            </w:tr>
            <w:tr>
              <w:tc>
                <w:p w:rsidR="0F47BD91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第三档</w:t>
                  </w:r>
                </w:p>
                <w:tcPr>
                  <w:tcW w:w="1600" w:type="dxa"/>
                </w:tcPr>
              </w:tc>
              <w:tc>
                <w:p w:rsidR="0F525335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年用电量超过4800度的部分</w:t>
                  </w:r>
                </w:p>
                <w:tcPr>
                  <w:tcW w:w="1600" w:type="dxa"/>
                </w:tcPr>
              </w:tc>
              <w:tc>
                <w:p w:rsidR="0F666359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0.84</w:t>
                  </w:r>
                </w:p>
                <w:tcPr>
                  <w:tcW w:w="1600" w:type="dxa"/>
                </w:tcPr>
              </w:tc>
              <w:tc>
                <w:p w:rsidR="0F746243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0.87</w:t>
                  </w:r>
                </w:p>
                <w:tcPr>
                  <w:tcW w:w="1600" w:type="dxa"/>
                </w:tcPr>
              </w:tc>
              <w:tc>
                <w:p w:rsidR="0F8C8CBB">
                  <w:pPr>
                    <w:spacing w:line="360" w:lineRule="auto"/>
                    <w:jc w:val="center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0.59</w:t>
                  </w:r>
                </w:p>
                <w:tcPr>
                  <w:tcW w:w="1600" w:type="dxa"/>
                </w:tcPr>
              </w:tc>
            </w:tr>
          </w:tbl>
          <w:tcPr>
            <w:tcW w:w="8865" w:type="dxa"/>
          </w:tcPr>
        </w:tc>
      </w:t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素材2</w:t>
            </w:r>
          </w:p>
          <w:tcPr>
            <w:tcW w:w="8865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小明同学注意到妈妈手机中的电费短信，对其中的数据产生了浓厚的兴趣．他发现自己家10月份的电费计算方法是：（170﹣58）×0.57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58×0.29＝80.66元．</w:t>
            </w:r>
          </w:p>
          <w:tbl>
            <w:tblPr>
              <w:tblStyle w:val="a3"/>
              <w:tblW w:w="0" w:type="auto"/>
              <w:tblBorders>
                <w:top w:val="single" w:color="000000" w:sz="1" w:space="0"/>
                <w:left w:val="single" w:color="000000" w:sz="1" w:space="0"/>
                <w:bottom w:val="single" w:color="000000" w:sz="1" w:space="0"/>
                <w:right w:val="single" w:color="000000" w:sz="1" w:space="0"/>
                <w:insideH w:val="single" w:color="000000" w:sz="1" w:space="0"/>
                <w:insideV w:val="single" w:color="000000" w:sz="1" w:space="0"/>
              </w:tblBorders>
              <w:jc w:val="center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r>
              <w:tc>
                <w:p w:rsidR="0F8D6703">
                  <w:pPr>
                    <w:spacing w:line="360" w:lineRule="auto"/>
                    <w:ind/>
                  </w:pPr>
                  <w:r>
                    <w:rPr>
                      <w:rFonts w:hint="eastAsia" w:ascii="Times New Roman" w:hAnsi="Times New Roman" w:eastAsia="新宋体"/>
                      <w:sz w:val="21"/>
                      <w:szCs w:val="21"/>
                    </w:rPr>
                    <w:t xml:space="preserve">【浙江电力】【电费通知】尊敬的客户，户号：*，户名：*，地址：*．10月电量170度（其中谷58度），电费80.66元，请及时交费，如已交费，敬请忽略，当前用电处于第一档，剩余281度．</w:t>
                  </w:r>
                </w:p>
                <w:tcPr>
                  <w:tcW w:w="8000" w:type="dxa"/>
                </w:tcPr>
              </w:tc>
            </w:tr>
          </w:tbl>
          <w:tcPr>
            <w:tcW w:w="8865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问题解决</w:t>
            </w:r>
          </w:p>
          <w:tcPr>
            <w:gridSpan w:val="2"/>
            <w:tcW w:w="17730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问题1</w:t>
            </w:r>
          </w:p>
          <w:tcPr>
            <w:tcW w:w="8865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若采用普通电价计费，小明家10月份的电费是多少元？</w:t>
            </w:r>
          </w:p>
          <w:tcPr>
            <w:tcW w:w="8865" w:type="dxa"/>
          </w:tcPr>
        </w:tc>
      </w:t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问题2</w:t>
            </w:r>
          </w:p>
          <w:tcPr>
            <w:tcW w:w="8865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若采用峰谷电价计费，假设某月谷时用电量与月用电量的比值为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，那么处在第一档</w:t>
            </w:r>
          </w:p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的1度电的电费可以表示成 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（0.57﹣0.28</w:t>
            </w:r>
            <w:r>
              <w:rPr>
                <w:rFonts w:hint="eastAsia" w:ascii="Times New Roman" w:hAnsi="Times New Roman" w:eastAsia="新宋体"/>
                <w:i/>
                <w:u w:val="single"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）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元．（用含有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的代数式表示）</w:t>
            </w:r>
          </w:p>
          <w:tcPr>
            <w:tcW w:w="8865" w:type="dxa"/>
          </w:tcPr>
        </w:tc>
      </w:tr>
      <w:tr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问题3</w:t>
            </w:r>
          </w:p>
          <w:tcPr>
            <w:tcW w:w="8865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小华家采用峰谷电价计费，12月份用电200度（200度电全部处于同一档，且年用电量未达到4800度）；小菲家采用普通电价计费，12月份用电180度（180度电全部处于第一档）．若两家12月的电费相同，求小华家12月谷时用电量与月用电量的比值为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（精确到0.1）．</w:t>
            </w:r>
          </w:p>
          <w:tcPr>
            <w:tcW w:w="8865" w:type="dxa"/>
          </w:tcPr>
        </w:tc>
      </w:tr>
    </w:tbl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解：（1）由题意得：170×0.54＝91.8（元）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答：若采用普通电价计费，小明家10月份的电费是91.8元；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某月谷时用电量与月用电量的比值为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1度电的电费为0.29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0.57（1﹣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）＝0.57﹣0.28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故答案为：（0.57﹣0.28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两家12月的电费为：180×0.54＝97.2（元），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若小华家200度处于第一档，由（2）可知：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（0.57﹣0.28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）×200＝97.2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＝0.3，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若小华解200度处于第二档，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1度电的电费为0.34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0.62（1﹣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）＝0.62﹣0.28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（元），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（0.62﹣0.28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）×200＝97.2，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≈0.5，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答：小华家12月谷时用电量与月用电量的比值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为0.3或0.5．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声明：试题解析著作权属菁优网所有，未经书面同意，不得复制发布日期：2025/5/30 13:50:30；用户：李璇；邮箱：zhongwang04@xyh.com；学号：40127779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3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7b8b1d5a0c394469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2024-2025学年浙江省绍兴市柯桥区七年级（上）期末数学试卷</dc:title>
  <dc:creator>©2010-2025 jyeoo.com</dc:creator>
  <cp:keywords>jyeoo,菁优网</cp:keywords>
  <cp:lastModifiedBy>菁优网</cp:lastModifiedBy>
  <cp:version>12.231046443</cp:version>
  <cp:lastPrinted>2025-05-30T13:50:29Z</cp:lastPrinted>
  <dcterms:created xsi:type="dcterms:W3CDTF">2025-05-30T13:50:29Z</dcterms:created>
  <dcterms:modified xsi:type="dcterms:W3CDTF">2025-05-30T13:50:29Z</dcterms:modified>
</cp:coreProperties>
</file>