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E03B5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/>
          <w:color w:val="auto"/>
          <w:sz w:val="36"/>
          <w:szCs w:val="36"/>
          <w:lang w:val="en-US" w:eastAsia="zh-CN"/>
        </w:rPr>
      </w:pPr>
      <w:r>
        <w:rPr>
          <w:rFonts w:hint="eastAsia"/>
          <w:color w:val="auto"/>
          <w:sz w:val="36"/>
          <w:szCs w:val="36"/>
          <w:lang w:val="en-US" w:eastAsia="zh-CN"/>
        </w:rPr>
        <w:t>地理预习卡（十六</w:t>
      </w:r>
      <w:bookmarkStart w:id="0" w:name="_GoBack"/>
      <w:bookmarkEnd w:id="0"/>
      <w:r>
        <w:rPr>
          <w:rFonts w:hint="eastAsia"/>
          <w:color w:val="auto"/>
          <w:sz w:val="36"/>
          <w:szCs w:val="36"/>
          <w:lang w:val="en-US" w:eastAsia="zh-CN"/>
        </w:rPr>
        <w:t>）地貌1.1</w:t>
      </w:r>
    </w:p>
    <w:p w14:paraId="153A73AC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default"/>
          <w:color w:val="auto"/>
          <w:sz w:val="36"/>
          <w:szCs w:val="36"/>
          <w:lang w:val="en-US" w:eastAsia="zh-CN"/>
        </w:rPr>
      </w:pPr>
    </w:p>
    <w:p w14:paraId="3B467516">
      <w:pPr>
        <w:kinsoku w:val="0"/>
        <w:autoSpaceDE w:val="0"/>
        <w:autoSpaceDN w:val="0"/>
        <w:adjustRightInd w:val="0"/>
        <w:snapToGrid w:val="0"/>
        <w:spacing w:before="58" w:line="219" w:lineRule="auto"/>
        <w:ind w:left="80"/>
        <w:jc w:val="left"/>
        <w:textAlignment w:val="baseline"/>
        <w:outlineLvl w:val="1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一、喀斯特地貌</w:t>
      </w:r>
    </w:p>
    <w:p w14:paraId="30F9AC59">
      <w:pPr>
        <w:kinsoku w:val="0"/>
        <w:autoSpaceDE w:val="0"/>
        <w:autoSpaceDN w:val="0"/>
        <w:adjustRightInd w:val="0"/>
        <w:snapToGrid w:val="0"/>
        <w:spacing w:before="91" w:line="264" w:lineRule="auto"/>
        <w:ind w:left="76" w:right="65" w:firstLine="17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1．概念：组成地壳的岩石有一部分是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可溶性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岩石，如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石灰岩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等。在适当条件下，这类岩石</w:t>
      </w:r>
      <w:r>
        <w:rPr>
          <w:rFonts w:ascii="宋体" w:hAnsi="宋体" w:eastAsia="宋体" w:cs="宋体"/>
          <w:snapToGrid w:val="0"/>
          <w:color w:val="auto"/>
          <w:spacing w:val="8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的物质</w:t>
      </w:r>
      <w:r>
        <w:rPr>
          <w:rFonts w:ascii="宋体" w:hAnsi="宋体" w:eastAsia="宋体" w:cs="宋体"/>
          <w:b/>
          <w:bCs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溶于水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并被带走，或重新沉淀，从而在</w:t>
      </w:r>
      <w:r>
        <w:rPr>
          <w:rFonts w:ascii="宋体" w:hAnsi="宋体" w:eastAsia="宋体" w:cs="宋体"/>
          <w:b/>
          <w:bCs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地表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和</w:t>
      </w:r>
      <w:r>
        <w:rPr>
          <w:rFonts w:ascii="宋体" w:hAnsi="宋体" w:eastAsia="宋体" w:cs="宋体"/>
          <w:b/>
          <w:bCs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地下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形成形态各异的地貌，统称为</w:t>
      </w:r>
      <w:r>
        <w:rPr>
          <w:rFonts w:ascii="宋体" w:hAnsi="宋体" w:eastAsia="宋体" w:cs="宋体"/>
          <w:b/>
          <w:bCs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喀斯</w:t>
      </w:r>
      <w:r>
        <w:rPr>
          <w:rFonts w:ascii="宋体" w:hAnsi="宋体" w:eastAsia="宋体" w:cs="宋体"/>
          <w:snapToGrid w:val="0"/>
          <w:color w:val="auto"/>
          <w:spacing w:val="16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b/>
          <w:bCs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特地貌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。</w:t>
      </w:r>
    </w:p>
    <w:p w14:paraId="02C32CBD">
      <w:pPr>
        <w:kinsoku w:val="0"/>
        <w:autoSpaceDE w:val="0"/>
        <w:autoSpaceDN w:val="0"/>
        <w:adjustRightInd w:val="0"/>
        <w:snapToGrid w:val="0"/>
        <w:spacing w:before="89" w:line="219" w:lineRule="auto"/>
        <w:ind w:left="79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2．分布：我国的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广西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、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贵州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、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云南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等地喀斯特地貌最为典型，分布最为广泛。</w:t>
      </w:r>
    </w:p>
    <w:p w14:paraId="4E12FE85">
      <w:pPr>
        <w:kinsoku w:val="0"/>
        <w:autoSpaceDE w:val="0"/>
        <w:autoSpaceDN w:val="0"/>
        <w:adjustRightInd w:val="0"/>
        <w:snapToGrid w:val="0"/>
        <w:spacing w:before="88" w:line="219" w:lineRule="auto"/>
        <w:ind w:left="80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3．喀斯特地貌的类型</w:t>
      </w:r>
    </w:p>
    <w:p w14:paraId="2CB7710D">
      <w:pPr>
        <w:kinsoku w:val="0"/>
        <w:autoSpaceDE w:val="0"/>
        <w:autoSpaceDN w:val="0"/>
        <w:adjustRightInd w:val="0"/>
        <w:snapToGrid w:val="0"/>
        <w:spacing w:before="88" w:line="273" w:lineRule="auto"/>
        <w:ind w:left="77" w:right="68" w:firstLine="10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喀斯特地貌分为</w:t>
      </w:r>
      <w:r>
        <w:rPr>
          <w:rFonts w:ascii="宋体" w:hAnsi="宋体" w:eastAsia="宋体" w:cs="宋体"/>
          <w:b/>
          <w:bCs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地表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喀斯特地貌和</w:t>
      </w:r>
      <w:r>
        <w:rPr>
          <w:rFonts w:ascii="宋体" w:hAnsi="宋体" w:eastAsia="宋体" w:cs="宋体"/>
          <w:b/>
          <w:bCs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地下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喀斯特地貌。地表喀斯特地貌主要有</w:t>
      </w:r>
      <w:r>
        <w:rPr>
          <w:rFonts w:ascii="宋体" w:hAnsi="宋体" w:eastAsia="宋体" w:cs="宋体"/>
          <w:b/>
          <w:bCs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溶沟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、</w:t>
      </w:r>
      <w:r>
        <w:rPr>
          <w:rFonts w:ascii="宋体" w:hAnsi="宋体" w:eastAsia="宋体" w:cs="宋体"/>
          <w:b/>
          <w:bCs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洼地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、</w:t>
      </w:r>
      <w:r>
        <w:rPr>
          <w:rFonts w:ascii="宋体" w:hAnsi="宋体" w:eastAsia="宋体" w:cs="宋体"/>
          <w:b/>
          <w:bCs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峰</w:t>
      </w:r>
      <w:r>
        <w:rPr>
          <w:rFonts w:ascii="宋体" w:hAnsi="宋体" w:eastAsia="宋体" w:cs="宋体"/>
          <w:snapToGrid w:val="0"/>
          <w:color w:val="auto"/>
          <w:spacing w:val="5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林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等；地下喀斯特地貌以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溶洞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为主。</w:t>
      </w:r>
    </w:p>
    <w:p w14:paraId="20408565">
      <w:pPr>
        <w:kinsoku w:val="0"/>
        <w:autoSpaceDE w:val="0"/>
        <w:autoSpaceDN w:val="0"/>
        <w:adjustRightInd w:val="0"/>
        <w:snapToGrid w:val="0"/>
        <w:spacing w:before="58" w:line="219" w:lineRule="auto"/>
        <w:ind w:left="4"/>
        <w:jc w:val="left"/>
        <w:textAlignment w:val="baseline"/>
        <w:outlineLvl w:val="1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二、河流地貌</w:t>
      </w:r>
    </w:p>
    <w:p w14:paraId="1AEA4AE1">
      <w:pPr>
        <w:kinsoku w:val="0"/>
        <w:autoSpaceDE w:val="0"/>
        <w:autoSpaceDN w:val="0"/>
        <w:adjustRightInd w:val="0"/>
        <w:snapToGrid w:val="0"/>
        <w:spacing w:before="89" w:line="219" w:lineRule="auto"/>
        <w:ind w:left="18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1．河谷地貌</w:t>
      </w:r>
      <w:r>
        <w:rPr>
          <w:rFonts w:ascii="宋体" w:hAnsi="宋体" w:eastAsia="宋体" w:cs="宋体"/>
          <w:snapToGrid w:val="0"/>
          <w:color w:val="auto"/>
          <w:spacing w:val="46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：</w:t>
      </w:r>
      <w:r>
        <w:rPr>
          <w:rFonts w:ascii="宋体" w:hAnsi="宋体" w:eastAsia="宋体" w:cs="宋体"/>
          <w:snapToGrid w:val="0"/>
          <w:color w:val="auto"/>
          <w:spacing w:val="-69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(1)位置：河流流经的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u w:val="single" w:color="auto"/>
          <w:lang w:val="en-US" w:eastAsia="en-US" w:bidi="ar-SA"/>
        </w:rPr>
        <w:t>山区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。</w:t>
      </w:r>
    </w:p>
    <w:p w14:paraId="62D16D58">
      <w:pPr>
        <w:kinsoku w:val="0"/>
        <w:autoSpaceDE w:val="0"/>
        <w:autoSpaceDN w:val="0"/>
        <w:adjustRightInd w:val="0"/>
        <w:snapToGrid w:val="0"/>
        <w:spacing w:before="87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(2)成因：水流不断侵蚀河谷岩石，使河谷两岸岩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石崩解，形成“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V</w:t>
      </w:r>
      <w:r>
        <w:rPr>
          <w:rFonts w:ascii="宋体" w:hAnsi="宋体" w:eastAsia="宋体" w:cs="宋体"/>
          <w:snapToGrid w:val="0"/>
          <w:color w:val="auto"/>
          <w:spacing w:val="-88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”形河谷。</w:t>
      </w:r>
    </w:p>
    <w:p w14:paraId="3DAB82A2">
      <w:pPr>
        <w:kinsoku w:val="0"/>
        <w:autoSpaceDE w:val="0"/>
        <w:autoSpaceDN w:val="0"/>
        <w:adjustRightInd w:val="0"/>
        <w:snapToGrid w:val="0"/>
        <w:spacing w:before="91" w:line="254" w:lineRule="auto"/>
        <w:ind w:firstLine="4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(3)形态特点：“V</w:t>
      </w:r>
      <w:r>
        <w:rPr>
          <w:rFonts w:ascii="宋体" w:hAnsi="宋体" w:eastAsia="宋体" w:cs="宋体"/>
          <w:snapToGrid w:val="0"/>
          <w:color w:val="auto"/>
          <w:spacing w:val="-71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”形河谷深度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u w:val="single" w:color="auto"/>
          <w:lang w:val="en-US" w:eastAsia="en-US" w:bidi="ar-SA"/>
        </w:rPr>
        <w:t>大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，岸壁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u w:val="single" w:color="auto"/>
          <w:lang w:val="en-US" w:eastAsia="en-US" w:bidi="ar-SA"/>
        </w:rPr>
        <w:t>较陡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，谷底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u w:val="single" w:color="auto"/>
          <w:lang w:val="en-US" w:eastAsia="en-US" w:bidi="ar-SA"/>
        </w:rPr>
        <w:t>狭窄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，河床底部起伏不平，常见巨大石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块和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卵石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。</w:t>
      </w:r>
    </w:p>
    <w:p w14:paraId="4F49F3A7">
      <w:pPr>
        <w:kinsoku w:val="0"/>
        <w:autoSpaceDE w:val="0"/>
        <w:autoSpaceDN w:val="0"/>
        <w:adjustRightInd w:val="0"/>
        <w:snapToGrid w:val="0"/>
        <w:spacing w:before="86" w:line="220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2．冲积平原：</w:t>
      </w:r>
      <w:r>
        <w:rPr>
          <w:rFonts w:ascii="宋体" w:hAnsi="宋体" w:eastAsia="宋体" w:cs="宋体"/>
          <w:snapToGrid w:val="0"/>
          <w:color w:val="auto"/>
          <w:spacing w:val="-65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(1)位置：河流流经的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平原地区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。</w:t>
      </w:r>
    </w:p>
    <w:p w14:paraId="3A0F4A6E">
      <w:pPr>
        <w:kinsoku w:val="0"/>
        <w:autoSpaceDE w:val="0"/>
        <w:autoSpaceDN w:val="0"/>
        <w:adjustRightInd w:val="0"/>
        <w:snapToGrid w:val="0"/>
        <w:spacing w:before="88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(2)成因：冲积平原是由河流携带的泥沙大量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堆积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而成的。</w:t>
      </w:r>
    </w:p>
    <w:p w14:paraId="2332AA69">
      <w:pPr>
        <w:kinsoku w:val="0"/>
        <w:autoSpaceDE w:val="0"/>
        <w:autoSpaceDN w:val="0"/>
        <w:adjustRightInd w:val="0"/>
        <w:snapToGrid w:val="0"/>
        <w:spacing w:before="86" w:line="254" w:lineRule="auto"/>
        <w:ind w:firstLine="4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(3)形态特点：河谷呈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宽而浅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的槽形；山前部分坡度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较大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，沉积物颗粒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较粗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；主体部分坡度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u w:val="single" w:color="auto"/>
          <w:lang w:val="en-US" w:eastAsia="en-US" w:bidi="ar-SA"/>
        </w:rPr>
        <w:t>较缓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>，沉积物颗粒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u w:val="single" w:color="auto"/>
          <w:lang w:val="en-US" w:eastAsia="en-US" w:bidi="ar-SA"/>
        </w:rPr>
        <w:t>较细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>，湖沼较多；接近河口部分，坡度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很缓，沉积物颗粒很细。</w:t>
      </w:r>
    </w:p>
    <w:p w14:paraId="2AB702DD">
      <w:pPr>
        <w:kinsoku w:val="0"/>
        <w:autoSpaceDE w:val="0"/>
        <w:autoSpaceDN w:val="0"/>
        <w:adjustRightInd w:val="0"/>
        <w:snapToGrid w:val="0"/>
        <w:spacing w:before="90" w:line="219" w:lineRule="auto"/>
        <w:ind w:left="5"/>
        <w:jc w:val="left"/>
        <w:textAlignment w:val="baseline"/>
        <w:outlineLvl w:val="2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3．河曲：</w:t>
      </w:r>
      <w:r>
        <w:rPr>
          <w:rFonts w:ascii="宋体" w:hAnsi="宋体" w:eastAsia="宋体" w:cs="宋体"/>
          <w:snapToGrid w:val="0"/>
          <w:color w:val="auto"/>
          <w:spacing w:val="-64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(1)位置：地势平缓地区。</w:t>
      </w:r>
    </w:p>
    <w:p w14:paraId="779311EB">
      <w:pPr>
        <w:kinsoku w:val="0"/>
        <w:autoSpaceDE w:val="0"/>
        <w:autoSpaceDN w:val="0"/>
        <w:adjustRightInd w:val="0"/>
        <w:snapToGrid w:val="0"/>
        <w:spacing w:before="87" w:line="254" w:lineRule="auto"/>
        <w:ind w:left="3" w:firstLine="39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(2)形态特点：河道呈“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u w:val="single" w:color="auto"/>
          <w:lang w:val="en-US" w:eastAsia="en-US" w:bidi="ar-SA"/>
        </w:rPr>
        <w:t>S</w:t>
      </w:r>
      <w:r>
        <w:rPr>
          <w:rFonts w:ascii="宋体" w:hAnsi="宋体" w:eastAsia="宋体" w:cs="宋体"/>
          <w:snapToGrid w:val="0"/>
          <w:color w:val="auto"/>
          <w:spacing w:val="-71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”形。洪水泛滥时，河水可能冲断河曲的颈部，使弯曲部分与河道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分离，形成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牛轭湖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。</w:t>
      </w:r>
    </w:p>
    <w:p w14:paraId="6A54D59B">
      <w:pPr>
        <w:kinsoku w:val="0"/>
        <w:autoSpaceDE w:val="0"/>
        <w:autoSpaceDN w:val="0"/>
        <w:adjustRightInd w:val="0"/>
        <w:snapToGrid w:val="0"/>
        <w:spacing w:before="88" w:line="219" w:lineRule="auto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4．三角洲</w:t>
      </w:r>
      <w:r>
        <w:rPr>
          <w:rFonts w:ascii="宋体" w:hAnsi="宋体" w:eastAsia="宋体" w:cs="宋体"/>
          <w:snapToGrid w:val="0"/>
          <w:color w:val="auto"/>
          <w:spacing w:val="39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：</w:t>
      </w:r>
      <w:r>
        <w:rPr>
          <w:rFonts w:ascii="宋体" w:hAnsi="宋体" w:eastAsia="宋体" w:cs="宋体"/>
          <w:snapToGrid w:val="0"/>
          <w:color w:val="auto"/>
          <w:spacing w:val="-69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(1)位置：河流入海或入湖处的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河口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段。</w:t>
      </w:r>
    </w:p>
    <w:p w14:paraId="494C5549">
      <w:pPr>
        <w:kinsoku w:val="0"/>
        <w:autoSpaceDE w:val="0"/>
        <w:autoSpaceDN w:val="0"/>
        <w:adjustRightInd w:val="0"/>
        <w:snapToGrid w:val="0"/>
        <w:spacing w:before="87" w:line="254" w:lineRule="auto"/>
        <w:ind w:left="1" w:firstLine="4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(2)成因：泥沙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淤积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形成。  (3)形态特点：形态多种多样，平面形态近似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三角形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；三角洲和</w:t>
      </w:r>
      <w:r>
        <w:rPr>
          <w:rFonts w:ascii="宋体" w:hAnsi="宋体" w:eastAsia="宋体" w:cs="宋体"/>
          <w:snapToGrid w:val="0"/>
          <w:color w:val="auto"/>
          <w:spacing w:val="15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冲积平原地势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低平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；组成物质颗粒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较细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，由河口向海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变细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。</w:t>
      </w:r>
    </w:p>
    <w:p w14:paraId="1CB934B9">
      <w:pPr>
        <w:kinsoku w:val="0"/>
        <w:autoSpaceDE w:val="0"/>
        <w:autoSpaceDN w:val="0"/>
        <w:adjustRightInd w:val="0"/>
        <w:snapToGrid w:val="0"/>
        <w:spacing w:before="89" w:line="253" w:lineRule="auto"/>
        <w:jc w:val="left"/>
        <w:textAlignment w:val="baseline"/>
        <w:rPr>
          <w:rFonts w:hint="eastAsia" w:eastAsia="宋体"/>
          <w:color w:val="auto"/>
          <w:sz w:val="36"/>
          <w:szCs w:val="36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A475469"/>
    <w:rsid w:val="0DBE0DD6"/>
    <w:rsid w:val="0EA855E3"/>
    <w:rsid w:val="0F421A3B"/>
    <w:rsid w:val="108A2BE9"/>
    <w:rsid w:val="108F3EB7"/>
    <w:rsid w:val="135618C9"/>
    <w:rsid w:val="13B13EB6"/>
    <w:rsid w:val="14391EBC"/>
    <w:rsid w:val="1573515B"/>
    <w:rsid w:val="15DB6974"/>
    <w:rsid w:val="18361447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197546D"/>
    <w:rsid w:val="32123DAB"/>
    <w:rsid w:val="32637040"/>
    <w:rsid w:val="32C34352"/>
    <w:rsid w:val="33FF5CEA"/>
    <w:rsid w:val="34D45079"/>
    <w:rsid w:val="3650732A"/>
    <w:rsid w:val="376A0E5A"/>
    <w:rsid w:val="39297DD7"/>
    <w:rsid w:val="39B40D7E"/>
    <w:rsid w:val="3A895415"/>
    <w:rsid w:val="3B703625"/>
    <w:rsid w:val="3BF82E56"/>
    <w:rsid w:val="3D47065F"/>
    <w:rsid w:val="3D900F90"/>
    <w:rsid w:val="3DA73412"/>
    <w:rsid w:val="3E860D11"/>
    <w:rsid w:val="3F3A44CF"/>
    <w:rsid w:val="3F593C0C"/>
    <w:rsid w:val="413E755D"/>
    <w:rsid w:val="41A448BE"/>
    <w:rsid w:val="41CA0DF1"/>
    <w:rsid w:val="421A1D78"/>
    <w:rsid w:val="426C23ED"/>
    <w:rsid w:val="42F15C7B"/>
    <w:rsid w:val="44227892"/>
    <w:rsid w:val="470A2A62"/>
    <w:rsid w:val="477A0655"/>
    <w:rsid w:val="478E39F4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E83629B"/>
    <w:rsid w:val="5F252D33"/>
    <w:rsid w:val="60065988"/>
    <w:rsid w:val="61C52A20"/>
    <w:rsid w:val="62A63221"/>
    <w:rsid w:val="62D358FF"/>
    <w:rsid w:val="632D11C2"/>
    <w:rsid w:val="63870498"/>
    <w:rsid w:val="64B14FA5"/>
    <w:rsid w:val="66136A8F"/>
    <w:rsid w:val="67191B1C"/>
    <w:rsid w:val="67B916F6"/>
    <w:rsid w:val="68295FC1"/>
    <w:rsid w:val="686A2C29"/>
    <w:rsid w:val="6873319D"/>
    <w:rsid w:val="6921668A"/>
    <w:rsid w:val="6A6257BB"/>
    <w:rsid w:val="6D266F73"/>
    <w:rsid w:val="6D9C00D3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A880EBC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581</Words>
  <Characters>605</Characters>
  <Lines>0</Lines>
  <Paragraphs>0</Paragraphs>
  <TotalTime>0</TotalTime>
  <ScaleCrop>false</ScaleCrop>
  <LinksUpToDate>false</LinksUpToDate>
  <CharactersWithSpaces>623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2025-06-04T09:32:01Z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CC240DA729754184BD044EC6091265D4_13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