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620B96"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地理预习卡（七</w:t>
      </w: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t>）大气受热过程和大气运动1.1</w:t>
      </w:r>
    </w:p>
    <w:p w14:paraId="5E17FF08">
      <w:pPr>
        <w:pStyle w:val="3"/>
        <w:keepNext w:val="0"/>
        <w:keepLines w:val="0"/>
        <w:pageBreakBefore w:val="0"/>
        <w:widowControl w:val="0"/>
        <w:tabs>
          <w:tab w:val="left" w:pos="382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大气对太阳辐射的削弱作用</w:t>
      </w:r>
    </w:p>
    <w:p w14:paraId="2575D3E9">
      <w:pPr>
        <w:spacing w:line="119" w:lineRule="exact"/>
      </w:pPr>
    </w:p>
    <w:tbl>
      <w:tblPr>
        <w:tblStyle w:val="12"/>
        <w:tblW w:w="92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0"/>
        <w:gridCol w:w="1353"/>
        <w:gridCol w:w="2724"/>
        <w:gridCol w:w="2260"/>
        <w:gridCol w:w="1793"/>
      </w:tblGrid>
      <w:tr w14:paraId="72A9F3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1090" w:type="dxa"/>
            <w:tcBorders>
              <w:tl2br w:val="single" w:color="000000" w:sz="4" w:space="0"/>
            </w:tcBorders>
            <w:vAlign w:val="top"/>
          </w:tcPr>
          <w:p w14:paraId="00FB4652">
            <w:pPr>
              <w:rPr>
                <w:rFonts w:ascii="Arial"/>
                <w:sz w:val="21"/>
                <w:szCs w:val="21"/>
              </w:rPr>
            </w:pPr>
          </w:p>
        </w:tc>
        <w:tc>
          <w:tcPr>
            <w:tcW w:w="1353" w:type="dxa"/>
            <w:vAlign w:val="top"/>
          </w:tcPr>
          <w:p w14:paraId="0050F855">
            <w:pPr>
              <w:pStyle w:val="13"/>
              <w:spacing w:before="44" w:line="228" w:lineRule="auto"/>
              <w:ind w:left="260"/>
              <w:rPr>
                <w:sz w:val="21"/>
                <w:szCs w:val="21"/>
              </w:rPr>
            </w:pPr>
            <w:r>
              <w:rPr>
                <w:spacing w:val="7"/>
                <w:sz w:val="21"/>
                <w:szCs w:val="21"/>
              </w:rPr>
              <w:t>作用特点</w:t>
            </w:r>
          </w:p>
        </w:tc>
        <w:tc>
          <w:tcPr>
            <w:tcW w:w="2724" w:type="dxa"/>
            <w:vAlign w:val="top"/>
          </w:tcPr>
          <w:p w14:paraId="6B13E347">
            <w:pPr>
              <w:pStyle w:val="13"/>
              <w:spacing w:before="44" w:line="228" w:lineRule="auto"/>
              <w:ind w:left="425"/>
              <w:rPr>
                <w:sz w:val="21"/>
                <w:szCs w:val="21"/>
              </w:rPr>
            </w:pPr>
            <w:r>
              <w:rPr>
                <w:spacing w:val="8"/>
                <w:sz w:val="21"/>
                <w:szCs w:val="21"/>
              </w:rPr>
              <w:t>参与作用的大气成分</w:t>
            </w:r>
          </w:p>
        </w:tc>
        <w:tc>
          <w:tcPr>
            <w:tcW w:w="2260" w:type="dxa"/>
            <w:vAlign w:val="top"/>
          </w:tcPr>
          <w:p w14:paraId="78238020">
            <w:pPr>
              <w:pStyle w:val="13"/>
              <w:spacing w:before="44" w:line="228" w:lineRule="auto"/>
              <w:ind w:left="507"/>
              <w:rPr>
                <w:sz w:val="21"/>
                <w:szCs w:val="21"/>
              </w:rPr>
            </w:pPr>
            <w:r>
              <w:rPr>
                <w:spacing w:val="8"/>
                <w:sz w:val="21"/>
                <w:szCs w:val="21"/>
              </w:rPr>
              <w:t>被削弱的辐射</w:t>
            </w:r>
          </w:p>
        </w:tc>
        <w:tc>
          <w:tcPr>
            <w:tcW w:w="1793" w:type="dxa"/>
            <w:vAlign w:val="top"/>
          </w:tcPr>
          <w:p w14:paraId="5AED7A5B">
            <w:pPr>
              <w:pStyle w:val="13"/>
              <w:spacing w:before="44" w:line="228" w:lineRule="auto"/>
              <w:ind w:left="170"/>
              <w:rPr>
                <w:sz w:val="21"/>
                <w:szCs w:val="21"/>
              </w:rPr>
            </w:pPr>
            <w:r>
              <w:rPr>
                <w:spacing w:val="8"/>
                <w:sz w:val="21"/>
                <w:szCs w:val="21"/>
              </w:rPr>
              <w:t>形成的自然现象</w:t>
            </w:r>
          </w:p>
        </w:tc>
      </w:tr>
      <w:tr w14:paraId="3594DC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1090" w:type="dxa"/>
            <w:vAlign w:val="top"/>
          </w:tcPr>
          <w:p w14:paraId="7136190B">
            <w:pPr>
              <w:pStyle w:val="13"/>
              <w:spacing w:before="247" w:line="228" w:lineRule="auto"/>
              <w:ind w:left="131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7"/>
                <w:sz w:val="21"/>
                <w:szCs w:val="21"/>
              </w:rPr>
              <w:t>反射作用</w:t>
            </w:r>
          </w:p>
        </w:tc>
        <w:tc>
          <w:tcPr>
            <w:tcW w:w="1353" w:type="dxa"/>
            <w:vAlign w:val="top"/>
          </w:tcPr>
          <w:p w14:paraId="3F1E1424">
            <w:pPr>
              <w:pStyle w:val="13"/>
              <w:spacing w:before="247" w:line="228" w:lineRule="auto"/>
              <w:ind w:left="261"/>
              <w:rPr>
                <w:color w:val="auto"/>
                <w:sz w:val="21"/>
                <w:szCs w:val="21"/>
              </w:rPr>
            </w:pPr>
            <w:r>
              <w:rPr>
                <w:b/>
                <w:bCs/>
                <w:color w:val="auto"/>
                <w:spacing w:val="6"/>
                <w:sz w:val="21"/>
                <w:szCs w:val="21"/>
                <w:u w:val="single" w:color="auto"/>
              </w:rPr>
              <w:t>无选择性</w:t>
            </w:r>
          </w:p>
        </w:tc>
        <w:tc>
          <w:tcPr>
            <w:tcW w:w="2724" w:type="dxa"/>
            <w:vAlign w:val="top"/>
          </w:tcPr>
          <w:p w14:paraId="46A97276">
            <w:pPr>
              <w:pStyle w:val="13"/>
              <w:spacing w:before="246" w:line="228" w:lineRule="auto"/>
              <w:ind w:left="638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7"/>
                <w:sz w:val="21"/>
                <w:szCs w:val="21"/>
              </w:rPr>
              <w:t>云层、较大尘埃</w:t>
            </w:r>
          </w:p>
        </w:tc>
        <w:tc>
          <w:tcPr>
            <w:tcW w:w="2260" w:type="dxa"/>
            <w:vAlign w:val="top"/>
          </w:tcPr>
          <w:p w14:paraId="603A2ADE">
            <w:pPr>
              <w:pStyle w:val="13"/>
              <w:spacing w:before="246" w:line="228" w:lineRule="auto"/>
              <w:ind w:left="116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8"/>
                <w:sz w:val="21"/>
                <w:szCs w:val="21"/>
              </w:rPr>
              <w:t>各种波长的太阳辐射</w:t>
            </w:r>
          </w:p>
        </w:tc>
        <w:tc>
          <w:tcPr>
            <w:tcW w:w="1793" w:type="dxa"/>
            <w:vAlign w:val="top"/>
          </w:tcPr>
          <w:p w14:paraId="3EA4D22A">
            <w:pPr>
              <w:pStyle w:val="13"/>
              <w:spacing w:before="42" w:line="228" w:lineRule="auto"/>
              <w:ind w:left="114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8"/>
                <w:sz w:val="21"/>
                <w:szCs w:val="21"/>
              </w:rPr>
              <w:t>夏季多云的白</w:t>
            </w:r>
          </w:p>
          <w:p w14:paraId="13117F43">
            <w:pPr>
              <w:pStyle w:val="13"/>
              <w:spacing w:before="160" w:line="228" w:lineRule="auto"/>
              <w:ind w:left="119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8"/>
                <w:sz w:val="21"/>
                <w:szCs w:val="21"/>
              </w:rPr>
              <w:t>天，气温不太高</w:t>
            </w:r>
          </w:p>
        </w:tc>
      </w:tr>
      <w:tr w14:paraId="293E1C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1090" w:type="dxa"/>
            <w:vMerge w:val="restart"/>
            <w:tcBorders>
              <w:bottom w:val="nil"/>
            </w:tcBorders>
            <w:vAlign w:val="top"/>
          </w:tcPr>
          <w:p w14:paraId="360F6B14">
            <w:pPr>
              <w:spacing w:line="301" w:lineRule="auto"/>
              <w:rPr>
                <w:rFonts w:ascii="Arial"/>
                <w:color w:val="auto"/>
                <w:sz w:val="21"/>
                <w:szCs w:val="21"/>
              </w:rPr>
            </w:pPr>
          </w:p>
          <w:p w14:paraId="20A2E9F0">
            <w:pPr>
              <w:spacing w:line="302" w:lineRule="auto"/>
              <w:rPr>
                <w:rFonts w:ascii="Arial"/>
                <w:color w:val="auto"/>
                <w:sz w:val="21"/>
                <w:szCs w:val="21"/>
              </w:rPr>
            </w:pPr>
          </w:p>
          <w:p w14:paraId="77F72824">
            <w:pPr>
              <w:pStyle w:val="13"/>
              <w:spacing w:before="65" w:line="228" w:lineRule="auto"/>
              <w:ind w:left="129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7"/>
                <w:sz w:val="21"/>
                <w:szCs w:val="21"/>
              </w:rPr>
              <w:t>散射作用</w:t>
            </w:r>
          </w:p>
        </w:tc>
        <w:tc>
          <w:tcPr>
            <w:tcW w:w="1353" w:type="dxa"/>
            <w:vAlign w:val="top"/>
          </w:tcPr>
          <w:p w14:paraId="48EFB77D">
            <w:pPr>
              <w:pStyle w:val="13"/>
              <w:spacing w:before="247" w:line="228" w:lineRule="auto"/>
              <w:ind w:left="260"/>
              <w:rPr>
                <w:color w:val="auto"/>
                <w:sz w:val="21"/>
                <w:szCs w:val="21"/>
              </w:rPr>
            </w:pPr>
            <w:r>
              <w:rPr>
                <w:b/>
                <w:bCs/>
                <w:color w:val="auto"/>
                <w:spacing w:val="6"/>
                <w:sz w:val="21"/>
                <w:szCs w:val="21"/>
                <w:u w:val="single" w:color="auto"/>
              </w:rPr>
              <w:t>有选择性</w:t>
            </w:r>
          </w:p>
        </w:tc>
        <w:tc>
          <w:tcPr>
            <w:tcW w:w="2724" w:type="dxa"/>
            <w:vAlign w:val="top"/>
          </w:tcPr>
          <w:p w14:paraId="3A17FF12">
            <w:pPr>
              <w:pStyle w:val="13"/>
              <w:spacing w:before="247" w:line="228" w:lineRule="auto"/>
              <w:ind w:left="114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7"/>
                <w:sz w:val="21"/>
                <w:szCs w:val="21"/>
              </w:rPr>
              <w:t>大气分子、颗粒微小的</w:t>
            </w:r>
            <w:r>
              <w:rPr>
                <w:b/>
                <w:bCs/>
                <w:color w:val="auto"/>
                <w:spacing w:val="7"/>
                <w:sz w:val="21"/>
                <w:szCs w:val="21"/>
                <w:u w:val="single" w:color="auto"/>
              </w:rPr>
              <w:t>尘埃</w:t>
            </w:r>
          </w:p>
        </w:tc>
        <w:tc>
          <w:tcPr>
            <w:tcW w:w="2260" w:type="dxa"/>
            <w:vAlign w:val="top"/>
          </w:tcPr>
          <w:p w14:paraId="4F7847F2">
            <w:pPr>
              <w:pStyle w:val="13"/>
              <w:spacing w:before="247" w:line="228" w:lineRule="auto"/>
              <w:ind w:left="114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3"/>
                <w:sz w:val="21"/>
                <w:szCs w:val="21"/>
              </w:rPr>
              <w:t>波长较</w:t>
            </w:r>
            <w:r>
              <w:rPr>
                <w:b/>
                <w:bCs/>
                <w:color w:val="auto"/>
                <w:spacing w:val="3"/>
                <w:sz w:val="21"/>
                <w:szCs w:val="21"/>
                <w:u w:val="single" w:color="auto"/>
              </w:rPr>
              <w:t>短</w:t>
            </w:r>
            <w:r>
              <w:rPr>
                <w:color w:val="auto"/>
                <w:spacing w:val="3"/>
                <w:sz w:val="21"/>
                <w:szCs w:val="21"/>
              </w:rPr>
              <w:t>的蓝、紫色光</w:t>
            </w:r>
          </w:p>
        </w:tc>
        <w:tc>
          <w:tcPr>
            <w:tcW w:w="1793" w:type="dxa"/>
            <w:vAlign w:val="top"/>
          </w:tcPr>
          <w:p w14:paraId="274980A7">
            <w:pPr>
              <w:pStyle w:val="13"/>
              <w:spacing w:before="43" w:line="364" w:lineRule="auto"/>
              <w:ind w:left="798" w:right="161" w:hanging="621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6"/>
                <w:sz w:val="21"/>
                <w:szCs w:val="21"/>
              </w:rPr>
              <w:t>晴朗天空呈</w:t>
            </w:r>
            <w:r>
              <w:rPr>
                <w:color w:val="auto"/>
                <w:spacing w:val="6"/>
                <w:sz w:val="21"/>
                <w:szCs w:val="21"/>
                <w:u w:val="single" w:color="auto"/>
              </w:rPr>
              <w:t>蔚蓝</w:t>
            </w:r>
            <w:r>
              <w:rPr>
                <w:color w:val="auto"/>
                <w:spacing w:val="5"/>
                <w:sz w:val="21"/>
                <w:szCs w:val="21"/>
              </w:rPr>
              <w:t xml:space="preserve"> </w:t>
            </w:r>
            <w:r>
              <w:rPr>
                <w:color w:val="auto"/>
                <w:sz w:val="21"/>
                <w:szCs w:val="21"/>
              </w:rPr>
              <w:t>色</w:t>
            </w:r>
          </w:p>
        </w:tc>
      </w:tr>
      <w:tr w14:paraId="4C3B16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1090" w:type="dxa"/>
            <w:vMerge w:val="continue"/>
            <w:tcBorders>
              <w:top w:val="nil"/>
            </w:tcBorders>
            <w:vAlign w:val="top"/>
          </w:tcPr>
          <w:p w14:paraId="07328524">
            <w:pPr>
              <w:rPr>
                <w:rFonts w:ascii="Arial"/>
                <w:color w:val="auto"/>
                <w:sz w:val="21"/>
                <w:szCs w:val="21"/>
              </w:rPr>
            </w:pPr>
          </w:p>
        </w:tc>
        <w:tc>
          <w:tcPr>
            <w:tcW w:w="1353" w:type="dxa"/>
            <w:vAlign w:val="top"/>
          </w:tcPr>
          <w:p w14:paraId="72B6365E">
            <w:pPr>
              <w:pStyle w:val="13"/>
              <w:spacing w:before="248" w:line="228" w:lineRule="auto"/>
              <w:ind w:left="261"/>
              <w:rPr>
                <w:color w:val="auto"/>
                <w:sz w:val="21"/>
                <w:szCs w:val="21"/>
              </w:rPr>
            </w:pPr>
            <w:r>
              <w:rPr>
                <w:b/>
                <w:bCs/>
                <w:color w:val="auto"/>
                <w:spacing w:val="6"/>
                <w:sz w:val="21"/>
                <w:szCs w:val="21"/>
                <w:u w:val="single" w:color="auto"/>
              </w:rPr>
              <w:t>无选择性</w:t>
            </w:r>
          </w:p>
        </w:tc>
        <w:tc>
          <w:tcPr>
            <w:tcW w:w="2724" w:type="dxa"/>
            <w:vAlign w:val="top"/>
          </w:tcPr>
          <w:p w14:paraId="7F236028">
            <w:pPr>
              <w:pStyle w:val="13"/>
              <w:spacing w:before="247" w:line="228" w:lineRule="auto"/>
              <w:ind w:left="526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8"/>
                <w:sz w:val="21"/>
                <w:szCs w:val="21"/>
              </w:rPr>
              <w:t>颗粒较大的尘埃等</w:t>
            </w:r>
          </w:p>
        </w:tc>
        <w:tc>
          <w:tcPr>
            <w:tcW w:w="2260" w:type="dxa"/>
            <w:vAlign w:val="top"/>
          </w:tcPr>
          <w:p w14:paraId="7B96E4A2">
            <w:pPr>
              <w:pStyle w:val="13"/>
              <w:spacing w:before="247" w:line="228" w:lineRule="auto"/>
              <w:ind w:left="116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8"/>
                <w:sz w:val="21"/>
                <w:szCs w:val="21"/>
              </w:rPr>
              <w:t>各种波长的太阳辐射</w:t>
            </w:r>
          </w:p>
        </w:tc>
        <w:tc>
          <w:tcPr>
            <w:tcW w:w="1793" w:type="dxa"/>
            <w:vAlign w:val="top"/>
          </w:tcPr>
          <w:p w14:paraId="52FE0E36">
            <w:pPr>
              <w:pStyle w:val="13"/>
              <w:spacing w:before="43" w:line="362" w:lineRule="auto"/>
              <w:ind w:left="481" w:right="159" w:hanging="297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6"/>
                <w:sz w:val="21"/>
                <w:szCs w:val="21"/>
              </w:rPr>
              <w:t>阴天、黎明天空</w:t>
            </w:r>
            <w:r>
              <w:rPr>
                <w:color w:val="auto"/>
                <w:spacing w:val="1"/>
                <w:sz w:val="21"/>
                <w:szCs w:val="21"/>
              </w:rPr>
              <w:t xml:space="preserve"> </w:t>
            </w:r>
            <w:r>
              <w:rPr>
                <w:color w:val="auto"/>
                <w:spacing w:val="6"/>
                <w:sz w:val="21"/>
                <w:szCs w:val="21"/>
              </w:rPr>
              <w:t>呈</w:t>
            </w:r>
            <w:r>
              <w:rPr>
                <w:b/>
                <w:bCs/>
                <w:color w:val="auto"/>
                <w:spacing w:val="6"/>
                <w:sz w:val="21"/>
                <w:szCs w:val="21"/>
                <w:u w:val="single" w:color="auto"/>
              </w:rPr>
              <w:t>灰白色</w:t>
            </w:r>
          </w:p>
        </w:tc>
      </w:tr>
      <w:tr w14:paraId="0FC415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7" w:hRule="atLeast"/>
        </w:trPr>
        <w:tc>
          <w:tcPr>
            <w:tcW w:w="1090" w:type="dxa"/>
            <w:vAlign w:val="top"/>
          </w:tcPr>
          <w:p w14:paraId="2606EFA1">
            <w:pPr>
              <w:pStyle w:val="13"/>
              <w:spacing w:before="254" w:line="228" w:lineRule="auto"/>
              <w:ind w:left="138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5"/>
                <w:sz w:val="21"/>
                <w:szCs w:val="21"/>
              </w:rPr>
              <w:t>吸收作用</w:t>
            </w:r>
          </w:p>
        </w:tc>
        <w:tc>
          <w:tcPr>
            <w:tcW w:w="1353" w:type="dxa"/>
            <w:vAlign w:val="top"/>
          </w:tcPr>
          <w:p w14:paraId="191C687D">
            <w:pPr>
              <w:pStyle w:val="13"/>
              <w:spacing w:before="255" w:line="228" w:lineRule="auto"/>
              <w:ind w:left="260"/>
              <w:rPr>
                <w:color w:val="auto"/>
                <w:sz w:val="21"/>
                <w:szCs w:val="21"/>
              </w:rPr>
            </w:pPr>
            <w:r>
              <w:rPr>
                <w:b/>
                <w:bCs/>
                <w:color w:val="auto"/>
                <w:spacing w:val="6"/>
                <w:sz w:val="21"/>
                <w:szCs w:val="21"/>
                <w:u w:val="single" w:color="auto"/>
              </w:rPr>
              <w:t>有选择性</w:t>
            </w:r>
          </w:p>
        </w:tc>
        <w:tc>
          <w:tcPr>
            <w:tcW w:w="2724" w:type="dxa"/>
            <w:vAlign w:val="top"/>
          </w:tcPr>
          <w:p w14:paraId="202DA0C7">
            <w:pPr>
              <w:pStyle w:val="13"/>
              <w:spacing w:before="254" w:line="227" w:lineRule="auto"/>
              <w:ind w:left="313"/>
              <w:rPr>
                <w:color w:val="auto"/>
                <w:sz w:val="21"/>
                <w:szCs w:val="21"/>
              </w:rPr>
            </w:pPr>
            <w:r>
              <w:rPr>
                <w:b/>
                <w:bCs/>
                <w:color w:val="auto"/>
                <w:spacing w:val="8"/>
                <w:sz w:val="21"/>
                <w:szCs w:val="21"/>
                <w:u w:val="single" w:color="auto"/>
              </w:rPr>
              <w:t>臭氧</w:t>
            </w:r>
            <w:r>
              <w:rPr>
                <w:color w:val="auto"/>
                <w:spacing w:val="8"/>
                <w:sz w:val="21"/>
                <w:szCs w:val="21"/>
              </w:rPr>
              <w:t>、</w:t>
            </w:r>
            <w:r>
              <w:rPr>
                <w:b/>
                <w:bCs/>
                <w:color w:val="auto"/>
                <w:spacing w:val="8"/>
                <w:sz w:val="21"/>
                <w:szCs w:val="21"/>
                <w:u w:val="single" w:color="auto"/>
              </w:rPr>
              <w:t>水汽</w:t>
            </w:r>
            <w:r>
              <w:rPr>
                <w:color w:val="auto"/>
                <w:spacing w:val="8"/>
                <w:sz w:val="21"/>
                <w:szCs w:val="21"/>
              </w:rPr>
              <w:t>、</w:t>
            </w:r>
            <w:r>
              <w:rPr>
                <w:b/>
                <w:bCs/>
                <w:color w:val="auto"/>
                <w:spacing w:val="8"/>
                <w:sz w:val="21"/>
                <w:szCs w:val="21"/>
                <w:u w:val="single" w:color="auto"/>
              </w:rPr>
              <w:t>二氧化碳</w:t>
            </w:r>
          </w:p>
        </w:tc>
        <w:tc>
          <w:tcPr>
            <w:tcW w:w="2260" w:type="dxa"/>
            <w:vAlign w:val="top"/>
          </w:tcPr>
          <w:p w14:paraId="0CDDCC0D">
            <w:pPr>
              <w:pStyle w:val="13"/>
              <w:spacing w:before="254" w:line="228" w:lineRule="auto"/>
              <w:ind w:left="407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pacing w:val="7"/>
                <w:sz w:val="21"/>
                <w:szCs w:val="21"/>
              </w:rPr>
              <w:t>紫外线、红外线</w:t>
            </w:r>
          </w:p>
        </w:tc>
        <w:tc>
          <w:tcPr>
            <w:tcW w:w="1793" w:type="dxa"/>
            <w:tcBorders>
              <w:tl2br w:val="single" w:color="000000" w:sz="4" w:space="0"/>
            </w:tcBorders>
            <w:vAlign w:val="top"/>
          </w:tcPr>
          <w:p w14:paraId="3CBD1A52">
            <w:pPr>
              <w:rPr>
                <w:rFonts w:ascii="Arial"/>
                <w:color w:val="auto"/>
                <w:sz w:val="21"/>
                <w:szCs w:val="21"/>
              </w:rPr>
            </w:pPr>
          </w:p>
        </w:tc>
      </w:tr>
    </w:tbl>
    <w:p w14:paraId="1E9F8172">
      <w:pPr>
        <w:tabs>
          <w:tab w:val="left" w:pos="3402"/>
        </w:tabs>
        <w:overflowPunct w:val="0"/>
        <w:snapToGrid w:val="0"/>
        <w:spacing w:line="360" w:lineRule="auto"/>
        <w:jc w:val="both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</w:p>
    <w:p w14:paraId="2DA0D636">
      <w:pPr>
        <w:tabs>
          <w:tab w:val="left" w:pos="4111"/>
        </w:tabs>
        <w:overflowPunct w:val="0"/>
        <w:snapToGrid w:val="0"/>
        <w:spacing w:line="360" w:lineRule="auto"/>
        <w:rPr>
          <w:color w:val="auto"/>
          <w:sz w:val="21"/>
          <w:szCs w:val="21"/>
        </w:rPr>
      </w:pPr>
      <w:r>
        <w:rPr>
          <w:rFonts w:ascii="宋体" w:hAnsi="宋体"/>
          <w:color w:val="auto"/>
          <w:sz w:val="21"/>
          <w:szCs w:val="21"/>
        </w:rPr>
        <w:t>（</w:t>
      </w:r>
      <w:r>
        <w:rPr>
          <w:rFonts w:eastAsia="Times New Roman"/>
          <w:color w:val="auto"/>
          <w:sz w:val="21"/>
          <w:szCs w:val="21"/>
        </w:rPr>
        <w:t>1</w:t>
      </w:r>
      <w:r>
        <w:rPr>
          <w:rFonts w:ascii="宋体" w:hAnsi="宋体"/>
          <w:color w:val="auto"/>
          <w:sz w:val="21"/>
          <w:szCs w:val="21"/>
        </w:rPr>
        <w:t>）</w:t>
      </w:r>
      <w:r>
        <w:rPr>
          <w:color w:val="auto"/>
          <w:sz w:val="21"/>
          <w:szCs w:val="21"/>
        </w:rPr>
        <w:t>填出图示字母代表的受热过程环节。</w:t>
      </w:r>
      <w:r>
        <w:rPr>
          <w:rFonts w:ascii="Times New Roman" w:hAnsi="Times New Roman"/>
          <w:sz w:val="24"/>
          <w:szCs w:val="24"/>
        </w:rPr>
        <w:drawing>
          <wp:inline distT="0" distB="0" distL="0" distR="0">
            <wp:extent cx="1952625" cy="1097280"/>
            <wp:effectExtent l="0" t="0" r="9525" b="7620"/>
            <wp:docPr id="181" name="24rdb1-18.jpg" descr="id:21474948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24rdb1-18.jpg" descr="id:2147494868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46990E">
      <w:pPr>
        <w:tabs>
          <w:tab w:val="left" w:pos="4111"/>
        </w:tabs>
        <w:overflowPunct w:val="0"/>
        <w:snapToGrid w:val="0"/>
        <w:spacing w:line="360" w:lineRule="auto"/>
        <w:rPr>
          <w:color w:val="auto"/>
          <w:sz w:val="21"/>
          <w:szCs w:val="21"/>
        </w:rPr>
      </w:pPr>
      <w:r>
        <w:rPr>
          <w:rFonts w:eastAsia="Times New Roman"/>
          <w:color w:val="auto"/>
          <w:sz w:val="21"/>
          <w:szCs w:val="21"/>
        </w:rPr>
        <w:t>a.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color w:val="auto"/>
          <w:sz w:val="21"/>
          <w:szCs w:val="21"/>
          <w:u w:val="single" w:color="000000" w:themeColor="text1"/>
        </w:rPr>
        <w:t xml:space="preserve"> 太阳辐射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rFonts w:ascii="宋体" w:hAnsi="宋体"/>
          <w:color w:val="auto"/>
          <w:sz w:val="21"/>
          <w:szCs w:val="21"/>
        </w:rPr>
        <w:t>，</w:t>
      </w:r>
      <w:r>
        <w:rPr>
          <w:rFonts w:eastAsia="Times New Roman"/>
          <w:color w:val="auto"/>
          <w:sz w:val="21"/>
          <w:szCs w:val="21"/>
        </w:rPr>
        <w:t>b.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color w:val="auto"/>
          <w:sz w:val="21"/>
          <w:szCs w:val="21"/>
          <w:u w:val="single" w:color="000000" w:themeColor="text1"/>
        </w:rPr>
        <w:t xml:space="preserve"> 地面辐射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rFonts w:ascii="宋体" w:hAnsi="宋体"/>
          <w:color w:val="auto"/>
          <w:sz w:val="21"/>
          <w:szCs w:val="21"/>
        </w:rPr>
        <w:t>，</w:t>
      </w:r>
      <w:r>
        <w:rPr>
          <w:rFonts w:eastAsia="Times New Roman"/>
          <w:color w:val="auto"/>
          <w:sz w:val="21"/>
          <w:szCs w:val="21"/>
        </w:rPr>
        <w:t>c.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color w:val="auto"/>
          <w:sz w:val="21"/>
          <w:szCs w:val="21"/>
          <w:u w:val="single" w:color="000000" w:themeColor="text1"/>
        </w:rPr>
        <w:t xml:space="preserve"> 大气逆辐射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rFonts w:ascii="宋体" w:hAnsi="宋体"/>
          <w:color w:val="auto"/>
          <w:sz w:val="21"/>
          <w:szCs w:val="21"/>
        </w:rPr>
        <w:t>，</w:t>
      </w:r>
      <w:r>
        <w:rPr>
          <w:rFonts w:eastAsia="Times New Roman"/>
          <w:color w:val="auto"/>
          <w:sz w:val="21"/>
          <w:szCs w:val="21"/>
        </w:rPr>
        <w:t>d.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color w:val="auto"/>
          <w:sz w:val="21"/>
          <w:szCs w:val="21"/>
          <w:u w:val="single" w:color="000000" w:themeColor="text1"/>
        </w:rPr>
        <w:t xml:space="preserve"> 地面反射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rFonts w:ascii="宋体" w:hAnsi="宋体"/>
          <w:color w:val="auto"/>
          <w:sz w:val="21"/>
          <w:szCs w:val="21"/>
        </w:rPr>
        <w:t>，</w:t>
      </w:r>
      <w:r>
        <w:rPr>
          <w:rFonts w:eastAsia="Times New Roman"/>
          <w:color w:val="auto"/>
          <w:sz w:val="21"/>
          <w:szCs w:val="21"/>
        </w:rPr>
        <w:t>e.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color w:val="auto"/>
          <w:sz w:val="21"/>
          <w:szCs w:val="21"/>
          <w:u w:val="single" w:color="000000" w:themeColor="text1"/>
        </w:rPr>
        <w:t xml:space="preserve"> 大气反射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rFonts w:ascii="宋体" w:hAnsi="宋体"/>
          <w:color w:val="auto"/>
          <w:sz w:val="21"/>
          <w:szCs w:val="21"/>
        </w:rPr>
        <w:t>，</w:t>
      </w:r>
      <w:r>
        <w:rPr>
          <w:rFonts w:eastAsia="Times New Roman"/>
          <w:color w:val="auto"/>
          <w:sz w:val="21"/>
          <w:szCs w:val="21"/>
        </w:rPr>
        <w:t>f.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color w:val="auto"/>
          <w:sz w:val="21"/>
          <w:szCs w:val="21"/>
          <w:u w:val="single" w:color="000000" w:themeColor="text1"/>
        </w:rPr>
        <w:t xml:space="preserve"> 大气辐射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color w:val="auto"/>
          <w:sz w:val="21"/>
          <w:szCs w:val="21"/>
        </w:rPr>
        <w:t>。</w:t>
      </w:r>
    </w:p>
    <w:p w14:paraId="5E662ED0">
      <w:pPr>
        <w:tabs>
          <w:tab w:val="left" w:pos="4111"/>
        </w:tabs>
        <w:overflowPunct w:val="0"/>
        <w:snapToGrid w:val="0"/>
        <w:spacing w:line="360" w:lineRule="auto"/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ascii="宋体" w:hAnsi="宋体"/>
          <w:color w:val="auto"/>
          <w:sz w:val="21"/>
          <w:szCs w:val="21"/>
        </w:rPr>
        <w:t>（</w:t>
      </w:r>
      <w:r>
        <w:rPr>
          <w:rFonts w:eastAsia="Times New Roman"/>
          <w:color w:val="auto"/>
          <w:sz w:val="21"/>
          <w:szCs w:val="21"/>
        </w:rPr>
        <w:t>2</w:t>
      </w:r>
      <w:r>
        <w:rPr>
          <w:rFonts w:ascii="宋体" w:hAnsi="宋体"/>
          <w:color w:val="auto"/>
          <w:sz w:val="21"/>
          <w:szCs w:val="21"/>
        </w:rPr>
        <w:t>）</w:t>
      </w:r>
      <w:r>
        <w:rPr>
          <w:color w:val="auto"/>
          <w:sz w:val="21"/>
          <w:szCs w:val="21"/>
        </w:rPr>
        <w:t>近地面大气主要的、直接的热源是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rFonts w:eastAsia="Times New Roman"/>
          <w:color w:val="auto"/>
          <w:sz w:val="21"/>
          <w:szCs w:val="21"/>
          <w:u w:val="single" w:color="000000" w:themeColor="text1"/>
        </w:rPr>
        <w:t>b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color w:val="auto"/>
          <w:sz w:val="21"/>
          <w:szCs w:val="21"/>
        </w:rPr>
        <w:t>。对近地面大气温度起削弱作用的是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rFonts w:eastAsia="Times New Roman"/>
          <w:color w:val="auto"/>
          <w:sz w:val="21"/>
          <w:szCs w:val="21"/>
          <w:u w:val="single" w:color="000000" w:themeColor="text1"/>
        </w:rPr>
        <w:t>e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rFonts w:ascii="宋体" w:hAnsi="宋体"/>
          <w:color w:val="auto"/>
          <w:sz w:val="21"/>
          <w:szCs w:val="21"/>
        </w:rPr>
        <w:t>，</w:t>
      </w:r>
      <w:r>
        <w:rPr>
          <w:color w:val="auto"/>
          <w:sz w:val="21"/>
          <w:szCs w:val="21"/>
        </w:rPr>
        <w:t>起保温作用的是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rFonts w:eastAsia="Times New Roman"/>
          <w:color w:val="auto"/>
          <w:sz w:val="21"/>
          <w:szCs w:val="21"/>
          <w:u w:val="single" w:color="000000" w:themeColor="text1"/>
        </w:rPr>
        <w:t>c</w:t>
      </w:r>
      <w:r>
        <w:rPr>
          <w:color w:val="auto"/>
          <w:sz w:val="21"/>
          <w:szCs w:val="21"/>
          <w:u w:val="single" w:color="000000"/>
        </w:rPr>
        <w:t>　</w:t>
      </w:r>
      <w:r>
        <w:rPr>
          <w:color w:val="auto"/>
          <w:sz w:val="21"/>
          <w:szCs w:val="21"/>
        </w:rPr>
        <w:t>。</w:t>
      </w:r>
      <w:r>
        <w:rPr>
          <w:rFonts w:ascii="宋体" w:hAnsi="宋体"/>
          <w:color w:val="auto"/>
          <w:sz w:val="21"/>
          <w:szCs w:val="21"/>
        </w:rPr>
        <w:t>（</w:t>
      </w:r>
      <w:r>
        <w:rPr>
          <w:color w:val="auto"/>
          <w:sz w:val="21"/>
          <w:szCs w:val="21"/>
        </w:rPr>
        <w:t>均填字母</w:t>
      </w:r>
      <w:r>
        <w:rPr>
          <w:rFonts w:ascii="宋体" w:hAnsi="宋体"/>
          <w:color w:val="auto"/>
          <w:sz w:val="21"/>
          <w:szCs w:val="21"/>
        </w:rPr>
        <w:t>）</w:t>
      </w:r>
    </w:p>
    <w:p w14:paraId="061F92A4">
      <w:pPr>
        <w:tabs>
          <w:tab w:val="left" w:pos="3402"/>
        </w:tabs>
        <w:overflowPunct w:val="0"/>
        <w:snapToGrid w:val="0"/>
        <w:spacing w:line="360" w:lineRule="auto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t>2.大气对地面的保温作用</w:t>
      </w:r>
    </w:p>
    <w:tbl>
      <w:tblPr>
        <w:tblStyle w:val="7"/>
        <w:tblW w:w="5000" w:type="pct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5659"/>
        <w:gridCol w:w="1415"/>
      </w:tblGrid>
      <w:tr w14:paraId="559CF06C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pct"/>
            <w:tcMar>
              <w:left w:w="0" w:type="dxa"/>
              <w:right w:w="0" w:type="dxa"/>
            </w:tcMar>
            <w:vAlign w:val="center"/>
          </w:tcPr>
          <w:p w14:paraId="4B3ED71F">
            <w:pPr>
              <w:tabs>
                <w:tab w:val="left" w:pos="4111"/>
              </w:tabs>
              <w:overflowPunct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名称</w:t>
            </w:r>
          </w:p>
        </w:tc>
        <w:tc>
          <w:tcPr>
            <w:tcW w:w="3404" w:type="pct"/>
            <w:tcMar>
              <w:left w:w="0" w:type="dxa"/>
              <w:right w:w="0" w:type="dxa"/>
            </w:tcMar>
            <w:vAlign w:val="center"/>
          </w:tcPr>
          <w:p w14:paraId="44CFADE2">
            <w:pPr>
              <w:tabs>
                <w:tab w:val="left" w:pos="4111"/>
              </w:tabs>
              <w:overflowPunct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具体过程</w:t>
            </w:r>
          </w:p>
        </w:tc>
        <w:tc>
          <w:tcPr>
            <w:tcW w:w="851" w:type="pct"/>
            <w:tcMar>
              <w:left w:w="0" w:type="dxa"/>
              <w:right w:w="0" w:type="dxa"/>
            </w:tcMar>
            <w:vAlign w:val="center"/>
          </w:tcPr>
          <w:p w14:paraId="6E4E86F9">
            <w:pPr>
              <w:tabs>
                <w:tab w:val="left" w:pos="4111"/>
              </w:tabs>
              <w:overflowPunct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热量来源</w:t>
            </w:r>
          </w:p>
        </w:tc>
      </w:tr>
      <w:tr w14:paraId="370E8EA3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pct"/>
            <w:tcMar>
              <w:left w:w="0" w:type="dxa"/>
              <w:right w:w="0" w:type="dxa"/>
            </w:tcMar>
            <w:vAlign w:val="center"/>
          </w:tcPr>
          <w:p w14:paraId="6AF28D35">
            <w:pPr>
              <w:tabs>
                <w:tab w:val="left" w:pos="4111"/>
              </w:tabs>
              <w:overflowPunct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  <w:u w:val="single"/>
              </w:rPr>
              <w:t>太阳暖大地</w:t>
            </w:r>
          </w:p>
        </w:tc>
        <w:tc>
          <w:tcPr>
            <w:tcW w:w="3404" w:type="pct"/>
            <w:tcMar>
              <w:left w:w="52" w:type="dxa"/>
              <w:right w:w="52" w:type="dxa"/>
            </w:tcMar>
            <w:vAlign w:val="center"/>
          </w:tcPr>
          <w:p w14:paraId="76202044">
            <w:pPr>
              <w:tabs>
                <w:tab w:val="left" w:pos="4111"/>
              </w:tabs>
              <w:overflowPunct w:val="0"/>
              <w:snapToGrid w:val="0"/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大部分太阳短波辐射到达地面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szCs w:val="21"/>
              </w:rPr>
              <w:t>地面吸收后增温</w:t>
            </w:r>
          </w:p>
        </w:tc>
        <w:tc>
          <w:tcPr>
            <w:tcW w:w="851" w:type="pct"/>
            <w:tcMar>
              <w:left w:w="0" w:type="dxa"/>
              <w:right w:w="0" w:type="dxa"/>
            </w:tcMar>
            <w:vAlign w:val="center"/>
          </w:tcPr>
          <w:p w14:paraId="4982B961">
            <w:pPr>
              <w:tabs>
                <w:tab w:val="left" w:pos="4111"/>
              </w:tabs>
              <w:overflowPunct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太阳辐射</w:t>
            </w:r>
          </w:p>
        </w:tc>
      </w:tr>
      <w:tr w14:paraId="5CD64120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pct"/>
            <w:tcMar>
              <w:left w:w="0" w:type="dxa"/>
              <w:right w:w="0" w:type="dxa"/>
            </w:tcMar>
            <w:vAlign w:val="center"/>
          </w:tcPr>
          <w:p w14:paraId="6AD49A5A">
            <w:pPr>
              <w:tabs>
                <w:tab w:val="left" w:pos="4111"/>
              </w:tabs>
              <w:overflowPunct w:val="0"/>
              <w:snapToGrid w:val="0"/>
              <w:spacing w:line="360" w:lineRule="auto"/>
              <w:jc w:val="center"/>
              <w:rPr>
                <w:szCs w:val="21"/>
                <w:u w:val="single"/>
              </w:rPr>
            </w:pPr>
            <w:r>
              <w:rPr>
                <w:szCs w:val="21"/>
                <w:u w:val="single"/>
              </w:rPr>
              <w:t>大地暖大气</w:t>
            </w:r>
          </w:p>
        </w:tc>
        <w:tc>
          <w:tcPr>
            <w:tcW w:w="3404" w:type="pct"/>
            <w:tcMar>
              <w:left w:w="52" w:type="dxa"/>
              <w:right w:w="52" w:type="dxa"/>
            </w:tcMar>
            <w:vAlign w:val="center"/>
          </w:tcPr>
          <w:p w14:paraId="79325A70">
            <w:pPr>
              <w:tabs>
                <w:tab w:val="left" w:pos="4111"/>
              </w:tabs>
              <w:overflowPunct w:val="0"/>
              <w:snapToGrid w:val="0"/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地面增温后形成</w:t>
            </w:r>
            <w:r>
              <w:rPr>
                <w:szCs w:val="21"/>
                <w:u w:val="single"/>
              </w:rPr>
              <w:t>地面辐射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szCs w:val="21"/>
              </w:rPr>
              <w:t>大气吸收后增温</w:t>
            </w:r>
          </w:p>
        </w:tc>
        <w:tc>
          <w:tcPr>
            <w:tcW w:w="851" w:type="pct"/>
            <w:tcMar>
              <w:left w:w="0" w:type="dxa"/>
              <w:right w:w="0" w:type="dxa"/>
            </w:tcMar>
            <w:vAlign w:val="center"/>
          </w:tcPr>
          <w:p w14:paraId="1BC482AF">
            <w:pPr>
              <w:tabs>
                <w:tab w:val="left" w:pos="4111"/>
              </w:tabs>
              <w:overflowPunct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  <w:u w:val="single"/>
              </w:rPr>
              <w:t>地面辐射</w:t>
            </w:r>
          </w:p>
        </w:tc>
      </w:tr>
      <w:tr w14:paraId="57249B7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5" w:type="pct"/>
            <w:tcMar>
              <w:left w:w="0" w:type="dxa"/>
              <w:right w:w="0" w:type="dxa"/>
            </w:tcMar>
            <w:vAlign w:val="center"/>
          </w:tcPr>
          <w:p w14:paraId="2038C109">
            <w:pPr>
              <w:tabs>
                <w:tab w:val="left" w:pos="4111"/>
              </w:tabs>
              <w:overflowPunct w:val="0"/>
              <w:snapToGrid w:val="0"/>
              <w:spacing w:line="360" w:lineRule="auto"/>
              <w:jc w:val="center"/>
              <w:rPr>
                <w:szCs w:val="21"/>
                <w:u w:val="single"/>
              </w:rPr>
            </w:pPr>
            <w:r>
              <w:rPr>
                <w:szCs w:val="21"/>
                <w:u w:val="single"/>
              </w:rPr>
              <w:t>大气还大地</w:t>
            </w:r>
          </w:p>
        </w:tc>
        <w:tc>
          <w:tcPr>
            <w:tcW w:w="3404" w:type="pct"/>
            <w:tcMar>
              <w:left w:w="52" w:type="dxa"/>
              <w:right w:w="52" w:type="dxa"/>
            </w:tcMar>
            <w:vAlign w:val="center"/>
          </w:tcPr>
          <w:p w14:paraId="3C522D6B">
            <w:pPr>
              <w:tabs>
                <w:tab w:val="left" w:pos="4111"/>
              </w:tabs>
              <w:overflowPunct w:val="0"/>
              <w:snapToGrid w:val="0"/>
              <w:spacing w:line="360" w:lineRule="auto"/>
              <w:rPr>
                <w:szCs w:val="21"/>
              </w:rPr>
            </w:pPr>
            <w:r>
              <w:rPr>
                <w:szCs w:val="21"/>
                <w:u w:val="single"/>
              </w:rPr>
              <w:t>大气增温</w:t>
            </w:r>
            <w:r>
              <w:rPr>
                <w:szCs w:val="21"/>
              </w:rPr>
              <w:t>后形成大气辐射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szCs w:val="21"/>
              </w:rPr>
              <w:t>其中向下的部分称为</w:t>
            </w:r>
            <w:r>
              <w:rPr>
                <w:szCs w:val="21"/>
                <w:u w:val="single"/>
              </w:rPr>
              <w:t>大气逆辐射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szCs w:val="21"/>
              </w:rPr>
              <w:t>它将大部分热量还给地面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szCs w:val="21"/>
              </w:rPr>
              <w:t>对地面起到保温作用</w:t>
            </w:r>
          </w:p>
        </w:tc>
        <w:tc>
          <w:tcPr>
            <w:tcW w:w="851" w:type="pct"/>
            <w:tcMar>
              <w:left w:w="0" w:type="dxa"/>
              <w:right w:w="0" w:type="dxa"/>
            </w:tcMar>
            <w:vAlign w:val="center"/>
          </w:tcPr>
          <w:p w14:paraId="37A52FB9">
            <w:pPr>
              <w:tabs>
                <w:tab w:val="left" w:pos="4111"/>
              </w:tabs>
              <w:overflowPunct w:val="0"/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大气辐射</w:t>
            </w:r>
          </w:p>
        </w:tc>
      </w:tr>
    </w:tbl>
    <w:p w14:paraId="1B3B059E">
      <w:pPr>
        <w:keepNext w:val="0"/>
        <w:keepLines w:val="0"/>
        <w:pageBreakBefore w:val="0"/>
        <w:widowControl w:val="0"/>
        <w:tabs>
          <w:tab w:val="left" w:pos="2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判断题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：</w:t>
      </w:r>
    </w:p>
    <w:p w14:paraId="60A02D3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1.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太阳温度高于地面温度，因而太阳辐射属于长波辐射，地面辐射属于短波辐射。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( ✖ )</w:t>
      </w:r>
    </w:p>
    <w:p w14:paraId="6B01C0B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正午12时太阳高度最大，太阳辐射最强，气温最高。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( ✖ )</w:t>
      </w:r>
    </w:p>
    <w:p w14:paraId="6C7A780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3.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大气逆辐射只在夜间出现。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(✖ )</w:t>
      </w:r>
    </w:p>
    <w:p w14:paraId="0B891E3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4.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青藏高原太阳辐射强，光照充足，气温高。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( ✖ )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5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0B2AC3"/>
    <w:rsid w:val="012D052D"/>
    <w:rsid w:val="01B80E69"/>
    <w:rsid w:val="020403A9"/>
    <w:rsid w:val="02EE0BFC"/>
    <w:rsid w:val="03802AE2"/>
    <w:rsid w:val="04212517"/>
    <w:rsid w:val="042F6C22"/>
    <w:rsid w:val="06264A24"/>
    <w:rsid w:val="06A426FF"/>
    <w:rsid w:val="07A6619A"/>
    <w:rsid w:val="07CE28B2"/>
    <w:rsid w:val="0DBE0DD6"/>
    <w:rsid w:val="0EA855E3"/>
    <w:rsid w:val="0F421A3B"/>
    <w:rsid w:val="108A2BE9"/>
    <w:rsid w:val="108F3EB7"/>
    <w:rsid w:val="13B13EB6"/>
    <w:rsid w:val="1573515B"/>
    <w:rsid w:val="15DB6974"/>
    <w:rsid w:val="186319F1"/>
    <w:rsid w:val="18E57726"/>
    <w:rsid w:val="191650C1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6800419"/>
    <w:rsid w:val="27A74232"/>
    <w:rsid w:val="27B70919"/>
    <w:rsid w:val="285A12A4"/>
    <w:rsid w:val="2A8D1BEE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2123DAB"/>
    <w:rsid w:val="32637040"/>
    <w:rsid w:val="32C34352"/>
    <w:rsid w:val="33FF5CEA"/>
    <w:rsid w:val="34D45079"/>
    <w:rsid w:val="360E3FFD"/>
    <w:rsid w:val="376A0E5A"/>
    <w:rsid w:val="39297DD7"/>
    <w:rsid w:val="39B40D7E"/>
    <w:rsid w:val="3B703625"/>
    <w:rsid w:val="3BF82E56"/>
    <w:rsid w:val="3D47065F"/>
    <w:rsid w:val="3DA73412"/>
    <w:rsid w:val="3E860D11"/>
    <w:rsid w:val="3F3A44CF"/>
    <w:rsid w:val="3F593C0C"/>
    <w:rsid w:val="413E755D"/>
    <w:rsid w:val="41CA0DF1"/>
    <w:rsid w:val="421A1D78"/>
    <w:rsid w:val="426C23ED"/>
    <w:rsid w:val="42F15C7B"/>
    <w:rsid w:val="44227892"/>
    <w:rsid w:val="470A2A62"/>
    <w:rsid w:val="477A0655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48675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2AE20CE"/>
    <w:rsid w:val="53803A05"/>
    <w:rsid w:val="54E403E6"/>
    <w:rsid w:val="557D4386"/>
    <w:rsid w:val="55CC08C4"/>
    <w:rsid w:val="56306437"/>
    <w:rsid w:val="57C00874"/>
    <w:rsid w:val="57E860AE"/>
    <w:rsid w:val="58281D97"/>
    <w:rsid w:val="58DF399F"/>
    <w:rsid w:val="59B85E5B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D46181B"/>
    <w:rsid w:val="5E357731"/>
    <w:rsid w:val="5F252D33"/>
    <w:rsid w:val="60065988"/>
    <w:rsid w:val="61C52A20"/>
    <w:rsid w:val="62A63221"/>
    <w:rsid w:val="62D358FF"/>
    <w:rsid w:val="63870498"/>
    <w:rsid w:val="66136A8F"/>
    <w:rsid w:val="67191B1C"/>
    <w:rsid w:val="67B916F6"/>
    <w:rsid w:val="68295FC1"/>
    <w:rsid w:val="686A2C29"/>
    <w:rsid w:val="6873319D"/>
    <w:rsid w:val="6A6257BB"/>
    <w:rsid w:val="6D266F73"/>
    <w:rsid w:val="6D9C00D3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5A63F90"/>
    <w:rsid w:val="76203174"/>
    <w:rsid w:val="764738DA"/>
    <w:rsid w:val="76581E16"/>
    <w:rsid w:val="76913A3E"/>
    <w:rsid w:val="76EB2186"/>
    <w:rsid w:val="77416E84"/>
    <w:rsid w:val="77F9775E"/>
    <w:rsid w:val="789B436E"/>
    <w:rsid w:val="789D458E"/>
    <w:rsid w:val="79DD23F0"/>
    <w:rsid w:val="7B1A3B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纯文本_0"/>
    <w:basedOn w:val="10"/>
    <w:unhideWhenUsed/>
    <w:qFormat/>
    <w:uiPriority w:val="0"/>
    <w:pPr>
      <w:spacing w:beforeLines="0" w:afterLines="0"/>
    </w:pPr>
    <w:rPr>
      <w:rFonts w:hint="eastAsia" w:ascii="宋体" w:hAnsi="Courier New"/>
      <w:sz w:val="21"/>
      <w:szCs w:val="24"/>
    </w:rPr>
  </w:style>
  <w:style w:type="paragraph" w:customStyle="1" w:styleId="10">
    <w:name w:val="正文_0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3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544</Words>
  <Characters>559</Characters>
  <Lines>0</Lines>
  <Paragraphs>0</Paragraphs>
  <TotalTime>0</TotalTime>
  <ScaleCrop>false</ScaleCrop>
  <LinksUpToDate>false</LinksUpToDate>
  <CharactersWithSpaces>593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2025-06-04T06:58:30Z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520DA698F2534A60B6F8DA70502FFFED_13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