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6E138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1567DAA5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第2节 有机化合物的结构与性质</w:t>
      </w:r>
    </w:p>
    <w:p w14:paraId="7255AAB0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课时3 有机化合物结构与性质的关系</w:t>
      </w:r>
    </w:p>
    <w:bookmarkEnd w:id="1"/>
    <w:p w14:paraId="6D23D129"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1．官能团与有机化合物性质之间的关系</w:t>
      </w:r>
    </w:p>
    <w:p w14:paraId="6DD02B84"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(1)关系</w:t>
      </w:r>
    </w:p>
    <w:p w14:paraId="16496CAA"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一种官能团决定</w:t>
      </w:r>
      <w:r>
        <w:rPr>
          <w:color w:val="0000FF"/>
          <w:sz w:val="24"/>
          <w:szCs w:val="24"/>
          <w:u w:val="single"/>
        </w:rPr>
        <w:t>一类</w:t>
      </w:r>
      <w:r>
        <w:rPr>
          <w:sz w:val="24"/>
          <w:szCs w:val="24"/>
        </w:rPr>
        <w:t>有机化合物的</w:t>
      </w:r>
      <w:r>
        <w:rPr>
          <w:color w:val="0000FF"/>
          <w:sz w:val="24"/>
          <w:szCs w:val="24"/>
          <w:u w:val="single"/>
        </w:rPr>
        <w:t>化学</w:t>
      </w:r>
      <w:r>
        <w:rPr>
          <w:sz w:val="24"/>
          <w:szCs w:val="24"/>
        </w:rPr>
        <w:t>特性。</w:t>
      </w:r>
    </w:p>
    <w:p w14:paraId="5E4EF5A4"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(2)原因</w:t>
      </w:r>
    </w:p>
    <w:p w14:paraId="32380502"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①一些官能团含有</w:t>
      </w:r>
      <w:r>
        <w:rPr>
          <w:color w:val="0000FF"/>
          <w:sz w:val="24"/>
          <w:szCs w:val="24"/>
          <w:u w:val="single"/>
        </w:rPr>
        <w:t>极性</w:t>
      </w:r>
      <w:r>
        <w:rPr>
          <w:sz w:val="24"/>
          <w:szCs w:val="24"/>
        </w:rPr>
        <w:t>较强的键，容易发生相关的反应。</w:t>
      </w:r>
    </w:p>
    <w:p w14:paraId="7683D90F"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②一些官能团含有</w:t>
      </w:r>
      <w:r>
        <w:rPr>
          <w:color w:val="0000FF"/>
          <w:sz w:val="24"/>
          <w:szCs w:val="24"/>
          <w:u w:val="single"/>
        </w:rPr>
        <w:t>不饱和</w:t>
      </w:r>
      <w:r>
        <w:rPr>
          <w:sz w:val="24"/>
          <w:szCs w:val="24"/>
        </w:rPr>
        <w:t>碳原子，容易发生相关的反应。</w:t>
      </w:r>
    </w:p>
    <w:p w14:paraId="1660D2C5"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2．不同基团间的相互影响与有机化合物性质的关系</w:t>
      </w:r>
    </w:p>
    <w:p w14:paraId="265E06F1"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(1)官能团与</w:t>
      </w:r>
      <w:r>
        <w:rPr>
          <w:color w:val="0000FF"/>
          <w:sz w:val="24"/>
          <w:szCs w:val="24"/>
          <w:u w:val="single"/>
        </w:rPr>
        <w:t>相邻基团</w:t>
      </w:r>
      <w:r>
        <w:rPr>
          <w:sz w:val="24"/>
          <w:szCs w:val="24"/>
        </w:rPr>
        <w:t>之间也存在相互影响。</w:t>
      </w:r>
    </w:p>
    <w:p w14:paraId="0B45F714"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(2)羧酸和醇、醇和酚之所以化学性质不同，主要是因为</w:t>
      </w:r>
      <w:r>
        <w:rPr>
          <w:color w:val="0000FF"/>
          <w:sz w:val="24"/>
          <w:szCs w:val="24"/>
          <w:u w:val="single"/>
        </w:rPr>
        <w:t>羟基</w:t>
      </w:r>
      <w:r>
        <w:rPr>
          <w:sz w:val="24"/>
          <w:szCs w:val="24"/>
        </w:rPr>
        <w:t>连接的原子团或基团不同；醛和酮化学性质不同，主要是因为</w:t>
      </w:r>
      <w:r>
        <w:rPr>
          <w:color w:val="0000FF"/>
          <w:sz w:val="24"/>
          <w:szCs w:val="24"/>
          <w:u w:val="single"/>
        </w:rPr>
        <w:t>羰基</w:t>
      </w:r>
      <w:r>
        <w:rPr>
          <w:sz w:val="24"/>
          <w:szCs w:val="24"/>
        </w:rPr>
        <w:t>所连的原子团或基团不同。</w:t>
      </w:r>
    </w:p>
    <w:p w14:paraId="175F68E8"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(3)醛和酮的化学性质不同，因为醛羰基上连有</w:t>
      </w:r>
      <w:r>
        <w:rPr>
          <w:color w:val="0000FF"/>
          <w:sz w:val="24"/>
          <w:szCs w:val="24"/>
          <w:u w:val="single"/>
        </w:rPr>
        <w:t>氢原子</w:t>
      </w:r>
      <w:r>
        <w:rPr>
          <w:sz w:val="24"/>
          <w:szCs w:val="24"/>
        </w:rPr>
        <w:t>，酮羰基上不连</w:t>
      </w:r>
      <w:r>
        <w:rPr>
          <w:color w:val="0000FF"/>
          <w:sz w:val="24"/>
          <w:szCs w:val="24"/>
          <w:u w:val="single"/>
        </w:rPr>
        <w:t>氢原子</w:t>
      </w:r>
      <w:r>
        <w:rPr>
          <w:sz w:val="24"/>
          <w:szCs w:val="24"/>
        </w:rPr>
        <w:t>。</w:t>
      </w:r>
    </w:p>
    <w:p w14:paraId="312698F7">
      <w:pPr>
        <w:shd w:val="clear" w:color="auto" w:fill="auto"/>
        <w:spacing w:line="480" w:lineRule="auto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1．下列事实</w:t>
      </w:r>
      <w:r>
        <w:rPr>
          <w:rFonts w:hint="eastAsia"/>
          <w:sz w:val="24"/>
          <w:szCs w:val="24"/>
          <w:lang w:val="en-US" w:eastAsia="zh-CN"/>
        </w:rPr>
        <w:t>不能</w:t>
      </w:r>
      <w:r>
        <w:rPr>
          <w:sz w:val="24"/>
          <w:szCs w:val="24"/>
        </w:rPr>
        <w:t>用有机化合物分子中基团间的相互作用解释的是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）</w:t>
      </w:r>
    </w:p>
    <w:p w14:paraId="63A77046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A．CF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COOH的酸性比CH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COOH的强</w:t>
      </w:r>
    </w:p>
    <w:p w14:paraId="021EBF11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B．苯在50～60℃时发生硝化反应而甲苯在30 ℃时即可发生</w:t>
      </w:r>
    </w:p>
    <w:p w14:paraId="224F4492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C．甲苯能使酸性KMnO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溶液褪色而甲烷不能</w:t>
      </w:r>
    </w:p>
    <w:p w14:paraId="2E888A8E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D．乙烯能发生加成反应而乙烷不能</w:t>
      </w:r>
    </w:p>
    <w:p w14:paraId="719C7DB2">
      <w:pPr>
        <w:shd w:val="clear" w:color="auto" w:fill="F2F2F2"/>
        <w:spacing w:line="480" w:lineRule="auto"/>
        <w:jc w:val="left"/>
        <w:textAlignment w:val="center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t>1.</w:t>
      </w:r>
      <w:r>
        <w:rPr>
          <w:color w:val="0000FF"/>
          <w:sz w:val="24"/>
          <w:szCs w:val="24"/>
        </w:rPr>
        <w:t>D【</w:t>
      </w:r>
      <w:r>
        <w:rPr>
          <w:rFonts w:hint="eastAsia"/>
          <w:color w:val="0000FF"/>
          <w:sz w:val="24"/>
          <w:szCs w:val="24"/>
          <w:lang w:val="en-US" w:eastAsia="zh-CN"/>
        </w:rPr>
        <w:t>解析</w:t>
      </w:r>
      <w:r>
        <w:rPr>
          <w:color w:val="0000FF"/>
          <w:sz w:val="24"/>
          <w:szCs w:val="24"/>
        </w:rPr>
        <w:t>】F的电负性很强，对电子吸引能力强，使氧原子对的正电性增强，从而对氢的吸引减弱，使其容易解离，故酸性增强，A不符合题意；甲苯在30 ℃时即可发生，比苯容易发生硝化反应，是因为甲基使苯环上的氢变活泼，B不符合题意；甲苯能被酸性高锰酸钾溶液氧化，甲基受苯环影响，使甲基活泼性变强，C不符合题意；乙烯能发生加成反应是因为乙烯含有碳碳双键，而乙烷不含有碳碳双键，不能发生加成反应，与基团相互影响无关，D符合题意。</w:t>
      </w:r>
    </w:p>
    <w:p w14:paraId="5501BB50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6098D4B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055A0CC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3CAE66EF"/>
    <w:rsid w:val="43AC0C17"/>
    <w:rsid w:val="48C62CF6"/>
    <w:rsid w:val="4E636855"/>
    <w:rsid w:val="58C93758"/>
    <w:rsid w:val="590D4746"/>
    <w:rsid w:val="5F105047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587</Words>
  <Characters>619</Characters>
  <Lines>0</Lines>
  <Paragraphs>0</Paragraphs>
  <TotalTime>5</TotalTime>
  <ScaleCrop>false</ScaleCrop>
  <LinksUpToDate>false</LinksUpToDate>
  <CharactersWithSpaces>627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8ED70FD884CB420CA11FB3614E8F9389_13</vt:lpwstr>
  </property>
</Properties>
</file>