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EF91B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5E5891A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醇和酚</w:t>
      </w:r>
    </w:p>
    <w:p w14:paraId="094A9742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酚</w:t>
      </w:r>
    </w:p>
    <w:bookmarkEnd w:id="1"/>
    <w:p w14:paraId="7D72A561">
      <w:pPr>
        <w:pStyle w:val="2"/>
        <w:tabs>
          <w:tab w:val="left" w:pos="3402"/>
        </w:tabs>
        <w:snapToGrid w:val="0"/>
        <w:spacing w:line="360" w:lineRule="auto"/>
      </w:pPr>
      <w:r>
        <w:t>一、苯酚的结构与物理性质</w:t>
      </w:r>
    </w:p>
    <w:p w14:paraId="7EA1ED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酚的概述</w:t>
      </w:r>
    </w:p>
    <w:p w14:paraId="1E3201C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通用（新教材）\\新建文件夹\\R130.TIF"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15260" cy="807720"/>
            <wp:effectExtent l="0" t="0" r="8890" b="11430"/>
            <wp:docPr id="11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6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13AD3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苯酚的组成与结构</w:t>
      </w:r>
    </w:p>
    <w:p w14:paraId="722C540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通用（新教材）\\新建文件夹\\R129.TIF"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27655" cy="1374140"/>
            <wp:effectExtent l="0" t="0" r="10795" b="16510"/>
            <wp:docPr id="11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7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765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091C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苯酚的物理性质</w:t>
      </w:r>
    </w:p>
    <w:p w14:paraId="3B1FF6B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9880" cy="1430655"/>
            <wp:effectExtent l="0" t="0" r="7620" b="17145"/>
            <wp:docPr id="11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8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BADD626">
      <w:pPr>
        <w:pStyle w:val="2"/>
        <w:tabs>
          <w:tab w:val="left" w:pos="3402"/>
        </w:tabs>
        <w:snapToGrid w:val="0"/>
        <w:spacing w:line="360" w:lineRule="auto"/>
      </w:pPr>
      <w:r>
        <w:t>二、苯酚的化学性质</w:t>
      </w:r>
    </w:p>
    <w:p w14:paraId="3712F9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由于苯酚中的羟基与苯环直接相连，苯环与羟基之间的相互作用使酚羟基在性质上与醇羟基有显著差异。</w:t>
      </w:r>
    </w:p>
    <w:p w14:paraId="524AC5B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0FA335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6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654"/>
        <w:gridCol w:w="1654"/>
        <w:gridCol w:w="1654"/>
      </w:tblGrid>
      <w:tr w14:paraId="2C3E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57CA4F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p w14:paraId="1E13FC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03680" cy="600075"/>
                  <wp:effectExtent l="0" t="0" r="1270" b="9525"/>
                  <wp:docPr id="111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9D8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3ADF8E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4808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得到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浑浊</w:t>
            </w:r>
            <w:r>
              <w:rPr>
                <w:rFonts w:ascii="Times New Roman" w:hAnsi="Times New Roman" w:cs="Times New Roman"/>
              </w:rPr>
              <w:t>液体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35824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澄清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F7DB5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浑浊</w:t>
            </w:r>
          </w:p>
        </w:tc>
      </w:tr>
    </w:tbl>
    <w:p w14:paraId="729DE1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DAD5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根据实验现象，完成下列反应的化学方程式：</w:t>
      </w:r>
    </w:p>
    <w:p w14:paraId="2786D8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0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color w:val="3A00FF"/>
          <w:u w:val="single"/>
        </w:rPr>
        <w:drawing>
          <wp:inline distT="0" distB="0" distL="114300" distR="114300">
            <wp:extent cx="628015" cy="353695"/>
            <wp:effectExtent l="0" t="0" r="635" b="8255"/>
            <wp:docPr id="11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5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618A62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1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color w:val="3A00FF"/>
          <w:u w:val="single"/>
        </w:rPr>
        <w:drawing>
          <wp:inline distT="0" distB="0" distL="114300" distR="114300">
            <wp:extent cx="560705" cy="364490"/>
            <wp:effectExtent l="0" t="0" r="10795" b="16510"/>
            <wp:docPr id="11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＋NaCl</w:t>
      </w:r>
      <w:r>
        <w:rPr>
          <w:rFonts w:ascii="Times New Roman" w:hAnsi="Times New Roman" w:cs="Times New Roman"/>
        </w:rPr>
        <w:t>。</w:t>
      </w:r>
    </w:p>
    <w:p w14:paraId="35CC8C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28015" cy="358775"/>
            <wp:effectExtent l="0" t="0" r="635" b="3175"/>
            <wp:docPr id="11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color w:val="3A00FF"/>
          <w:u w:val="single"/>
        </w:rPr>
        <w:drawing>
          <wp:inline distT="0" distB="0" distL="114300" distR="114300">
            <wp:extent cx="572135" cy="353695"/>
            <wp:effectExtent l="0" t="0" r="18415" b="8255"/>
            <wp:docPr id="119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＋NaHCO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。</w:t>
      </w:r>
    </w:p>
    <w:p w14:paraId="1E2E7C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(2)实验结论：苯酚在水溶液中呈</w:t>
      </w:r>
      <w:r>
        <w:rPr>
          <w:rFonts w:ascii="Times New Roman" w:hAnsi="Times New Roman" w:cs="Times New Roman"/>
          <w:color w:val="3A00FF"/>
          <w:u w:val="single"/>
        </w:rPr>
        <w:t>弱酸</w:t>
      </w:r>
      <w:r>
        <w:rPr>
          <w:rFonts w:ascii="Times New Roman" w:hAnsi="Times New Roman" w:cs="Times New Roman"/>
        </w:rPr>
        <w:t>性，俗称</w:t>
      </w:r>
      <w:r>
        <w:rPr>
          <w:rFonts w:ascii="Times New Roman" w:hAnsi="Times New Roman" w:cs="Times New Roman"/>
          <w:color w:val="3A00FF"/>
          <w:u w:val="single"/>
        </w:rPr>
        <w:t>石炭酸</w:t>
      </w:r>
      <w:r>
        <w:rPr>
          <w:rFonts w:ascii="Times New Roman" w:hAnsi="Times New Roman" w:cs="Times New Roman"/>
        </w:rPr>
        <w:t>，且酸性：H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&gt;</w:t>
      </w:r>
      <w:r>
        <w:drawing>
          <wp:inline distT="0" distB="0" distL="114300" distR="114300">
            <wp:extent cx="611505" cy="353695"/>
            <wp:effectExtent l="0" t="0" r="17145" b="8255"/>
            <wp:docPr id="11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&gt;HCO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，苯环影响了与其相连的羟基的活性。</w:t>
      </w:r>
    </w:p>
    <w:p w14:paraId="77652D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取代反应</w:t>
      </w:r>
    </w:p>
    <w:p w14:paraId="776906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5781"/>
      </w:tblGrid>
      <w:tr w14:paraId="5049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283EB0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24E944A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40485" cy="953770"/>
                  <wp:effectExtent l="0" t="0" r="12065" b="17780"/>
                  <wp:docPr id="121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20" r:link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95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3E1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4A24A2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5E9547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有白色沉淀生成</w:t>
            </w:r>
          </w:p>
        </w:tc>
      </w:tr>
      <w:tr w14:paraId="49B85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559670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0146C9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3A00FF"/>
                <w:u w:val="single"/>
              </w:rPr>
              <w:drawing>
                <wp:inline distT="0" distB="0" distL="114300" distR="114300">
                  <wp:extent cx="2002790" cy="791210"/>
                  <wp:effectExtent l="0" t="0" r="16510" b="8890"/>
                  <wp:docPr id="120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279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＋3HBr</w:t>
            </w:r>
          </w:p>
        </w:tc>
      </w:tr>
    </w:tbl>
    <w:p w14:paraId="2A9374A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9A11A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苯酚与溴的反应很灵敏，可用于苯酚的</w:t>
      </w:r>
      <w:r>
        <w:rPr>
          <w:rFonts w:ascii="Times New Roman" w:hAnsi="Times New Roman" w:cs="Times New Roman"/>
          <w:color w:val="3A00FF"/>
          <w:u w:val="single"/>
        </w:rPr>
        <w:t>定性</w:t>
      </w:r>
      <w:r>
        <w:rPr>
          <w:rFonts w:ascii="Times New Roman" w:hAnsi="Times New Roman" w:cs="Times New Roman"/>
        </w:rPr>
        <w:t>检验和</w:t>
      </w:r>
      <w:r>
        <w:rPr>
          <w:rFonts w:ascii="Times New Roman" w:hAnsi="Times New Roman" w:cs="Times New Roman"/>
          <w:color w:val="3A00FF"/>
          <w:u w:val="single"/>
        </w:rPr>
        <w:t>定量</w:t>
      </w:r>
      <w:r>
        <w:rPr>
          <w:rFonts w:ascii="Times New Roman" w:hAnsi="Times New Roman" w:cs="Times New Roman"/>
        </w:rPr>
        <w:t>测定。</w:t>
      </w:r>
    </w:p>
    <w:p w14:paraId="321519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</w:t>
      </w:r>
    </w:p>
    <w:p w14:paraId="66D069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在苯酚分子中，羟基和苯环相互影响，使苯环在羟基的</w:t>
      </w:r>
      <w:r>
        <w:rPr>
          <w:rFonts w:ascii="Times New Roman" w:hAnsi="Times New Roman" w:cs="Times New Roman"/>
          <w:color w:val="3A00FF"/>
          <w:u w:val="single"/>
        </w:rPr>
        <w:t>邻、对位</w:t>
      </w:r>
      <w:r>
        <w:rPr>
          <w:rFonts w:ascii="Times New Roman" w:hAnsi="Times New Roman" w:cs="Times New Roman"/>
        </w:rPr>
        <w:t>上的氢原子较易被取代。</w:t>
      </w:r>
    </w:p>
    <w:p w14:paraId="1487B4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4451"/>
      </w:tblGrid>
      <w:tr w14:paraId="089D5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424E4C2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D14CC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07720" cy="712470"/>
                  <wp:effectExtent l="0" t="0" r="11430" b="11430"/>
                  <wp:docPr id="122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23" r:link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94EF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593B10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3D05035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溶液显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紫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2DDD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7AB32D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0C7E6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苯酚能与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FeCl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溶液反应，使溶液显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紫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</w:tbl>
    <w:p w14:paraId="0BA3E2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59EA6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应用：酚类物质一般都可以与FeCl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溶液作用显色，可用于检验其存在。</w:t>
      </w:r>
    </w:p>
    <w:p w14:paraId="5E5570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酚的应用与危害</w:t>
      </w:r>
    </w:p>
    <w:p w14:paraId="39C0591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苯酚是一种重要的化工原料，广泛用于制造酚醛树脂、染料、医药、农药等，含酚类物质的废水对生物具有毒害作用，会对水体造成严重污染，排放前必须经过处理。</w:t>
      </w:r>
    </w:p>
    <w:p w14:paraId="467AB166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055A0CC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20262C7"/>
    <w:rsid w:val="14885C9A"/>
    <w:rsid w:val="3CAE66EF"/>
    <w:rsid w:val="43AC0C17"/>
    <w:rsid w:val="4E636855"/>
    <w:rsid w:val="58C93758"/>
    <w:rsid w:val="590D4746"/>
    <w:rsid w:val="64E77482"/>
    <w:rsid w:val="6AA5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R129.TIF" TargetMode="External"/><Relationship Id="rId7" Type="http://schemas.openxmlformats.org/officeDocument/2006/relationships/image" Target="media/image3.png"/><Relationship Id="rId6" Type="http://schemas.openxmlformats.org/officeDocument/2006/relationships/image" Target="R13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image" Target="3-30.TIF" TargetMode="Externa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3-29.TIF" TargetMode="Externa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3-28.TIF" TargetMode="External"/><Relationship Id="rId11" Type="http://schemas.openxmlformats.org/officeDocument/2006/relationships/image" Target="media/image5.png"/><Relationship Id="rId10" Type="http://schemas.openxmlformats.org/officeDocument/2006/relationships/image" Target="3-27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556</Characters>
  <Lines>0</Lines>
  <Paragraphs>0</Paragraphs>
  <TotalTime>0</TotalTime>
  <ScaleCrop>false</ScaleCrop>
  <LinksUpToDate>false</LinksUpToDate>
  <CharactersWithSpaces>560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9306CB2126564E568C3EC456FC5BC4EA_13</vt:lpwstr>
  </property>
</Properties>
</file>