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6E138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1567DAA5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有机化合物的结构与性质</w:t>
      </w:r>
    </w:p>
    <w:p w14:paraId="7255AAB0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课时3 有机化合物结构与性质的关系</w:t>
      </w:r>
    </w:p>
    <w:p w14:paraId="6D23D129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1．官能团与有机化合物性质之间的关系</w:t>
      </w:r>
      <w:bookmarkStart w:id="1" w:name="_GoBack"/>
      <w:bookmarkEnd w:id="1"/>
    </w:p>
    <w:p w14:paraId="6DD02B84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(1)关系</w:t>
      </w:r>
    </w:p>
    <w:p w14:paraId="16496CAA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一种官能团决定</w:t>
      </w:r>
      <w:r>
        <w:rPr>
          <w:color w:val="0000FF"/>
          <w:sz w:val="24"/>
          <w:szCs w:val="24"/>
          <w:u w:val="single"/>
        </w:rPr>
        <w:t>一类</w:t>
      </w:r>
      <w:r>
        <w:rPr>
          <w:sz w:val="24"/>
          <w:szCs w:val="24"/>
        </w:rPr>
        <w:t>有机化合物的</w:t>
      </w:r>
      <w:r>
        <w:rPr>
          <w:color w:val="0000FF"/>
          <w:sz w:val="24"/>
          <w:szCs w:val="24"/>
          <w:u w:val="single"/>
        </w:rPr>
        <w:t>化学</w:t>
      </w:r>
      <w:r>
        <w:rPr>
          <w:sz w:val="24"/>
          <w:szCs w:val="24"/>
        </w:rPr>
        <w:t>特性。</w:t>
      </w:r>
    </w:p>
    <w:p w14:paraId="5E4EF5A4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(2)原因</w:t>
      </w:r>
    </w:p>
    <w:p w14:paraId="32380502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①一些官能团含有</w:t>
      </w:r>
      <w:r>
        <w:rPr>
          <w:color w:val="0000FF"/>
          <w:sz w:val="24"/>
          <w:szCs w:val="24"/>
          <w:u w:val="single"/>
        </w:rPr>
        <w:t>极性</w:t>
      </w:r>
      <w:r>
        <w:rPr>
          <w:sz w:val="24"/>
          <w:szCs w:val="24"/>
        </w:rPr>
        <w:t>较强的键，容易发生相关的反应。</w:t>
      </w:r>
    </w:p>
    <w:p w14:paraId="7683D90F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②一些官能团含有</w:t>
      </w:r>
      <w:r>
        <w:rPr>
          <w:color w:val="0000FF"/>
          <w:sz w:val="24"/>
          <w:szCs w:val="24"/>
          <w:u w:val="single"/>
        </w:rPr>
        <w:t>不饱和</w:t>
      </w:r>
      <w:r>
        <w:rPr>
          <w:sz w:val="24"/>
          <w:szCs w:val="24"/>
        </w:rPr>
        <w:t>碳原子，容易发生相关的反应。</w:t>
      </w:r>
    </w:p>
    <w:p w14:paraId="1660D2C5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2．不同基团间的相互影响与有机化合物性质的关系</w:t>
      </w:r>
    </w:p>
    <w:p w14:paraId="265E06F1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(1)官能团与</w:t>
      </w:r>
      <w:r>
        <w:rPr>
          <w:color w:val="0000FF"/>
          <w:sz w:val="24"/>
          <w:szCs w:val="24"/>
          <w:u w:val="single"/>
        </w:rPr>
        <w:t>相邻基团</w:t>
      </w:r>
      <w:r>
        <w:rPr>
          <w:sz w:val="24"/>
          <w:szCs w:val="24"/>
        </w:rPr>
        <w:t>之间也存在相互影响。</w:t>
      </w:r>
    </w:p>
    <w:p w14:paraId="0B45F714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(2)羧酸和醇、醇和酚之所以化学性质不同，主要是因为</w:t>
      </w:r>
      <w:r>
        <w:rPr>
          <w:color w:val="0000FF"/>
          <w:sz w:val="24"/>
          <w:szCs w:val="24"/>
          <w:u w:val="single"/>
        </w:rPr>
        <w:t>羟基</w:t>
      </w:r>
      <w:r>
        <w:rPr>
          <w:sz w:val="24"/>
          <w:szCs w:val="24"/>
        </w:rPr>
        <w:t>连接的原子团或基团不同；醛和酮化学性质不同，主要是因为</w:t>
      </w:r>
      <w:r>
        <w:rPr>
          <w:color w:val="0000FF"/>
          <w:sz w:val="24"/>
          <w:szCs w:val="24"/>
          <w:u w:val="single"/>
        </w:rPr>
        <w:t>羰基</w:t>
      </w:r>
      <w:r>
        <w:rPr>
          <w:sz w:val="24"/>
          <w:szCs w:val="24"/>
        </w:rPr>
        <w:t>所连的原子团或基团不同。</w:t>
      </w:r>
    </w:p>
    <w:p w14:paraId="175F68E8">
      <w:pPr>
        <w:shd w:val="clear" w:color="auto" w:fill="auto"/>
        <w:spacing w:line="48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(3)醛和酮的化学性质不同，因为醛羰基上连有</w:t>
      </w:r>
      <w:r>
        <w:rPr>
          <w:color w:val="0000FF"/>
          <w:sz w:val="24"/>
          <w:szCs w:val="24"/>
          <w:u w:val="single"/>
        </w:rPr>
        <w:t>氢原子</w:t>
      </w:r>
      <w:r>
        <w:rPr>
          <w:sz w:val="24"/>
          <w:szCs w:val="24"/>
        </w:rPr>
        <w:t>，酮羰基上不连</w:t>
      </w:r>
      <w:r>
        <w:rPr>
          <w:color w:val="0000FF"/>
          <w:sz w:val="24"/>
          <w:szCs w:val="24"/>
          <w:u w:val="single"/>
        </w:rPr>
        <w:t>氢原子</w:t>
      </w:r>
      <w:r>
        <w:rPr>
          <w:sz w:val="24"/>
          <w:szCs w:val="24"/>
        </w:rPr>
        <w:t>。</w:t>
      </w:r>
    </w:p>
    <w:p w14:paraId="312698F7">
      <w:pPr>
        <w:shd w:val="clear" w:color="auto" w:fill="auto"/>
        <w:spacing w:line="480" w:lineRule="auto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1．下列事实</w:t>
      </w:r>
      <w:r>
        <w:rPr>
          <w:rFonts w:hint="eastAsia"/>
          <w:sz w:val="24"/>
          <w:szCs w:val="24"/>
          <w:lang w:val="en-US" w:eastAsia="zh-CN"/>
        </w:rPr>
        <w:t>不能</w:t>
      </w:r>
      <w:r>
        <w:rPr>
          <w:sz w:val="24"/>
          <w:szCs w:val="24"/>
        </w:rPr>
        <w:t>用有机化合物分子中基团间的相互作用解释的是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）</w:t>
      </w:r>
    </w:p>
    <w:p w14:paraId="63A77046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A．CF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COOH的酸性比CH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COOH的强</w:t>
      </w:r>
    </w:p>
    <w:p w14:paraId="021EBF11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B．苯在50～60℃时发生硝化反应而甲苯在30 ℃时即可发生</w:t>
      </w:r>
    </w:p>
    <w:p w14:paraId="224F4492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C．甲苯能使酸性KMnO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溶液褪色而甲烷不能</w:t>
      </w:r>
    </w:p>
    <w:p w14:paraId="2E888A8E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D．乙烯能发生加成反应而乙烷不能</w:t>
      </w:r>
    </w:p>
    <w:p w14:paraId="20254B23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</w:p>
    <w:p w14:paraId="0DB25E4F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</w:p>
    <w:p w14:paraId="4E6C4272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</w:p>
    <w:p w14:paraId="24055CE1">
      <w:pPr>
        <w:shd w:val="clear" w:color="auto" w:fill="auto"/>
        <w:spacing w:line="480" w:lineRule="auto"/>
        <w:ind w:left="300"/>
        <w:jc w:val="left"/>
        <w:textAlignment w:val="center"/>
        <w:rPr>
          <w:sz w:val="24"/>
          <w:szCs w:val="24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3102B81"/>
    <w:rsid w:val="259D531E"/>
    <w:rsid w:val="43A63197"/>
    <w:rsid w:val="4D2F39F8"/>
    <w:rsid w:val="4DB210B7"/>
    <w:rsid w:val="515851D0"/>
    <w:rsid w:val="5B9E711E"/>
    <w:rsid w:val="69277442"/>
    <w:rsid w:val="6AF27BA5"/>
    <w:rsid w:val="6DB3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412</Characters>
  <Lines>0</Lines>
  <Paragraphs>0</Paragraphs>
  <TotalTime>0</TotalTime>
  <ScaleCrop>false</ScaleCrop>
  <LinksUpToDate>false</LinksUpToDate>
  <CharactersWithSpaces>419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D234A9FE6786446597FF31E259DFCEEF_13</vt:lpwstr>
  </property>
</Properties>
</file>