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58CD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40B5F369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第2节 有机化合物的结构与性质</w:t>
      </w:r>
    </w:p>
    <w:p w14:paraId="6670C93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课时1 碳原子的成键方式</w:t>
      </w:r>
    </w:p>
    <w:p w14:paraId="618C041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有机化合物中共价键的类型</w:t>
      </w:r>
    </w:p>
    <w:p w14:paraId="5DFFBFE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0912FE1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(1)根据原子轨道的重叠方式可分为σ键和π键</w:t>
      </w:r>
      <w:bookmarkStart w:id="1" w:name="_GoBack"/>
      <w:bookmarkEnd w:id="1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2409"/>
      </w:tblGrid>
      <w:tr w14:paraId="6800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10DD66E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2C9E6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 键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F34A8D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π 键</w:t>
            </w:r>
          </w:p>
        </w:tc>
      </w:tr>
      <w:tr w14:paraId="3666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417AE91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原子轨道重叠方式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0E6375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沿键轴方向以</w:t>
            </w:r>
            <w:r>
              <w:rPr>
                <w:rFonts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9E85B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以</w:t>
            </w:r>
            <w:r>
              <w:rPr>
                <w:rFonts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</w:tr>
      <w:tr w14:paraId="4EAA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13EFE0B9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可否绕键轴旋转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92117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能，化学键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断裂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2BBFC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</w:tbl>
    <w:p w14:paraId="54CE2BE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0C498AE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3BE7BF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(2)根据成键原子形成共用电子对的数目可分为单键、</w:t>
      </w:r>
      <w:r>
        <w:rPr>
          <w:rFonts w:hint="eastAsia" w:ascii="Times New Roman" w:hAnsi="Times New Roman" w:cs="Times New Roman"/>
          <w:lang w:val="en-US" w:eastAsia="zh-CN"/>
        </w:rPr>
        <w:t>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，它们与σ键和π键的关系：</w:t>
      </w:r>
    </w:p>
    <w:p w14:paraId="76CAB90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有机化合物的共价键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(\a\vs4\al\co1(单键只含</w:instrText>
      </w:r>
      <w:r>
        <w:rPr>
          <w:rFonts w:ascii="Times New Roman" w:hAnsi="Times New Roman" w:cs="Times New Roman"/>
          <w:u w:val="single"/>
        </w:rPr>
        <w:instrText xml:space="preserve">σ</w:instrText>
      </w:r>
      <w:r>
        <w:rPr>
          <w:rFonts w:ascii="Times New Roman" w:hAnsi="Times New Roman" w:cs="Times New Roman"/>
        </w:rPr>
        <w:instrText xml:space="preserve">键,双键中含有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一个π</w:instrText>
      </w:r>
      <w:r>
        <w:rPr>
          <w:rFonts w:ascii="Times New Roman" w:hAnsi="Times New Roman" w:cs="Times New Roman"/>
        </w:rPr>
        <w:instrText xml:space="preserve">键,三键中含有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两个π</w:instrText>
      </w:r>
      <w:r>
        <w:rPr>
          <w:rFonts w:ascii="Times New Roman" w:hAnsi="Times New Roman" w:cs="Times New Roman"/>
        </w:rPr>
        <w:instrText xml:space="preserve">键))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6187588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5DCB52D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(3)共价键的类型与有机反应类型的关系</w:t>
      </w:r>
    </w:p>
    <w:p w14:paraId="3EE2BE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σ键轨道重叠程度较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，强度较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，不易断裂，能发生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等；π键的轨道重叠程度比σ键的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，比较容易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，π键更活泼，能发生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CH等。</w:t>
      </w:r>
    </w:p>
    <w:p w14:paraId="3840ED6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6635BC6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共价键的极性与有机反应</w:t>
      </w:r>
    </w:p>
    <w:p w14:paraId="5A84610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由于不同的成键原子间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的差异，共用电子对会发生偏移。偏移的程度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，共价键极性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，在反应中越容易发生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。因此有机化合物的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及其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往往是发生化学反应的活性部位。</w:t>
      </w:r>
    </w:p>
    <w:p w14:paraId="47FED1BC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6A7C8B72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58D52DED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7152CADC"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</w:p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D2F39F8"/>
    <w:rsid w:val="4DB210B7"/>
    <w:rsid w:val="515851D0"/>
    <w:rsid w:val="5B9E711E"/>
    <w:rsid w:val="613A65CA"/>
    <w:rsid w:val="69277442"/>
    <w:rsid w:val="6AF27BA5"/>
    <w:rsid w:val="73AD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465</Characters>
  <Lines>0</Lines>
  <Paragraphs>0</Paragraphs>
  <TotalTime>0</TotalTime>
  <ScaleCrop>false</ScaleCrop>
  <LinksUpToDate>false</LinksUpToDate>
  <CharactersWithSpaces>471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1CB9C3984C5A49F79FEA55352090E93F_13</vt:lpwstr>
  </property>
</Properties>
</file>