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87C16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第五章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合成高分子</w:t>
      </w:r>
    </w:p>
    <w:p w14:paraId="204C014C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第二节 高分子材料</w:t>
      </w:r>
    </w:p>
    <w:p w14:paraId="6B46E8CE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一、高分子材料概述</w:t>
      </w:r>
    </w:p>
    <w:p w14:paraId="253FF9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高分子材料的分类</w:t>
      </w:r>
    </w:p>
    <w:p w14:paraId="5344794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选择性必修3\\A5-1.TIF"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通用（新教材）\\教师用书Word版文档\\第五章\\A5-1.TIF"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18080" cy="1627505"/>
            <wp:effectExtent l="0" t="0" r="1270" b="10795"/>
            <wp:docPr id="23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9E81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高分子的命名</w:t>
      </w:r>
    </w:p>
    <w:p w14:paraId="0AE2F8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(1)天然高分子：习惯使用专有名称，如淀粉、纤维素、甲壳质、蛋白质等。</w:t>
      </w:r>
    </w:p>
    <w:p w14:paraId="62FE8A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(2)合成高分子</w:t>
      </w:r>
    </w:p>
    <w:p w14:paraId="1C3ABD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合成高分子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 (\a\vs4\al\co1(一种单体：在单体名称前加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字，如,　聚乙烯、聚丙烯等,两种单体\b\lc\{\rc\ (\a\vs4\al\co1(</w:instrText>
      </w:r>
      <w:r>
        <w:rPr>
          <w:rFonts w:hAnsi="宋体" w:cs="Times New Roman"/>
        </w:rPr>
        <w:instrText xml:space="preserve">①</w:instrText>
      </w:r>
      <w:r>
        <w:rPr>
          <w:rFonts w:ascii="Times New Roman" w:hAnsi="Times New Roman" w:cs="Times New Roman"/>
        </w:rPr>
        <w:instrText xml:space="preserve">在缩合产物或两种单体前,　加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聚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，如聚对苯二甲酸乙,　二酯等,</w:instrText>
      </w:r>
      <w:r>
        <w:rPr>
          <w:rFonts w:hAnsi="宋体" w:cs="Times New Roman"/>
        </w:rPr>
        <w:instrText xml:space="preserve">②</w:instrText>
      </w:r>
      <w:r>
        <w:rPr>
          <w:rFonts w:ascii="Times New Roman" w:hAnsi="Times New Roman" w:cs="Times New Roman"/>
        </w:rPr>
        <w:instrText xml:space="preserve">在两种单体名称后加上,　</w:instrText>
      </w:r>
      <w:r>
        <w:rPr>
          <w:rFonts w:hAnsi="宋体" w:cs="Times New Roman"/>
        </w:rPr>
        <w:instrText xml:space="preserve">“</w:instrText>
      </w:r>
      <w:r>
        <w:rPr>
          <w:rFonts w:ascii="Times New Roman" w:hAnsi="Times New Roman" w:cs="Times New Roman"/>
        </w:rPr>
        <w:instrText xml:space="preserve">树脂</w:instrText>
      </w:r>
      <w:r>
        <w:rPr>
          <w:rFonts w:hAnsi="宋体" w:cs="Times New Roman"/>
        </w:rPr>
        <w:instrText xml:space="preserve">”</w:instrText>
      </w:r>
      <w:r>
        <w:rPr>
          <w:rFonts w:ascii="Times New Roman" w:hAnsi="Times New Roman" w:cs="Times New Roman"/>
        </w:rPr>
        <w:instrText xml:space="preserve">，如酚醛树脂等))))</w:instrText>
      </w:r>
      <w:r>
        <w:rPr>
          <w:rFonts w:ascii="Times New Roman" w:hAnsi="Times New Roman" w:cs="Times New Roman"/>
        </w:rPr>
        <w:fldChar w:fldCharType="end"/>
      </w:r>
    </w:p>
    <w:p w14:paraId="4A330C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(3)合成橡胶：通常在单体名称后加上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橡胶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，如顺丁橡胶等。</w:t>
      </w:r>
    </w:p>
    <w:p w14:paraId="32932D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(4)合成纤维的名称常用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，如氯纶(聚氯乙烯纤维)、腈纶(聚丙烯腈纤维)等。</w:t>
      </w:r>
    </w:p>
    <w:p w14:paraId="09DFE3E5">
      <w:pPr>
        <w:pStyle w:val="2"/>
        <w:tabs>
          <w:tab w:val="left" w:pos="3402"/>
        </w:tabs>
        <w:snapToGrid w:val="0"/>
        <w:spacing w:line="240" w:lineRule="auto"/>
        <w:jc w:val="left"/>
        <w:rPr>
          <w:b/>
          <w:bCs/>
        </w:rPr>
      </w:pPr>
      <w:r>
        <w:rPr>
          <w:b/>
          <w:bCs/>
        </w:rPr>
        <w:t>二、通用高分子材料——塑料</w:t>
      </w:r>
    </w:p>
    <w:p w14:paraId="3A868F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塑料的成分与分类</w:t>
      </w:r>
    </w:p>
    <w:p w14:paraId="09221A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(1)成分</w:t>
      </w:r>
    </w:p>
    <w:p w14:paraId="7C9070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主要成分是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，辅助成分是各种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5BDAAA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1821652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塑料：可以反复加热熔融加工，如聚乙烯、聚氯乙烯等制成的塑料。</w:t>
      </w:r>
    </w:p>
    <w:p w14:paraId="43A882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塑料：不能加热熔融，只能一次成型，如用具有不同结构的酚醛树脂等制成的塑料。</w:t>
      </w:r>
    </w:p>
    <w:p w14:paraId="503421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常见的塑料</w:t>
      </w:r>
    </w:p>
    <w:p w14:paraId="53AF75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(1)聚乙烯</w:t>
      </w:r>
    </w:p>
    <w:p w14:paraId="01BEFE6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合成反应</w:t>
      </w:r>
    </w:p>
    <w:p w14:paraId="149DF9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ZBFH" w:hAnsi="ZBFH" w:cs="Times New Roman"/>
        </w:rPr>
        <w:t>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ZBFH" w:hAnsi="ZBFH" w:cs="Times New Roman"/>
        </w:rPr>
        <w:t></w:t>
      </w:r>
      <w:r>
        <w:rPr>
          <w:rFonts w:ascii="Times New Roman" w:hAnsi="Times New Roman" w:cs="Times New Roman"/>
        </w:rPr>
        <w:t>(聚乙烯)</w:t>
      </w:r>
    </w:p>
    <w:p w14:paraId="185D68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分类及比较</w:t>
      </w:r>
    </w:p>
    <w:p w14:paraId="3B1508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按</w:t>
      </w:r>
      <w:r>
        <w:rPr>
          <w:rFonts w:ascii="Times New Roman" w:hAnsi="Times New Roman" w:cs="Times New Roman"/>
          <w:u w:val="single"/>
        </w:rPr>
        <w:t>合成方法</w:t>
      </w:r>
      <w:r>
        <w:rPr>
          <w:rFonts w:ascii="Times New Roman" w:hAnsi="Times New Roman" w:cs="Times New Roman"/>
        </w:rPr>
        <w:t>的不同，聚乙烯可分为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聚乙烯和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聚乙烯。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537"/>
        <w:gridCol w:w="2559"/>
      </w:tblGrid>
      <w:tr w14:paraId="4C01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61516D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比较项目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145DF0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高压法聚乙烯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DE754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低压法聚乙烯</w:t>
            </w:r>
          </w:p>
        </w:tc>
      </w:tr>
      <w:tr w14:paraId="14F1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54FE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聚合反应条件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9584C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高温、高压，使用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1E29A0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低温、低压，使用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</w:p>
        </w:tc>
      </w:tr>
      <w:tr w14:paraId="7F5F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F7FCE7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高分子链的结构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628EBB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支链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A3703C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支链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673CE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342078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939825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004DFE1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00166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4EF4CF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软化温度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3767A1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43E6F1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相对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52CD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091BFB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主要性能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AE0C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305523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无毒、较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18D3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14:paraId="0A86CB9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主要用途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736362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生产食品包装袋、薄膜、绝缘材料等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2ADC66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生产瓶、桶、板、管等</w:t>
            </w:r>
          </w:p>
        </w:tc>
      </w:tr>
    </w:tbl>
    <w:p w14:paraId="30697CFA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3056FB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聚乙烯的弹性</w:t>
      </w:r>
    </w:p>
    <w:p w14:paraId="28CC2CB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779145"/>
            <wp:effectExtent l="0" t="0" r="17780" b="1905"/>
            <wp:docPr id="236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578D5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聚乙烯分子结构与其软化温度、密度之间的关系</w:t>
      </w:r>
    </w:p>
    <w:p w14:paraId="5CC150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高分子链之间的作用力与链的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和链之间的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有关。</w:t>
      </w:r>
    </w:p>
    <w:p w14:paraId="6D2F287F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通用（新教材）\\教师用书Word版文档\\第五章\\R239.TIF"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7820" cy="953770"/>
            <wp:effectExtent l="0" t="0" r="17780" b="17780"/>
            <wp:docPr id="23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7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368C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聚乙烯的转化</w:t>
      </w:r>
    </w:p>
    <w:p w14:paraId="3C4835A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线型结构的聚乙烯可以在一定条件下转变为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结构的聚乙烯，可以增加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1480E3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(2)酚醛树脂</w:t>
      </w:r>
    </w:p>
    <w:p w14:paraId="736F70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29EA1CA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酚醛树脂是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</w:t>
      </w:r>
      <w:r>
        <w:rPr>
          <w:rFonts w:ascii="Times New Roman" w:hAnsi="Times New Roman" w:cs="Times New Roman"/>
        </w:rPr>
        <w:t>而成的高分子。</w:t>
      </w:r>
    </w:p>
    <w:p w14:paraId="1D96AF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实验探究——酚醛树脂的合成反应</w:t>
      </w:r>
    </w:p>
    <w:tbl>
      <w:tblPr>
        <w:tblStyle w:val="4"/>
        <w:tblW w:w="7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122"/>
        <w:gridCol w:w="3402"/>
      </w:tblGrid>
      <w:tr w14:paraId="0238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175201F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40D3C8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256665" cy="779780"/>
                  <wp:effectExtent l="0" t="0" r="635" b="1270"/>
                  <wp:docPr id="23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E733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选择性必修3\\A5-5.TIF"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通用（新教材）\\教师用书Word版文档\\第五章\\A5-5.TIF"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77925" cy="678815"/>
                  <wp:effectExtent l="0" t="0" r="3175" b="6985"/>
                  <wp:docPr id="241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92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967B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41A20D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11B93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，生成黏稠粉红色物质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F0635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混合溶液变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，生成黏稠淡黄色物质</w:t>
            </w:r>
          </w:p>
        </w:tc>
      </w:tr>
      <w:tr w14:paraId="7603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2E3C22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6524" w:type="dxa"/>
            <w:gridSpan w:val="2"/>
            <w:shd w:val="clear" w:color="auto" w:fill="auto"/>
            <w:vAlign w:val="center"/>
          </w:tcPr>
          <w:p w14:paraId="016D2E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苯酚与甲醛在酸或碱作用下均可发生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生成树脂</w:t>
            </w:r>
          </w:p>
        </w:tc>
      </w:tr>
    </w:tbl>
    <w:p w14:paraId="4521870C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</w:p>
    <w:p w14:paraId="146196B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酸性、碱性条件对酚醛树脂结构的影响</w:t>
      </w:r>
    </w:p>
    <w:p w14:paraId="5F26948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a．在酸催化下：等物质的量的甲醛与苯酚反应生成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结构的高分子，其反应为</w:t>
      </w:r>
    </w:p>
    <w:p w14:paraId="33FA28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53845" cy="645160"/>
            <wp:effectExtent l="0" t="0" r="8255" b="2540"/>
            <wp:docPr id="23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7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35660" cy="605790"/>
            <wp:effectExtent l="0" t="0" r="2540" b="3810"/>
            <wp:docPr id="24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7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5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 w14:paraId="1F4753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464310" cy="684530"/>
            <wp:effectExtent l="0" t="0" r="2540" b="1270"/>
            <wp:docPr id="23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8095" cy="650875"/>
            <wp:effectExtent l="0" t="0" r="8255" b="15875"/>
            <wp:docPr id="233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7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4093BCF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b．在碱催化下，苯酚与过量的甲醛反应，生成羟甲基苯酚的同时，还生成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等，继续反应生成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结构的酚醛树脂。</w:t>
      </w:r>
    </w:p>
    <w:p w14:paraId="1ACAB1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c．酚醛树脂的性质及用途</w:t>
      </w:r>
    </w:p>
    <w:p w14:paraId="4EBCB90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具有网状结构的酚醛树脂受热后不能软化或熔融，也不溶于一般溶剂。酚醛树脂主要用作绝缘、隔热、阻燃、隔音材料和复合材料。</w:t>
      </w:r>
    </w:p>
    <w:p w14:paraId="47F3C4A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253579D"/>
    <w:rsid w:val="28557E78"/>
    <w:rsid w:val="2C3317DD"/>
    <w:rsid w:val="36AC6211"/>
    <w:rsid w:val="3AA14BE2"/>
    <w:rsid w:val="44CD5870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R239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A5-5.TIF" TargetMode="External"/><Relationship Id="rId11" Type="http://schemas.openxmlformats.org/officeDocument/2006/relationships/image" Target="media/image6.png"/><Relationship Id="rId10" Type="http://schemas.openxmlformats.org/officeDocument/2006/relationships/image" Target="A5-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891</Words>
  <Characters>1096</Characters>
  <Lines>0</Lines>
  <Paragraphs>0</Paragraphs>
  <TotalTime>15</TotalTime>
  <ScaleCrop>false</ScaleCrop>
  <LinksUpToDate>false</LinksUpToDate>
  <CharactersWithSpaces>1102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8390BF35C7BA4283AB2E616C074873FA_13</vt:lpwstr>
  </property>
</Properties>
</file>