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042A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0648D9D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芳香烃</w:t>
      </w:r>
    </w:p>
    <w:p w14:paraId="28FAF503">
      <w:pPr>
        <w:pStyle w:val="2"/>
        <w:tabs>
          <w:tab w:val="left" w:pos="3402"/>
        </w:tabs>
        <w:snapToGrid w:val="0"/>
        <w:spacing w:line="360" w:lineRule="auto"/>
      </w:pPr>
      <w:r>
        <w:t>一、苯</w:t>
      </w:r>
    </w:p>
    <w:p w14:paraId="1A444A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分子里含有一个或多个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的烃类化合物属于芳香烃，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是最简单的芳香烃。</w:t>
      </w:r>
    </w:p>
    <w:p w14:paraId="274F84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苯的物理性质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348"/>
        <w:gridCol w:w="850"/>
        <w:gridCol w:w="1134"/>
        <w:gridCol w:w="1134"/>
      </w:tblGrid>
      <w:tr w14:paraId="00B0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320003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颜色状态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66175B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密度、溶解性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9B1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19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7E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挥发性</w:t>
            </w:r>
          </w:p>
        </w:tc>
      </w:tr>
      <w:tr w14:paraId="3895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7F9F6A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体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A57B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溶于水且密度比水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B8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535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9EE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易挥发</w:t>
            </w:r>
          </w:p>
        </w:tc>
      </w:tr>
    </w:tbl>
    <w:p w14:paraId="04C758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8231F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苯的分子结构</w:t>
      </w:r>
    </w:p>
    <w:p w14:paraId="23F222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4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0819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5CC1A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403E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24865" cy="824865"/>
                  <wp:effectExtent l="0" t="0" r="13335" b="13335"/>
                  <wp:docPr id="62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25108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39445" cy="728980"/>
                  <wp:effectExtent l="0" t="0" r="8255" b="13970"/>
                  <wp:docPr id="6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5BB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5D78DA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C4602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B1F07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412E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3932314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结论原因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2DDDFB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苯不能被酸性高锰酸钾溶液氧化，也不与溴水反应，苯分子具有不同于烯烃和炔烃的特殊结构</w:t>
            </w:r>
          </w:p>
        </w:tc>
      </w:tr>
    </w:tbl>
    <w:p w14:paraId="1F994D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(2)成键特点：苯分子中六个碳原子均采取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杂化，分别与氢原子及相邻碳原子以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键结合，键角均为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，六个碳碳键的键长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，介于碳碳单键和碳碳双键的键长之间。每个碳原子余下的p轨道垂直于碳、氢原子构成的平面，相互平行重叠形成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键。苯分子中所有原子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。</w:t>
      </w:r>
    </w:p>
    <w:p w14:paraId="7A322C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(3)分子结构表示方法</w:t>
      </w:r>
    </w:p>
    <w:p w14:paraId="1DACE99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93290" cy="914400"/>
            <wp:effectExtent l="0" t="0" r="16510" b="0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64922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苯的化学性质</w:t>
      </w:r>
    </w:p>
    <w:p w14:paraId="511E38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(1)氧化反应——可燃性</w:t>
      </w:r>
    </w:p>
    <w:p w14:paraId="3D8853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</w:p>
    <w:p w14:paraId="09B9AA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(火焰明亮，产生浓重的黑烟)。</w:t>
      </w:r>
    </w:p>
    <w:p w14:paraId="14C900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(2)取代反应</w:t>
      </w:r>
    </w:p>
    <w:p w14:paraId="0F144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苯与液溴：</w:t>
      </w:r>
      <w:r>
        <w:drawing>
          <wp:inline distT="0" distB="0" distL="114300" distR="114300">
            <wp:extent cx="2199005" cy="392430"/>
            <wp:effectExtent l="0" t="0" r="10795" b="762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11"/>
                    <a:srcRect r="-262" b="3109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23355B3B">
      <w:pPr>
        <w:pStyle w:val="2"/>
        <w:tabs>
          <w:tab w:val="left" w:pos="3402"/>
        </w:tabs>
        <w:snapToGrid w:val="0"/>
        <w:spacing w:line="240" w:lineRule="auto"/>
      </w:pPr>
      <w:r>
        <w:rPr>
          <w:rFonts w:hint="eastAsia" w:ascii="Times New Roman" w:hAnsi="Times New Roman" w:cs="Times New Roman"/>
        </w:rPr>
        <w:t xml:space="preserve">                            溴苯</w:t>
      </w:r>
    </w:p>
    <w:p w14:paraId="55A348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纯净的溴苯是一种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3477CE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苯的硝化反应：</w:t>
      </w:r>
      <w:r>
        <w:drawing>
          <wp:inline distT="0" distB="0" distL="114300" distR="114300">
            <wp:extent cx="274955" cy="364490"/>
            <wp:effectExtent l="0" t="0" r="10795" b="16510"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19150" cy="274955"/>
            <wp:effectExtent l="0" t="0" r="0" b="10795"/>
            <wp:docPr id="6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rcRect r="34181" b="339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4F13A0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硝基苯</w:t>
      </w:r>
    </w:p>
    <w:p w14:paraId="61ED08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纯净的硝基苯是一种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液体，有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6A7DA9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苯的磺化反应：</w:t>
      </w:r>
      <w:r>
        <w:drawing>
          <wp:inline distT="0" distB="0" distL="114300" distR="114300">
            <wp:extent cx="274955" cy="364490"/>
            <wp:effectExtent l="0" t="0" r="10795" b="1651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14400" cy="274955"/>
            <wp:effectExtent l="0" t="0" r="0" b="10795"/>
            <wp:docPr id="5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rcRect r="31770" b="363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E8E0C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苯磺酸</w:t>
      </w:r>
    </w:p>
    <w:p w14:paraId="3F14B9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苯磺酸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溶于水，是一种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酸，可以看作硫酸分子里的一个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被苯环取代的产物。</w:t>
      </w:r>
    </w:p>
    <w:p w14:paraId="661795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</w:p>
    <w:p w14:paraId="77C31C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苯的大π键比较稳定，通常状态下不易发生加成反应，在以Pt、Ni等为催化剂并加热的条件下，苯能与氢气发生加成反应：</w:t>
      </w:r>
      <w:r>
        <w:drawing>
          <wp:inline distT="0" distB="0" distL="114300" distR="114300">
            <wp:extent cx="280670" cy="364490"/>
            <wp:effectExtent l="0" t="0" r="5080" b="16510"/>
            <wp:docPr id="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rcRect r="80630" b="2822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+3H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 xml:space="preserve"> </w:t>
      </w:r>
      <w:r>
        <w:drawing>
          <wp:inline distT="0" distB="0" distL="114300" distR="114300">
            <wp:extent cx="370205" cy="364490"/>
            <wp:effectExtent l="0" t="0" r="10795" b="16510"/>
            <wp:docPr id="5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rcRect l="75481" t="-2057" r="775" b="2940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</w:t>
      </w:r>
      <w:r>
        <w:rPr>
          <w:rFonts w:ascii="Times New Roman" w:hAnsi="Times New Roman" w:cs="Times New Roman"/>
        </w:rPr>
        <w:t>。</w:t>
      </w:r>
      <w:r>
        <w:rPr>
          <w:rFonts w:ascii="宋体-方正超大字符集" w:hAnsi="宋体-方正超大字符集" w:eastAsia="宋体-方正超大字符集" w:cs="宋体-方正超大字符集"/>
        </w:rPr>
        <w:t xml:space="preserve">                                                      </w:t>
      </w:r>
    </w:p>
    <w:p w14:paraId="6B23C7A8">
      <w:pPr>
        <w:pStyle w:val="2"/>
        <w:tabs>
          <w:tab w:val="left" w:pos="3402"/>
        </w:tabs>
        <w:snapToGrid w:val="0"/>
        <w:spacing w:line="240" w:lineRule="auto"/>
      </w:pPr>
      <w:r>
        <w:t>二、苯的同系物</w:t>
      </w:r>
    </w:p>
    <w:p w14:paraId="6DFF7D6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苯环上的氢原子被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取代所得到的一系列产物称为苯的同系物，通式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00D3EF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苯的同系物的物理性质</w:t>
      </w:r>
    </w:p>
    <w:p w14:paraId="52C0347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一般具有类似苯的气味，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色液体，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溶于有机溶剂，密度比水的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。</w:t>
      </w:r>
    </w:p>
    <w:p w14:paraId="5968D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苯的同系物的化学性质</w:t>
      </w:r>
    </w:p>
    <w:p w14:paraId="37E49D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)化学性质</w:t>
      </w:r>
    </w:p>
    <w:p w14:paraId="05D382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苯的同系物都含有苯环和烷基，其化学性质与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类似，由于苯环与烷基之间存在相互作用，所以化学性质又有差异，如甲苯中甲基使苯环上与甲基处于邻、对位的氢原子活化而易被取代，而苯环也使甲基活化，易被氧化。</w:t>
      </w:r>
    </w:p>
    <w:p w14:paraId="6B5308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70349F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a．苯的同系物大多数能被酸性KMnO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而使其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5E65A5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91210" cy="364490"/>
            <wp:effectExtent l="0" t="0" r="8890" b="16510"/>
            <wp:docPr id="5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rcRect r="65263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酸性高锰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酸钾溶液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80745" cy="353695"/>
            <wp:effectExtent l="0" t="0" r="14605" b="8255"/>
            <wp:docPr id="5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l="61081" t="296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102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苯的同系物侧链的烷基中，直接与苯环连接的碳原子上没有氢原子时，该物质一般不能被KMnO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)氧化为苯甲酸。</w:t>
      </w:r>
    </w:p>
    <w:p w14:paraId="496416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b．燃烧的通式：</w:t>
      </w:r>
    </w:p>
    <w:p w14:paraId="017B37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77ECA5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677B713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721485"/>
            <wp:effectExtent l="0" t="0" r="0" b="12065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63364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加成反应</w:t>
      </w:r>
    </w:p>
    <w:p w14:paraId="136496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甲苯与氢气反应的化学方程式：</w:t>
      </w:r>
      <w:r>
        <w:t xml:space="preserve"> </w:t>
      </w:r>
      <w:r>
        <w:drawing>
          <wp:inline distT="0" distB="0" distL="114300" distR="114300">
            <wp:extent cx="364490" cy="549910"/>
            <wp:effectExtent l="0" t="0" r="16510" b="2540"/>
            <wp:docPr id="5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/>
                    <pic:cNvPicPr>
                      <a:picLocks noChangeAspect="1"/>
                    </pic:cNvPicPr>
                  </pic:nvPicPr>
                  <pic:blipFill>
                    <a:blip r:embed="rId18"/>
                    <a:srcRect r="7632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364490" cy="549910"/>
            <wp:effectExtent l="0" t="0" r="16510" b="254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18"/>
                    <a:srcRect l="77884" t="-98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428AF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17D27"/>
    <w:rsid w:val="0E4B4DAD"/>
    <w:rsid w:val="13E82FEB"/>
    <w:rsid w:val="1B1A678D"/>
    <w:rsid w:val="220D13B1"/>
    <w:rsid w:val="28557E78"/>
    <w:rsid w:val="2C3317DD"/>
    <w:rsid w:val="2F0E1644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33.TIF" TargetMode="External"/><Relationship Id="rId7" Type="http://schemas.openxmlformats.org/officeDocument/2006/relationships/image" Target="media/image3.png"/><Relationship Id="rId6" Type="http://schemas.openxmlformats.org/officeDocument/2006/relationships/image" Target="2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+3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908</Words>
  <Characters>1107</Characters>
  <Lines>0</Lines>
  <Paragraphs>0</Paragraphs>
  <TotalTime>15</TotalTime>
  <ScaleCrop>false</ScaleCrop>
  <LinksUpToDate>false</LinksUpToDate>
  <CharactersWithSpaces>1270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DBF22175E87A473087EAACF666654E47_13</vt:lpwstr>
  </property>
</Properties>
</file>