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BEEE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7EAFC6E8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醛 羧酸</w:t>
      </w:r>
    </w:p>
    <w:p w14:paraId="11F2B77F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羧酸</w:t>
      </w:r>
    </w:p>
    <w:p w14:paraId="1249B611">
      <w:pPr>
        <w:pStyle w:val="2"/>
        <w:tabs>
          <w:tab w:val="left" w:pos="3402"/>
        </w:tabs>
        <w:snapToGrid w:val="0"/>
        <w:spacing w:line="360" w:lineRule="auto"/>
      </w:pPr>
      <w:r>
        <w:t>一、羧酸的结构和物理性质</w:t>
      </w:r>
    </w:p>
    <w:p w14:paraId="543E06C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羧酸的结构及分类</w:t>
      </w:r>
      <w:bookmarkStart w:id="1" w:name="_GoBack"/>
      <w:bookmarkEnd w:id="1"/>
    </w:p>
    <w:p w14:paraId="094A717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(1)羧酸的概念：羧酸是由烃基(或氢原子)与羧基(</w:t>
      </w:r>
      <w:r>
        <w:drawing>
          <wp:inline distT="0" distB="0" distL="114300" distR="114300">
            <wp:extent cx="695325" cy="431800"/>
            <wp:effectExtent l="0" t="0" r="9525" b="6350"/>
            <wp:docPr id="147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)相连而构成的有机化合物。</w:t>
      </w:r>
    </w:p>
    <w:p w14:paraId="7E92D0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(2)官能团：羧基</w:t>
      </w:r>
      <w:r>
        <w:rPr>
          <w:color w:val="3A00FF"/>
          <w:u w:val="single"/>
        </w:rPr>
        <w:drawing>
          <wp:inline distT="0" distB="0" distL="114300" distR="114300">
            <wp:extent cx="690245" cy="431800"/>
            <wp:effectExtent l="0" t="0" r="14605" b="6350"/>
            <wp:docPr id="14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(或</w:t>
      </w:r>
      <w:r>
        <w:rPr>
          <w:rFonts w:ascii="Times New Roman" w:hAnsi="Times New Roman" w:cs="Times New Roman"/>
          <w:color w:val="3A00FF"/>
          <w:u w:val="single"/>
        </w:rPr>
        <w:t>—COOH</w:t>
      </w:r>
      <w:r>
        <w:rPr>
          <w:rFonts w:ascii="Times New Roman" w:hAnsi="Times New Roman" w:cs="Times New Roman"/>
        </w:rPr>
        <w:t>)。</w:t>
      </w:r>
    </w:p>
    <w:p w14:paraId="4532D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(3)分子通式：饱和一元脂肪酸的分子通式为C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1)或C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COOH(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0)。</w:t>
      </w:r>
    </w:p>
    <w:p w14:paraId="5E53F3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(4)羧酸的分类</w:t>
      </w:r>
    </w:p>
    <w:p w14:paraId="53C2BC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根据与羧基相连的烃基的不同</w:t>
      </w:r>
    </w:p>
    <w:p w14:paraId="6784AB05">
      <w:pPr>
        <w:pStyle w:val="2"/>
        <w:tabs>
          <w:tab w:val="left" w:pos="3402"/>
        </w:tabs>
        <w:snapToGrid w:val="0"/>
        <w:spacing w:line="36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羧酸</w:t>
      </w:r>
      <w:r>
        <w:drawing>
          <wp:inline distT="0" distB="0" distL="114300" distR="114300">
            <wp:extent cx="2737485" cy="1167130"/>
            <wp:effectExtent l="0" t="0" r="5715" b="13970"/>
            <wp:docPr id="14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8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FDA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根据羧酸分子中羧基的数目</w:t>
      </w:r>
    </w:p>
    <w:p w14:paraId="32A1D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羧酸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(\a\vs4\al\co1(一元羧酸：如丙酸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CH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,二元羧酸：如乙二酸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HOOC—COOH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,多元羧酸))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296CCF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羧酸的物理性质</w:t>
      </w:r>
    </w:p>
    <w:p w14:paraId="49641A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(1)溶解性</w:t>
      </w:r>
    </w:p>
    <w:p w14:paraId="101F83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甲酸、乙酸等分子中碳原子数较少的羧酸能够与水</w:t>
      </w:r>
      <w:r>
        <w:rPr>
          <w:rFonts w:ascii="Times New Roman" w:hAnsi="Times New Roman" w:cs="Times New Roman"/>
          <w:color w:val="3A00FF"/>
          <w:u w:val="single"/>
        </w:rPr>
        <w:t>互溶</w:t>
      </w:r>
      <w:r>
        <w:rPr>
          <w:rFonts w:ascii="Times New Roman" w:hAnsi="Times New Roman" w:cs="Times New Roman"/>
        </w:rPr>
        <w:t>，随着分子中碳原子数的增加，一元羧酸在水中的溶解度迅速</w:t>
      </w:r>
      <w:r>
        <w:rPr>
          <w:rFonts w:ascii="Times New Roman" w:hAnsi="Times New Roman" w:cs="Times New Roman"/>
          <w:color w:val="3A00FF"/>
          <w:u w:val="single"/>
        </w:rPr>
        <w:t>减小</w:t>
      </w:r>
      <w:r>
        <w:rPr>
          <w:rFonts w:ascii="Times New Roman" w:hAnsi="Times New Roman" w:cs="Times New Roman"/>
        </w:rPr>
        <w:t>，甚至不溶于水。高级脂肪酸是</w:t>
      </w:r>
      <w:r>
        <w:rPr>
          <w:rFonts w:ascii="Times New Roman" w:hAnsi="Times New Roman" w:cs="Times New Roman"/>
          <w:color w:val="3A00FF"/>
          <w:u w:val="single"/>
        </w:rPr>
        <w:t>不溶于</w:t>
      </w:r>
      <w:r>
        <w:rPr>
          <w:rFonts w:ascii="Times New Roman" w:hAnsi="Times New Roman" w:cs="Times New Roman"/>
        </w:rPr>
        <w:t>水的蜡状固体。</w:t>
      </w:r>
    </w:p>
    <w:p w14:paraId="275D11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(2)熔、沸点</w:t>
      </w:r>
    </w:p>
    <w:p w14:paraId="71A14C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羧酸的熔、沸点随碳原子数的增多而</w:t>
      </w:r>
      <w:r>
        <w:rPr>
          <w:rFonts w:ascii="Times New Roman" w:hAnsi="Times New Roman" w:cs="Times New Roman"/>
          <w:color w:val="3A00FF"/>
          <w:u w:val="single"/>
        </w:rPr>
        <w:t>升高</w:t>
      </w:r>
      <w:r>
        <w:rPr>
          <w:rFonts w:ascii="Times New Roman" w:hAnsi="Times New Roman" w:cs="Times New Roman"/>
        </w:rPr>
        <w:t>，且与相对分子质量相当的其他有机化合物相比，沸点</w:t>
      </w:r>
      <w:r>
        <w:rPr>
          <w:rFonts w:ascii="Times New Roman" w:hAnsi="Times New Roman" w:cs="Times New Roman"/>
          <w:color w:val="3A00FF"/>
          <w:u w:val="single"/>
        </w:rPr>
        <w:t>较高</w:t>
      </w:r>
      <w:r>
        <w:rPr>
          <w:rFonts w:ascii="Times New Roman" w:hAnsi="Times New Roman" w:cs="Times New Roman"/>
        </w:rPr>
        <w:t>，这与羧酸分子间可以形成</w:t>
      </w:r>
      <w:r>
        <w:rPr>
          <w:rFonts w:ascii="Times New Roman" w:hAnsi="Times New Roman" w:cs="Times New Roman"/>
          <w:color w:val="3A00FF"/>
          <w:u w:val="single"/>
        </w:rPr>
        <w:t>氢键</w:t>
      </w:r>
      <w:r>
        <w:rPr>
          <w:rFonts w:ascii="Times New Roman" w:hAnsi="Times New Roman" w:cs="Times New Roman"/>
        </w:rPr>
        <w:t>有关。</w:t>
      </w:r>
    </w:p>
    <w:p w14:paraId="25387F56">
      <w:pPr>
        <w:pStyle w:val="2"/>
        <w:tabs>
          <w:tab w:val="left" w:pos="3402"/>
        </w:tabs>
        <w:snapToGrid w:val="0"/>
        <w:spacing w:line="360" w:lineRule="auto"/>
      </w:pPr>
      <w:r>
        <w:t>二、羧酸的化学性质</w:t>
      </w:r>
    </w:p>
    <w:p w14:paraId="240A99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羧酸的化学性质主要取决于</w:t>
      </w:r>
      <w:r>
        <w:rPr>
          <w:rFonts w:ascii="Times New Roman" w:hAnsi="Times New Roman" w:cs="Times New Roman"/>
          <w:color w:val="3A00FF"/>
          <w:u w:val="single"/>
        </w:rPr>
        <w:t>羧基官能团</w:t>
      </w:r>
      <w:r>
        <w:rPr>
          <w:rFonts w:ascii="Times New Roman" w:hAnsi="Times New Roman" w:cs="Times New Roman"/>
        </w:rPr>
        <w:t>。由于受氧原子电负性较大等因素的影响，当羧酸发生化学反应时，羧基结构中以下两个部位的化学键容易断裂。</w:t>
      </w:r>
    </w:p>
    <w:p w14:paraId="60E8455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通用（新教材）\\新建文件夹\\4-3.TIF"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通用（新教材）\\教师用书Word版文档\\第三章\\4-3.TIF"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673100"/>
            <wp:effectExtent l="0" t="0" r="11430" b="12700"/>
            <wp:docPr id="14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6B389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当O—H断裂时，会解离出H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，使羧酸表现出</w:t>
      </w:r>
      <w:r>
        <w:rPr>
          <w:rFonts w:ascii="Times New Roman" w:hAnsi="Times New Roman" w:cs="Times New Roman"/>
          <w:color w:val="3A00FF"/>
          <w:u w:val="single"/>
        </w:rPr>
        <w:t>酸性</w:t>
      </w:r>
      <w:r>
        <w:rPr>
          <w:rFonts w:ascii="Times New Roman" w:hAnsi="Times New Roman" w:cs="Times New Roman"/>
        </w:rPr>
        <w:t>，当C—O断裂时，—OH可以被其他基团取代，生成</w:t>
      </w:r>
      <w:r>
        <w:rPr>
          <w:rFonts w:ascii="Times New Roman" w:hAnsi="Times New Roman" w:cs="Times New Roman"/>
          <w:color w:val="3A00FF"/>
          <w:u w:val="single"/>
        </w:rPr>
        <w:t>酯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酰胺</w:t>
      </w:r>
      <w:r>
        <w:rPr>
          <w:rFonts w:ascii="Times New Roman" w:hAnsi="Times New Roman" w:cs="Times New Roman"/>
        </w:rPr>
        <w:t>等羧酸衍生物。</w:t>
      </w:r>
    </w:p>
    <w:p w14:paraId="3C75E2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520379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羧酸是一类弱酸，具有酸类的共同性质。</w:t>
      </w:r>
    </w:p>
    <w:p w14:paraId="0066B0E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(1)实验探究羧酸的酸性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098"/>
      </w:tblGrid>
      <w:tr w14:paraId="2E84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7762D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1A1C6D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50060" cy="975995"/>
                  <wp:effectExtent l="0" t="0" r="2540" b="14605"/>
                  <wp:docPr id="149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CB8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6DD64A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2CFB0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溶液的红色最终褪去</w:t>
            </w:r>
          </w:p>
        </w:tc>
      </w:tr>
      <w:tr w14:paraId="252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4FEF23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4098" w:type="dxa"/>
            <w:shd w:val="clear" w:color="auto" w:fill="auto"/>
            <w:vAlign w:val="center"/>
          </w:tcPr>
          <w:p w14:paraId="4A659E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3A00FF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甲酸、苯甲酸、乙二酸均呈酸性</w:t>
            </w:r>
          </w:p>
        </w:tc>
      </w:tr>
    </w:tbl>
    <w:p w14:paraId="58FB89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ED04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(2)实验探究羧酸酸性的强弱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237"/>
      </w:tblGrid>
      <w:tr w14:paraId="477D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6DA645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44A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通用（新教材）\\新建文件夹\\4-4.TIF"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通用（新教材）\\教师用书Word版文档\\第三章\\4-4.TIF"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716405" cy="1278890"/>
                  <wp:effectExtent l="0" t="0" r="17145" b="16510"/>
                  <wp:docPr id="150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4AB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1EDA86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439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无色气体</w:t>
            </w:r>
            <w:r>
              <w:rPr>
                <w:rFonts w:ascii="Times New Roman" w:hAnsi="Times New Roman" w:cs="Times New Roman"/>
              </w:rPr>
              <w:t>产生，说明酸性：乙酸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碳酸；</w:t>
            </w:r>
          </w:p>
          <w:p w14:paraId="0BB72E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COOH＋Na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hAnsi="宋体" w:cs="Times New Roman"/>
                <w:spacing w:val="-25"/>
              </w:rPr>
              <w:t>―</w:t>
            </w:r>
            <w:r>
              <w:rPr>
                <w:rFonts w:hAnsi="宋体" w:cs="Times New Roman"/>
              </w:rPr>
              <w:t>→</w:t>
            </w:r>
            <w:r>
              <w:rPr>
                <w:rFonts w:ascii="Times New Roman" w:hAnsi="Times New Roman" w:cs="Times New Roman"/>
              </w:rPr>
              <w:t>2CH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COONa＋CO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</w:tr>
      <w:tr w14:paraId="0C0E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085E71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D装置的现象及有关的化学方程式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3BCE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现象：溶液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变浑浊</w:t>
            </w:r>
            <w:r>
              <w:rPr>
                <w:rFonts w:ascii="Times New Roman" w:hAnsi="Times New Roman" w:cs="Times New Roman"/>
              </w:rPr>
              <w:t>，说明酸性：碳酸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苯酚</w:t>
            </w:r>
          </w:p>
          <w:p w14:paraId="0FF7BF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化学方程式：</w:t>
            </w:r>
            <w:r>
              <w:rPr>
                <w:u w:val="single"/>
              </w:rPr>
              <w:drawing>
                <wp:inline distT="0" distB="0" distL="114300" distR="114300">
                  <wp:extent cx="863600" cy="572135"/>
                  <wp:effectExtent l="0" t="0" r="12700" b="18415"/>
                  <wp:docPr id="151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u w:val="single"/>
              </w:rPr>
              <w:drawing>
                <wp:inline distT="0" distB="0" distL="114300" distR="114300">
                  <wp:extent cx="1447165" cy="577850"/>
                  <wp:effectExtent l="0" t="0" r="635" b="12700"/>
                  <wp:docPr id="146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 8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AA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29D2D9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C装置的作用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5B77C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除去B中挥发的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乙酸</w:t>
            </w:r>
          </w:p>
        </w:tc>
      </w:tr>
      <w:tr w14:paraId="06B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2" w:type="dxa"/>
            <w:shd w:val="clear" w:color="auto" w:fill="auto"/>
            <w:vAlign w:val="center"/>
          </w:tcPr>
          <w:p w14:paraId="3AB45A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2221A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酸性：乙酸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碳酸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＞</w:t>
            </w:r>
            <w:r>
              <w:rPr>
                <w:rFonts w:ascii="Times New Roman" w:hAnsi="Times New Roman" w:cs="Times New Roman"/>
              </w:rPr>
              <w:t>苯酚</w:t>
            </w:r>
          </w:p>
        </w:tc>
      </w:tr>
    </w:tbl>
    <w:p w14:paraId="6FE288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酯化反应</w:t>
      </w:r>
    </w:p>
    <w:p w14:paraId="6EF968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(1)酯化反应的机理</w:t>
      </w:r>
    </w:p>
    <w:p w14:paraId="0109BA1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羧酸和醇在酸催化下生成</w:t>
      </w:r>
      <w:r>
        <w:rPr>
          <w:rFonts w:ascii="Times New Roman" w:hAnsi="Times New Roman" w:cs="Times New Roman"/>
          <w:color w:val="3A00FF"/>
          <w:u w:val="single"/>
        </w:rPr>
        <w:t>酯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3A00FF"/>
          <w:u w:val="single"/>
        </w:rPr>
        <w:t>水</w:t>
      </w:r>
      <w:r>
        <w:rPr>
          <w:rFonts w:ascii="Times New Roman" w:hAnsi="Times New Roman" w:cs="Times New Roman"/>
        </w:rPr>
        <w:t>的反应叫酯化反应，属于取代反应。</w:t>
      </w:r>
    </w:p>
    <w:p w14:paraId="2C84A9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使用同位素示踪法，证实羧酸与醇发生酯化反应时，羧酸脱去羧基中的</w:t>
      </w:r>
      <w:r>
        <w:rPr>
          <w:rFonts w:ascii="Times New Roman" w:hAnsi="Times New Roman" w:cs="Times New Roman"/>
          <w:color w:val="3A00FF"/>
          <w:u w:val="single"/>
        </w:rPr>
        <w:t>羟基</w:t>
      </w:r>
      <w:r>
        <w:rPr>
          <w:rFonts w:ascii="Times New Roman" w:hAnsi="Times New Roman" w:cs="Times New Roman"/>
        </w:rPr>
        <w:t>，醇脱去羟基中的</w:t>
      </w:r>
      <w:r>
        <w:rPr>
          <w:rFonts w:ascii="Times New Roman" w:hAnsi="Times New Roman" w:cs="Times New Roman"/>
          <w:color w:val="3A00FF"/>
          <w:u w:val="single"/>
        </w:rPr>
        <w:t>氢</w:t>
      </w:r>
      <w:r>
        <w:rPr>
          <w:rFonts w:ascii="Times New Roman" w:hAnsi="Times New Roman" w:cs="Times New Roman"/>
        </w:rPr>
        <w:t>。如在浓硫酸催化作用下，醋酸与乙醇(CH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vertAlign w:val="superscript"/>
        </w:rPr>
        <w:t>18</w:t>
      </w:r>
      <w:r>
        <w:rPr>
          <w:rFonts w:ascii="Times New Roman" w:hAnsi="Times New Roman" w:cs="Times New Roman"/>
        </w:rPr>
        <w:t>OH)发生酯化反应的化学方程式为</w:t>
      </w:r>
    </w:p>
    <w:p w14:paraId="4C98FD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"E:\\苏德亭\\苏德亭2022\\同步\\化学 人教版 选择性必修3 通用（新教材）\\新建文件夹\\4-5.TIF"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通用（新教材）\\新建文件夹\\4-5.TIF"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"E:\\苏德亭\\苏德亭2022\\同步\\化学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 "\\\\苏德亭\\e\\苏德亭\\苏德亭2022\\同步\\成盘\\化学 人教版 选择性必修3 通用（新教材）\\教师用书Word版文档\\第三章\\4-5.TIF" \* MERGEFORMATINET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2804795" cy="409575"/>
            <wp:effectExtent l="0" t="0" r="14605" b="9525"/>
            <wp:docPr id="14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8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fldChar w:fldCharType="end"/>
      </w:r>
    </w:p>
    <w:p w14:paraId="5EBDC73C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①浓硫酸作吸水剂，使平衡右移，提高酯的产率。</w:t>
      </w:r>
    </w:p>
    <w:p w14:paraId="1A92A434">
      <w:pPr>
        <w:pStyle w:val="2"/>
        <w:tabs>
          <w:tab w:val="left" w:pos="3402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</w:rPr>
        <w:t>②加热不但能加快反应速率，而且能不断分离出沸点较低的酯，使平衡右移。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5DB3D11"/>
    <w:rsid w:val="27481D24"/>
    <w:rsid w:val="2CC03BE6"/>
    <w:rsid w:val="39EF5B0A"/>
    <w:rsid w:val="3E33246A"/>
    <w:rsid w:val="4080570E"/>
    <w:rsid w:val="46F84250"/>
    <w:rsid w:val="497F6965"/>
    <w:rsid w:val="4B662235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4-3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4-5.TIF" TargetMode="Externa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4-4.TIF" TargetMode="External"/><Relationship Id="rId12" Type="http://schemas.openxmlformats.org/officeDocument/2006/relationships/image" Target="media/image7.png"/><Relationship Id="rId11" Type="http://schemas.openxmlformats.org/officeDocument/2006/relationships/image" Target="4-2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855</Words>
  <Characters>960</Characters>
  <Lines>0</Lines>
  <Paragraphs>0</Paragraphs>
  <TotalTime>0</TotalTime>
  <ScaleCrop>false</ScaleCrop>
  <LinksUpToDate>false</LinksUpToDate>
  <CharactersWithSpaces>964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DE998F6B1F8D454E885EAEABD4053B1E_13</vt:lpwstr>
  </property>
</Properties>
</file>