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46301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专题5 药物合成的重要原料——卤代烃、胺、酰胺</w:t>
      </w:r>
    </w:p>
    <w:p w14:paraId="7B80A99B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第一单元 卤代烃</w:t>
      </w:r>
    </w:p>
    <w:p w14:paraId="52D9E782">
      <w:pPr>
        <w:pStyle w:val="2"/>
        <w:tabs>
          <w:tab w:val="left" w:pos="3402"/>
        </w:tabs>
        <w:snapToGrid w:val="0"/>
        <w:spacing w:line="360" w:lineRule="auto"/>
      </w:pPr>
      <w:r>
        <w:t>一、卤代烃</w:t>
      </w:r>
    </w:p>
    <w:p w14:paraId="5994AFA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卤代烃的概念和官能团</w:t>
      </w:r>
    </w:p>
    <w:p w14:paraId="196301D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(1)概念</w:t>
      </w:r>
    </w:p>
    <w:p w14:paraId="5F27627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烃分子中的氢原子被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原子取代后生成的化合物称为卤代烃。</w:t>
      </w:r>
    </w:p>
    <w:p w14:paraId="1568820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</w:t>
      </w:r>
    </w:p>
    <w:p w14:paraId="0B9967C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卤代烃分子中一定存在的官能团是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，单卤代烃可简单表示为R—X(X＝F、Cl、Br、I)。饱和单卤代烃的分子通式为C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X(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1)。</w:t>
      </w:r>
    </w:p>
    <w:p w14:paraId="638A672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卤代烃的分类</w:t>
      </w:r>
    </w:p>
    <w:p w14:paraId="5EDA71DA">
      <w:pPr>
        <w:pStyle w:val="2"/>
        <w:tabs>
          <w:tab w:val="left" w:pos="3402"/>
        </w:tabs>
        <w:snapToGrid w:val="0"/>
        <w:spacing w:line="360" w:lineRule="auto"/>
        <w:rPr>
          <w:rFonts w:ascii="宋体-方正超大字符集" w:hAnsi="宋体-方正超大字符集" w:eastAsia="宋体-方正超大字符集" w:cs="宋体-方正超大字符集"/>
          <w:highlight w:val="yellow"/>
        </w:rPr>
      </w:pPr>
      <w:r>
        <w:drawing>
          <wp:inline distT="0" distB="0" distL="114300" distR="114300">
            <wp:extent cx="2524125" cy="2345055"/>
            <wp:effectExtent l="0" t="0" r="9525" b="17145"/>
            <wp:docPr id="9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2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34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331B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卤代烃的命名</w:t>
      </w:r>
    </w:p>
    <w:p w14:paraId="3863417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卤代烃的命名一般用系统命名法，与烃类的命名相似。例如：</w:t>
      </w:r>
    </w:p>
    <w:p w14:paraId="1D59ACB4">
      <w:pPr>
        <w:pStyle w:val="2"/>
        <w:tabs>
          <w:tab w:val="left" w:pos="3402"/>
        </w:tabs>
        <w:snapToGrid w:val="0"/>
        <w:spacing w:line="360" w:lineRule="auto"/>
      </w:pPr>
      <w:r>
        <w:drawing>
          <wp:inline distT="0" distB="0" distL="114300" distR="114300">
            <wp:extent cx="2569210" cy="381635"/>
            <wp:effectExtent l="0" t="0" r="2540" b="18415"/>
            <wp:docPr id="94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30"/>
                    <pic:cNvPicPr>
                      <a:picLocks noChangeAspect="1"/>
                    </pic:cNvPicPr>
                  </pic:nvPicPr>
                  <pic:blipFill>
                    <a:blip r:embed="rId6"/>
                    <a:srcRect b="33296"/>
                    <a:stretch>
                      <a:fillRect/>
                    </a:stretch>
                  </pic:blipFill>
                  <pic:spPr>
                    <a:xfrm>
                      <a:off x="0" y="0"/>
                      <a:ext cx="2569210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FC950">
      <w:pPr>
        <w:pStyle w:val="2"/>
        <w:tabs>
          <w:tab w:val="left" w:pos="3402"/>
        </w:tabs>
        <w:snapToGrid w:val="0"/>
        <w:ind w:firstLine="525" w:firstLineChars="250"/>
        <w:rPr>
          <w:rFonts w:hint="eastAsia"/>
          <w:color w:val="3A00FF"/>
        </w:rPr>
      </w:pP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hint="eastAsia"/>
          <w:color w:val="3A00FF"/>
        </w:rPr>
        <w:t xml:space="preserve">     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hint="eastAsia"/>
          <w:color w:val="3A00FF"/>
        </w:rPr>
        <w:t xml:space="preserve">   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</w:p>
    <w:p w14:paraId="3DFD4D9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卤代烃的物理性质</w:t>
      </w:r>
    </w:p>
    <w:p w14:paraId="71E8B7EA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通用（新教材）\\新建文件夹\\+13改.TIF"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26055" cy="1921510"/>
            <wp:effectExtent l="0" t="0" r="17145" b="2540"/>
            <wp:docPr id="97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3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6055" cy="192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DEF2E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</w:t>
      </w:r>
      <w:r>
        <w:rPr>
          <w:rFonts w:ascii="Times New Roman" w:hAnsi="Times New Roman" w:eastAsia="黑体" w:cs="Times New Roman"/>
        </w:rPr>
        <w:t>卤代烃的用途与危害</w:t>
      </w:r>
    </w:p>
    <w:p w14:paraId="537E02C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(1)用途：可作灭火剂、有机溶剂、清洗剂、制冷剂等。</w:t>
      </w:r>
    </w:p>
    <w:p w14:paraId="469EB76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(2)危害：造成臭氧空洞。</w:t>
      </w:r>
    </w:p>
    <w:p w14:paraId="0F6E5659">
      <w:pPr>
        <w:pStyle w:val="2"/>
        <w:tabs>
          <w:tab w:val="left" w:pos="3402"/>
        </w:tabs>
        <w:snapToGrid w:val="0"/>
        <w:spacing w:line="240" w:lineRule="auto"/>
        <w:jc w:val="left"/>
      </w:pPr>
      <w:r>
        <w:t>二、卤代烃的化学性质</w:t>
      </w:r>
    </w:p>
    <w:p w14:paraId="186A167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溴乙烷</w:t>
      </w:r>
    </w:p>
    <w:p w14:paraId="3FAC977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溴乙烷的分子式为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，结构简式为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，官能团为</w:t>
      </w:r>
      <w:r>
        <w:drawing>
          <wp:inline distT="0" distB="0" distL="114300" distR="114300">
            <wp:extent cx="516255" cy="431800"/>
            <wp:effectExtent l="0" t="0" r="17145" b="6350"/>
            <wp:docPr id="98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3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25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。它是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液体，沸点较低，密度比水大，难溶于水，可溶于多种有机溶剂。</w:t>
      </w:r>
    </w:p>
    <w:p w14:paraId="7418162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卤代烃的化学性质</w:t>
      </w:r>
    </w:p>
    <w:p w14:paraId="07D6361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(1)取代反应</w:t>
      </w:r>
    </w:p>
    <w:p w14:paraId="4939C566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cs="Times New Roman"/>
        </w:rPr>
        <w:t>在卤代烃分子中，由于卤素原子的电负性比碳原子的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，使C—X的电子向卤素原子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，进而使碳原子带部分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，卤素原子带部分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，这样就形成一个极性较强的共价键：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。因此，卤代烃在化学反应中，C—X较易断裂，使卤素原子被其他原子或原子团所取代，生成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而离去</w:t>
      </w:r>
      <w:r>
        <w:rPr>
          <w:rFonts w:hint="eastAsia" w:ascii="Times New Roman" w:hAnsi="Times New Roman" w:cs="Times New Roman"/>
          <w:lang w:eastAsia="zh-CN"/>
        </w:rPr>
        <w:t>。</w:t>
      </w:r>
    </w:p>
    <w:p w14:paraId="2937C0B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(2)消去反应</w:t>
      </w:r>
    </w:p>
    <w:p w14:paraId="62109D2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溴乙烷的消去反应</w:t>
      </w:r>
    </w:p>
    <w:p w14:paraId="473BC16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将溴乙烷与强碱(如NaOH或KOH)的乙醇溶液共热，溴乙烷可以从分子中脱去</w:t>
      </w:r>
      <w:r>
        <w:rPr>
          <w:rFonts w:ascii="Times New Roman" w:hAnsi="Times New Roman" w:cs="Times New Roman"/>
          <w:u w:val="single"/>
        </w:rPr>
        <w:t>HBr</w:t>
      </w:r>
      <w:r>
        <w:rPr>
          <w:rFonts w:ascii="Times New Roman" w:hAnsi="Times New Roman" w:cs="Times New Roman"/>
        </w:rPr>
        <w:t>，生成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00E0A25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通用（新教材）\\新建文件夹\\R112.TIF"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501900" cy="448945"/>
            <wp:effectExtent l="0" t="0" r="12700" b="8255"/>
            <wp:docPr id="9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3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56FEC6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消去反应的概念</w:t>
      </w:r>
    </w:p>
    <w:p w14:paraId="10F23EB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有机化合物在一定条件下，从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中脱去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(如H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O、HX等)，而生成含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的化合物的反应叫做消去反应(消除反应)。</w:t>
      </w:r>
    </w:p>
    <w:p w14:paraId="56F92D5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反应机理</w:t>
      </w:r>
    </w:p>
    <w:p w14:paraId="56B8204B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379855" cy="527050"/>
            <wp:effectExtent l="0" t="0" r="10795" b="6350"/>
            <wp:docPr id="93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34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518E3B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应用</w:t>
      </w:r>
    </w:p>
    <w:p w14:paraId="5F23B1F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用于制取烯烃、炔烃等。</w:t>
      </w:r>
    </w:p>
    <w:p w14:paraId="03A9915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卤代烯烃</w:t>
      </w:r>
    </w:p>
    <w:p w14:paraId="5B34BD4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卤代烯烃的某些化学性质与烯烃的相似，能发生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反应和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反应。例如，氯乙烯能加成聚合生成聚氯乙烯，四氟乙烯加成聚合生成聚四氟乙烯。聚氯乙烯和聚四氟乙烯都是用途广泛的高分子材料。</w:t>
      </w:r>
    </w:p>
    <w:p w14:paraId="4808F696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  <w:i/>
        </w:rPr>
      </w:pPr>
      <w:r>
        <w:drawing>
          <wp:inline distT="0" distB="0" distL="114300" distR="114300">
            <wp:extent cx="2008505" cy="454660"/>
            <wp:effectExtent l="0" t="0" r="10795" b="2540"/>
            <wp:docPr id="9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35"/>
                    <pic:cNvPicPr>
                      <a:picLocks noChangeAspect="1"/>
                    </pic:cNvPicPr>
                  </pic:nvPicPr>
                  <pic:blipFill>
                    <a:blip r:embed="rId13"/>
                    <a:srcRect b="29527"/>
                    <a:stretch>
                      <a:fillRect/>
                    </a:stretch>
                  </pic:blipFill>
                  <pic:spPr>
                    <a:xfrm>
                      <a:off x="0" y="0"/>
                      <a:ext cx="2008505" cy="45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</w:rPr>
        <w:t xml:space="preserve"> </w:t>
      </w:r>
    </w:p>
    <w:p w14:paraId="0D3E4AC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氯乙烯         聚氯乙烯</w:t>
      </w:r>
    </w:p>
    <w:p w14:paraId="6A478A8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ascii="ZBFH" w:hAnsi="ZBFH" w:cs="Times New Roman"/>
        </w:rPr>
        <w:t></w:t>
      </w:r>
      <w:r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ZBFH" w:hAnsi="ZBFH" w:cs="Times New Roman"/>
        </w:rPr>
        <w:t></w:t>
      </w:r>
    </w:p>
    <w:p w14:paraId="6706A47E">
      <w:pPr>
        <w:pStyle w:val="2"/>
        <w:tabs>
          <w:tab w:val="left" w:pos="3402"/>
        </w:tabs>
        <w:snapToGrid w:val="0"/>
        <w:spacing w:line="360" w:lineRule="auto"/>
        <w:jc w:val="center"/>
      </w:pPr>
      <w:r>
        <w:rPr>
          <w:rFonts w:ascii="Times New Roman" w:hAnsi="Times New Roman" w:cs="Times New Roman"/>
        </w:rPr>
        <w:t>四氟乙烯　　　　聚四氟乙烯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36F5D"/>
    <w:rsid w:val="0FC1109F"/>
    <w:rsid w:val="16B72FB7"/>
    <w:rsid w:val="2A0C2B2C"/>
    <w:rsid w:val="2A1A7FC4"/>
    <w:rsid w:val="2FF10169"/>
    <w:rsid w:val="34A04F9A"/>
    <w:rsid w:val="467D1FA5"/>
    <w:rsid w:val="6E08303E"/>
    <w:rsid w:val="7B6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8.png"/><Relationship Id="rId12" Type="http://schemas.openxmlformats.org/officeDocument/2006/relationships/image" Target="R113.TIF" TargetMode="External"/><Relationship Id="rId11" Type="http://schemas.openxmlformats.org/officeDocument/2006/relationships/image" Target="media/image7.png"/><Relationship Id="rId10" Type="http://schemas.openxmlformats.org/officeDocument/2006/relationships/image" Target="R112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680</Words>
  <Characters>869</Characters>
  <Lines>0</Lines>
  <Paragraphs>0</Paragraphs>
  <TotalTime>0</TotalTime>
  <ScaleCrop>false</ScaleCrop>
  <LinksUpToDate>false</LinksUpToDate>
  <CharactersWithSpaces>893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2025-08-07T08:53:40Z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00557E9018144F20A60EF2757347EC39_13</vt:lpwstr>
  </property>
</Properties>
</file>