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B1317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6E7F715E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第三单元 有机合成设计</w:t>
      </w:r>
    </w:p>
    <w:p w14:paraId="716A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一、构建碳骨架</w:t>
      </w:r>
    </w:p>
    <w:p w14:paraId="19723F8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碳链的增长</w:t>
      </w:r>
      <w:bookmarkStart w:id="1" w:name="_GoBack"/>
      <w:bookmarkEnd w:id="1"/>
    </w:p>
    <w:p w14:paraId="1D9176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(1)炔烃与HCN加成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CHCN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O，H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CHCOOH</w:t>
      </w:r>
    </w:p>
    <w:p w14:paraId="661C4D19">
      <w:pPr>
        <w:pStyle w:val="2"/>
        <w:tabs>
          <w:tab w:val="left" w:pos="3402"/>
        </w:tabs>
        <w:snapToGrid w:val="0"/>
        <w:spacing w:line="240" w:lineRule="auto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丙烯</w:t>
      </w:r>
      <w:r>
        <w:rPr>
          <w:rFonts w:hint="eastAsia" w:ascii="Times New Roman" w:hAnsi="Times New Roman" w:cs="Times New Roman"/>
        </w:rPr>
        <w:t xml:space="preserve">腈              </w:t>
      </w:r>
      <w:r>
        <w:rPr>
          <w:rFonts w:ascii="Times New Roman" w:hAnsi="Times New Roman" w:cs="Times New Roman"/>
        </w:rPr>
        <w:t xml:space="preserve">  丙烯酸</w:t>
      </w:r>
      <w:r>
        <w:rPr>
          <w:rFonts w:hint="eastAsia" w:ascii="Times New Roman" w:hAnsi="Times New Roman" w:cs="Times New Roman"/>
        </w:rPr>
        <w:t xml:space="preserve"> </w:t>
      </w:r>
    </w:p>
    <w:p w14:paraId="5D4EA5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(2)醛或酮与HCN加成</w:t>
      </w:r>
    </w:p>
    <w:p w14:paraId="529793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81635" cy="401320"/>
            <wp:effectExtent l="0" t="0" r="18415" b="17780"/>
            <wp:docPr id="18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497205" cy="457200"/>
            <wp:effectExtent l="0" t="0" r="17145" b="0"/>
            <wp:docPr id="17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667385" cy="382270"/>
            <wp:effectExtent l="0" t="0" r="18415" b="17780"/>
            <wp:docPr id="18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2加成)</w:t>
      </w:r>
    </w:p>
    <w:p w14:paraId="42840070">
      <w:pPr>
        <w:pStyle w:val="2"/>
        <w:tabs>
          <w:tab w:val="left" w:pos="3402"/>
        </w:tabs>
        <w:snapToGrid w:val="0"/>
        <w:spacing w:line="240" w:lineRule="auto"/>
        <w:ind w:firstLine="1680" w:firstLineChars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  <w:r>
        <w:rPr>
          <w:rFonts w:hint="eastAsia" w:ascii="Times New Roman" w:hAnsi="Times New Roman" w:cs="Times New Roman"/>
        </w:rPr>
        <w:t xml:space="preserve">腈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氨</w:t>
      </w:r>
      <w:r>
        <w:rPr>
          <w:rFonts w:ascii="Times New Roman" w:hAnsi="Times New Roman" w:cs="Times New Roman"/>
        </w:rPr>
        <w:t>基醇</w:t>
      </w:r>
    </w:p>
    <w:p w14:paraId="2D2DFF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带正电荷的原子或原子团连接在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上，带负电荷的原子或原子团连接在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上。</w:t>
      </w:r>
    </w:p>
    <w:p w14:paraId="5F3F00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(3)羟醛缩合反应</w:t>
      </w:r>
    </w:p>
    <w:p w14:paraId="2E6373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醛分子中在醛基邻位碳原子上的氢原子(α-H)受羰基吸电子作用的影响，具有一定的活泼性。分子内含有α-H的醛在一定条件下可发生加成反应，生成β-羟基醛，该产物易失水，得到α，β-不饱和醛。</w:t>
      </w:r>
    </w:p>
    <w:p w14:paraId="6D4046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74700" cy="438150"/>
            <wp:effectExtent l="0" t="0" r="6350" b="0"/>
            <wp:docPr id="17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08050" cy="475615"/>
            <wp:effectExtent l="0" t="0" r="6350" b="635"/>
            <wp:docPr id="18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2A6F3C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碳链的缩短</w:t>
      </w:r>
    </w:p>
    <w:p w14:paraId="3A6AE8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氧化</w:t>
      </w:r>
      <w:r>
        <w:rPr>
          <w:rFonts w:ascii="Times New Roman" w:hAnsi="Times New Roman" w:cs="Times New Roman"/>
        </w:rPr>
        <w:t>反应可以使烃分子链缩短。</w:t>
      </w:r>
    </w:p>
    <w:p w14:paraId="2954E1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</w:t>
      </w:r>
    </w:p>
    <w:p w14:paraId="7AEEFE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692150" cy="461645"/>
            <wp:effectExtent l="0" t="0" r="12700" b="14605"/>
            <wp:docPr id="18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512E52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</w:t>
      </w:r>
    </w:p>
    <w:p w14:paraId="48C6F9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568B03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(3)芳香烃</w:t>
      </w:r>
    </w:p>
    <w:p w14:paraId="741145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6985" cy="558800"/>
            <wp:effectExtent l="0" t="0" r="18415" b="12700"/>
            <wp:docPr id="1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0BBAA68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与苯环相连的碳原子上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才能被酸性高锰酸钾溶液氧化。</w:t>
      </w:r>
    </w:p>
    <w:p w14:paraId="2112B5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碳链的成环</w:t>
      </w:r>
    </w:p>
    <w:p w14:paraId="4831C2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(1)共轭二烯烃</w:t>
      </w:r>
    </w:p>
    <w:p w14:paraId="23C0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共轭二烯烃含有两个碳碳双键，且两个双键被一个单键隔开。</w:t>
      </w:r>
    </w:p>
    <w:p w14:paraId="7F781E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25600" cy="342900"/>
            <wp:effectExtent l="0" t="0" r="12700" b="0"/>
            <wp:docPr id="20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(第尔斯-阿尔德反应的加成原理)。</w:t>
      </w:r>
    </w:p>
    <w:p w14:paraId="5A643B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(2)环酯</w:t>
      </w:r>
    </w:p>
    <w:p w14:paraId="599FBC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57300" cy="438150"/>
            <wp:effectExtent l="0" t="0" r="0" b="0"/>
            <wp:docPr id="19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736C1D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(3)环醚</w:t>
      </w:r>
    </w:p>
    <w:p w14:paraId="4ADC23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一定条件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3D7C7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二、引入官能团</w:t>
      </w:r>
    </w:p>
    <w:p w14:paraId="301A6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引入碳碳双键</w:t>
      </w:r>
    </w:p>
    <w:p w14:paraId="155CB2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),\s\do5(170 </w:instrText>
      </w:r>
      <w:r>
        <w:rPr>
          <w:rFonts w:hAnsi="宋体" w:cs="Times New Roman"/>
          <w:sz w:val="15"/>
        </w:rPr>
        <w:instrText xml:space="preserve">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4BD9A4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。</w:t>
      </w:r>
    </w:p>
    <w:p w14:paraId="155FCB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引入碳卤键</w:t>
      </w:r>
    </w:p>
    <w:p w14:paraId="0647FC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(1)卤素单质的取代反应</w:t>
      </w:r>
    </w:p>
    <w:p w14:paraId="32A43D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49350" cy="285750"/>
            <wp:effectExtent l="0" t="0" r="12700" b="0"/>
            <wp:docPr id="19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；</w:t>
      </w:r>
      <w:r>
        <w:drawing>
          <wp:inline distT="0" distB="0" distL="114300" distR="114300">
            <wp:extent cx="762000" cy="266700"/>
            <wp:effectExtent l="0" t="0" r="0" b="0"/>
            <wp:docPr id="19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光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500F5C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(2)醇的取代反应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—OH＋HBr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2FA19A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drawing>
          <wp:inline distT="0" distB="0" distL="114300" distR="114300">
            <wp:extent cx="996950" cy="406400"/>
            <wp:effectExtent l="0" t="0" r="12700" b="12700"/>
            <wp:docPr id="20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；</w:t>
      </w:r>
    </w:p>
    <w:p w14:paraId="7104435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Br；CH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414C9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引入羟基</w:t>
      </w:r>
    </w:p>
    <w:p w14:paraId="017118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(1)烯烃与水的加成反应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催化剂),\s\do5(加热、加压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600AC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(2)卤代烃的水解反应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水),\s\do5(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6ADD3B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(3)醛或酮的还原反应</w:t>
      </w:r>
    </w:p>
    <w:p w14:paraId="13A673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；</w:t>
      </w:r>
    </w:p>
    <w:p w14:paraId="714336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01700" cy="425450"/>
            <wp:effectExtent l="0" t="0" r="12700" b="12700"/>
            <wp:docPr id="1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41161A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引入醛基</w:t>
      </w:r>
    </w:p>
    <w:p w14:paraId="3C046F0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(1)醇的氧化反应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79B5A5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07580ED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引入羧基</w:t>
      </w:r>
    </w:p>
    <w:p w14:paraId="37085C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(1)醛的氧化反应</w:t>
      </w:r>
    </w:p>
    <w:p w14:paraId="297911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1586AD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(2)某些烯烃、苯的同系物被KMnO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)溶液氧化</w:t>
      </w:r>
    </w:p>
    <w:p w14:paraId="296C31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COOH；</w:t>
      </w:r>
      <w:r>
        <w:drawing>
          <wp:inline distT="0" distB="0" distL="114300" distR="114300">
            <wp:extent cx="1898650" cy="405130"/>
            <wp:effectExtent l="0" t="0" r="6350" b="13970"/>
            <wp:docPr id="19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7C5DF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(3)酯、酰胺的水解</w:t>
      </w:r>
    </w:p>
    <w:p w14:paraId="2B9026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；</w:t>
      </w:r>
    </w:p>
    <w:p w14:paraId="6FDB2F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RCONH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RCOOH＋NH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Cl。</w:t>
      </w:r>
    </w:p>
    <w:p w14:paraId="13269A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三、官能团的保护</w:t>
      </w:r>
    </w:p>
    <w:p w14:paraId="7E0651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羟基的保护</w:t>
      </w:r>
    </w:p>
    <w:p w14:paraId="7A18CC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(1)醇羟基</w:t>
      </w:r>
    </w:p>
    <w:p w14:paraId="2F7074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R—OH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引入保护基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</w:rPr>
        <w:instrText xml:space="preserve">→…→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ascii="Times New Roman" w:hAnsi="Times New Roman" w:cs="Times New Roman"/>
          <w:vertAlign w:val="superscript"/>
        </w:rPr>
        <w:instrText xml:space="preserve">合成反应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脱除保护基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—OH</w:t>
      </w:r>
    </w:p>
    <w:p w14:paraId="431824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(2)酚羟基</w:t>
      </w:r>
    </w:p>
    <w:p w14:paraId="22B950C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19200" cy="158750"/>
            <wp:effectExtent l="0" t="0" r="0" b="12700"/>
            <wp:docPr id="18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15085" cy="189230"/>
            <wp:effectExtent l="0" t="0" r="18415" b="1270"/>
            <wp:docPr id="19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45845" cy="215265"/>
            <wp:effectExtent l="0" t="0" r="1905" b="13335"/>
            <wp:docPr id="19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2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1235" cy="193040"/>
            <wp:effectExtent l="0" t="0" r="18415" b="16510"/>
            <wp:docPr id="18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4B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氨基的保护</w:t>
      </w:r>
    </w:p>
    <w:p w14:paraId="79E0E38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氨基易被O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等氧化。</w:t>
      </w:r>
    </w:p>
    <w:p w14:paraId="75BA08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06500" cy="247650"/>
            <wp:effectExtent l="0" t="0" r="12700" b="0"/>
            <wp:docPr id="18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3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25550" cy="266700"/>
            <wp:effectExtent l="0" t="0" r="12700" b="0"/>
            <wp:docPr id="19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130300" cy="266700"/>
            <wp:effectExtent l="0" t="0" r="12700" b="0"/>
            <wp:docPr id="19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2965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碳碳双键的保护</w:t>
      </w:r>
    </w:p>
    <w:p w14:paraId="7970FE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碳碳双键易加成，易被O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、酸性高锰酸钾溶液等氧化。</w:t>
      </w:r>
    </w:p>
    <w:p w14:paraId="6706A47E">
      <w:pPr>
        <w:pStyle w:val="2"/>
        <w:tabs>
          <w:tab w:val="left" w:pos="3402"/>
        </w:tabs>
        <w:snapToGrid w:val="0"/>
        <w:spacing w:line="240" w:lineRule="auto"/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NaOH/乙醇),\s\do5(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2E55092D"/>
    <w:rsid w:val="467D1FA5"/>
    <w:rsid w:val="6E08303E"/>
    <w:rsid w:val="7B6B7F06"/>
    <w:rsid w:val="7D37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4-38.TIF" TargetMode="Externa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907</Words>
  <Characters>1654</Characters>
  <Lines>0</Lines>
  <Paragraphs>0</Paragraphs>
  <TotalTime>0</TotalTime>
  <ScaleCrop>false</ScaleCrop>
  <LinksUpToDate>false</LinksUpToDate>
  <CharactersWithSpaces>1687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E220A41AD71D426299370E6CBBD97E25_13</vt:lpwstr>
  </property>
</Properties>
</file>