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17B21">
      <w:pPr>
        <w:spacing w:after="0" w:line="360" w:lineRule="auto"/>
        <w:jc w:val="center"/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</w:t>
      </w:r>
      <w:r>
        <w:rPr>
          <w:rFonts w:hint="eastAsia" w:ascii="Times New Roman" w:hAnsi="Times New Roman" w:eastAsia="宋体" w:cs="Times New Roman"/>
          <w:b/>
          <w:sz w:val="24"/>
          <w:szCs w:val="32"/>
          <w14:ligatures w14:val="none"/>
        </w:rPr>
        <w:t>.1条件概率</w:t>
      </w: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与事件的独立性</w:t>
      </w:r>
    </w:p>
    <w:p w14:paraId="75DE67B1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szCs w:val="32"/>
          <w:lang w:val="en-US" w:eastAsia="zh-CN"/>
          <w14:ligatures w14:val="none"/>
        </w:rPr>
        <w:t>4.1.1 条件概率</w:t>
      </w:r>
    </w:p>
    <w:p w14:paraId="29ED7715">
      <w:pPr>
        <w:spacing w:after="0" w:line="360" w:lineRule="auto"/>
        <w:jc w:val="both"/>
        <w:rPr>
          <w:rFonts w:ascii="Calibri" w:hAnsi="Cambria Math" w:eastAsia="宋体" w:cs="Times New Roman"/>
          <w:bCs/>
          <w:i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1.条件概率：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当事件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B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发生的概率大于0（即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P(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B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)&gt;0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）时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已知事件B发生的条件下事件A发生的概率，称为条件概率，记作</w:t>
      </w:r>
      <m:oMath>
        <m:r>
          <m:rPr/>
          <w:rPr>
            <w:rFonts w:ascii="Cambria Math" w:hAnsi="Cambria Math" w:eastAsia="宋体" w:cs="Times New Roman"/>
            <w:sz w:val="21"/>
            <w:u w:val="none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u w:val="none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:u w:val="none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u w:val="none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:u w:val="none"/>
            <w14:ligatures w14:val="none"/>
          </w:rPr>
          <m:t>)</m:t>
        </m:r>
      </m:oMath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</w:t>
      </w:r>
      <m:oMath>
        <m:r>
          <m:rPr/>
          <w:rPr>
            <w:rFonts w:ascii="Cambria Math" w:hAnsi="Cambria Math" w:eastAsia="宋体" w:cs="Times New Roman"/>
            <w:sz w:val="21"/>
            <w:u w:val="single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u w:val="single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:u w:val="single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u w:val="single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:u w:val="single"/>
            <w14:ligatures w14:val="none"/>
          </w:rPr>
          <m:t>)=</m:t>
        </m:r>
        <m:r>
          <m:rPr>
            <m:sty m:val="p"/>
          </m:rPr>
          <w:rPr>
            <w:rFonts w:hint="eastAsia" w:ascii="Times New Roman" w:hAnsi="Times New Roman" w:eastAsia="宋体" w:cs="Times New Roman"/>
            <w:color w:val="000000"/>
            <w:kern w:val="0"/>
            <w:sz w:val="21"/>
            <w:szCs w:val="21"/>
            <w:u w:val="single"/>
            <w:lang w:val="en-US" w:eastAsia="zh-CN"/>
            <w14:ligatures w14:val="none"/>
          </w:rPr>
          <m:t xml:space="preserve">               </m:t>
        </m:r>
      </m:oMath>
      <w:r>
        <w:rPr>
          <w:rFonts w:hint="eastAsia" w:ascii="Calibri" w:hAnsi="Cambria Math" w:eastAsia="宋体" w:cs="Times New Roman"/>
          <w:bCs/>
          <w:iCs/>
          <w:sz w:val="21"/>
          <w14:ligatures w14:val="none"/>
        </w:rPr>
        <w:t>。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0≤P(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  <m:r>
          <m:rPr/>
          <w:rPr>
            <w:rFonts w:ascii="Cambria Math" w:hAnsi="Cambria Math" w:eastAsia="宋体" w:cs="Cambria Math"/>
            <w:sz w:val="21"/>
            <w14:ligatures w14:val="none"/>
          </w:rPr>
          <m:t>≤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1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。</w:t>
      </w:r>
    </w:p>
    <w:p w14:paraId="15FE2F28">
      <w:pPr>
        <w:spacing w:after="0" w:line="360" w:lineRule="auto"/>
        <w:jc w:val="both"/>
        <w:rPr>
          <w:rFonts w:hint="eastAsia" w:ascii="Calibri" w:hAnsi="Cambria Math" w:eastAsia="宋体" w:cs="Times New Roman"/>
          <w:sz w:val="21"/>
          <w14:ligatures w14:val="none"/>
        </w:rPr>
      </w:pP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读作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B</w:t>
      </w:r>
      <w:r>
        <w:rPr>
          <w:rFonts w:hint="eastAsia" w:ascii="Calibri" w:hAnsi="Cambria Math" w:eastAsia="宋体" w:cs="Times New Roman"/>
          <w:sz w:val="21"/>
          <w14:ligatures w14:val="none"/>
        </w:rPr>
        <w:t>发生的条件下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A</w:t>
      </w:r>
      <w:r>
        <w:rPr>
          <w:rFonts w:hint="eastAsia" w:ascii="Calibri" w:hAnsi="Cambria Math" w:eastAsia="宋体" w:cs="Times New Roman"/>
          <w:sz w:val="21"/>
          <w14:ligatures w14:val="none"/>
        </w:rPr>
        <w:t>发生的概率。</w:t>
      </w:r>
    </w:p>
    <w:p w14:paraId="30ECAEC7">
      <w:pPr>
        <w:spacing w:after="0" w:line="360" w:lineRule="auto"/>
        <w:jc w:val="both"/>
        <w:rPr>
          <w:rFonts w:hint="default" w:ascii="Calibri" w:hAnsi="Cambria Math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注意：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与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的意义不一样，一般情况下， 它们也不相等。</w:t>
      </w:r>
    </w:p>
    <w:p w14:paraId="5363D2CB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2.计算条件概率的两种方法：</w:t>
      </w:r>
    </w:p>
    <w:p w14:paraId="379A979A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（1）在样本空间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Ω</m:t>
        </m:r>
      </m:oMath>
      <w:r>
        <w:rPr>
          <w:rFonts w:hint="eastAsia" w:ascii="Calibri" w:hAnsi="Cambria Math" w:eastAsia="宋体" w:cs="Times New Roman"/>
          <w:iCs/>
          <w:sz w:val="21"/>
          <w14:ligatures w14:val="none"/>
        </w:rPr>
        <w:t>中，先求概率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P(AB)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和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，再按定义计算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；</w:t>
      </w:r>
    </w:p>
    <w:p w14:paraId="40B6D154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（2）在随机事件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B</w:t>
      </w:r>
      <w:r>
        <w:rPr>
          <w:rFonts w:hint="eastAsia" w:ascii="Calibri" w:hAnsi="Cambria Math" w:eastAsia="宋体" w:cs="Times New Roman"/>
          <w:sz w:val="21"/>
          <w14:ligatures w14:val="none"/>
        </w:rPr>
        <w:t>的样本点构成了一个小样本空间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B</w:t>
      </w:r>
      <w:r>
        <w:rPr>
          <w:rFonts w:hint="eastAsia" w:ascii="Calibri" w:hAnsi="Cambria Math" w:eastAsia="宋体" w:cs="Times New Roman"/>
          <w:sz w:val="21"/>
          <w14:ligatures w14:val="none"/>
        </w:rPr>
        <w:t>，在样本空间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B</w:t>
      </w:r>
      <w:r>
        <w:rPr>
          <w:rFonts w:hint="eastAsia" w:ascii="Calibri" w:hAnsi="Cambria Math" w:eastAsia="宋体" w:cs="Times New Roman"/>
          <w:sz w:val="21"/>
          <w14:ligatures w14:val="none"/>
        </w:rPr>
        <w:t>中求事件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A</w:t>
      </w:r>
      <w:r>
        <w:rPr>
          <w:rFonts w:hint="eastAsia" w:ascii="Calibri" w:hAnsi="Cambria Math" w:eastAsia="宋体" w:cs="Times New Roman"/>
          <w:sz w:val="21"/>
          <w14:ligatures w14:val="none"/>
        </w:rPr>
        <w:t>的概率，就得到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A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|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B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.</w:t>
      </w:r>
    </w:p>
    <w:p w14:paraId="408949F3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【自主诊断】</w:t>
      </w:r>
    </w:p>
    <w:p w14:paraId="6DE6BF3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1．已知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5" o:spt="75" alt="eqIdff08e71def13ef3bd1e49ce35f75c814" type="#_x0000_t75" style="height:17.95pt;width:35.05pt;" o:ole="t" filled="f" o:preferrelative="t" stroked="f" coordsize="21600,21600">
            <v:path/>
            <v:fill on="f" focussize="0,0"/>
            <v:stroke on="f" joinstyle="miter"/>
            <v:imagedata r:id="rId8" o:title="eqIdff08e71def13ef3bd1e49ce35f75c81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表示在事件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6" o:spt="75" alt="eqId7f9e8449aad35c5d840a3395ea86df6d" type="#_x0000_t75" style="height:10.45pt;width:9.65pt;" o:ole="t" filled="f" o:preferrelative="t" stroked="f" coordsize="21600,21600">
            <v:path/>
            <v:fill on="f" focussize="0,0"/>
            <v:stroke on="f" joinstyle="miter"/>
            <v:imagedata r:id="rId10" o:title="eqId7f9e8449aad35c5d840a3395ea86df6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发生的条件下事件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7" o:spt="75" alt="eqId5963abe8f421bd99a2aaa94831a951e9" type="#_x0000_t75" style="height:10.45pt;width:10.45pt;" o:ole="t" filled="f" o:preferrelative="t" stroked="f" coordsize="21600,21600">
            <v:path/>
            <v:fill on="f" focussize="0,0"/>
            <v:stroke on="f" joinstyle="miter"/>
            <v:imagedata r:id="rId12" o:title="eqId5963abe8f421bd99a2aaa94831a951e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发生的概率，则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8" o:spt="75" alt="eqId6484405fb4a7c5d41a4dec5aa9ae0462" type="#_x0000_t75" style="height:17.95pt;width:43.1pt;" o:ole="t" filled="f" o:preferrelative="t" stroked="f" coordsize="21600,21600">
            <v:path/>
            <v:fill on="f" focussize="0,0"/>
            <v:stroke on="f" joinstyle="miter"/>
            <v:imagedata r:id="rId14" o:title="eqId6484405fb4a7c5d41a4dec5aa9ae046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p w14:paraId="4842E6A4">
      <w:pPr>
        <w:tabs>
          <w:tab w:val="left" w:pos="4156"/>
        </w:tabs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9" o:spt="75" alt="eqId51da110d3a6c8a785e2e93d71046212f" type="#_x0000_t75" style="height:29.7pt;width:26.25pt;" o:ole="t" filled="f" o:preferrelative="t" stroked="f" coordsize="21600,21600">
            <v:path/>
            <v:fill on="f" focussize="0,0"/>
            <v:stroke on="f" joinstyle="miter"/>
            <v:imagedata r:id="rId16" o:title="eqId51da110d3a6c8a785e2e93d71046212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B．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0" o:spt="75" alt="eqIdf386499be25c6e0ac6160b375e877491" type="#_x0000_t75" style="height:29.7pt;width:26.25pt;" o:ole="t" filled="f" o:preferrelative="t" stroked="f" coordsize="21600,21600">
            <v:path/>
            <v:fill on="f" focussize="0,0"/>
            <v:stroke on="f" joinstyle="miter"/>
            <v:imagedata r:id="rId18" o:title="eqIdf386499be25c6e0ac6160b375e87749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 w14:paraId="49970203">
      <w:pPr>
        <w:tabs>
          <w:tab w:val="left" w:pos="4156"/>
        </w:tabs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C．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1" o:spt="75" alt="eqId3eb6b15808a7b7b8b6ca7e5f7b352657" type="#_x0000_t75" style="height:13.9pt;width:31.6pt;" o:ole="t" filled="f" o:preferrelative="t" stroked="f" coordsize="21600,21600">
            <v:path/>
            <v:fill on="f" focussize="0,0"/>
            <v:stroke on="f" joinstyle="miter"/>
            <v:imagedata r:id="rId20" o:title="eqId3eb6b15808a7b7b8b6ca7e5f7b35265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D．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2" o:spt="75" alt="eqId2009bcf7457e7228ce257abebd3f8fa8" type="#_x0000_t75" style="height:30pt;width:32.65pt;" o:ole="t" filled="f" o:preferrelative="t" stroked="f" coordsize="21600,21600">
            <v:path/>
            <v:fill on="f" focussize="0,0"/>
            <v:stroke on="f" joinstyle="miter"/>
            <v:imagedata r:id="rId22" o:title="eqId2009bcf7457e7228ce257abebd3f8fa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 w14:paraId="73BDC369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14:ligatures w14:val="none"/>
        </w:rPr>
      </w:pPr>
    </w:p>
    <w:p w14:paraId="2907594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2</w:t>
      </w:r>
      <w:r>
        <w:rPr>
          <w:rFonts w:ascii="Calibri" w:hAnsi="Calibri" w:eastAsia="宋体" w:cs="Times New Roman"/>
          <w:sz w:val="21"/>
          <w14:ligatures w14:val="none"/>
        </w:rPr>
        <w:t>．下面几种概率是条件概率的是（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p w14:paraId="19F84E8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A．甲、乙二人投篮命中率分别为0.6、0.7，各投篮一次都投中的概率</w:t>
      </w:r>
    </w:p>
    <w:p w14:paraId="65E9A686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B．有10件产品，其中3件次品，抽2件产品进行检验，恰好抽到一件次品的概率</w:t>
      </w:r>
    </w:p>
    <w:p w14:paraId="4FA64AD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C．甲、乙二人投篮命中率分别为0.6，0.7，在甲投中的条件下乙投篮一次命中的概率</w:t>
      </w:r>
    </w:p>
    <w:p w14:paraId="3991934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D．小明上学路上要过四个路口，每个路口遇到红灯的概率都是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4" o:spt="75" alt="eqIdd33adb74906403b0b00fcbd9fa691d8b" type="#_x0000_t75" style="height:27.05pt;width:10.45pt;" o:ole="t" filled="f" o:preferrelative="t" stroked="f" coordsize="21600,21600">
            <v:path/>
            <v:fill on="f" focussize="0,0"/>
            <v:stroke on="f" joinstyle="miter"/>
            <v:imagedata r:id="rId24" o:title="eqIdd33adb74906403b0b00fcbd9fa691d8b"/>
            <o:lock v:ext="edit" aspectratio="t"/>
            <w10:wrap type="none"/>
            <w10:anchorlock/>
          </v:shape>
          <o:OLEObject Type="Embed" ProgID="Equation.DSMT4" ShapeID="_x0000_i1034" DrawAspect="Content" ObjectID="_1468075733" r:id="rId2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，小明在一次上学途中遇到红灯的概率</w:t>
      </w:r>
    </w:p>
    <w:p w14:paraId="357BD563"/>
    <w:p w14:paraId="799E6433">
      <w:bookmarkStart w:id="0" w:name="_GoBack"/>
      <w:bookmarkEnd w:id="0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7FF4DAA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7FE"/>
    <w:rsid w:val="00342739"/>
    <w:rsid w:val="003807FE"/>
    <w:rsid w:val="00B56594"/>
    <w:rsid w:val="00D0045D"/>
    <w:rsid w:val="14BB7E4C"/>
    <w:rsid w:val="4C805E8B"/>
    <w:rsid w:val="5D23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628</Words>
  <Characters>657</Characters>
  <Lines>23</Lines>
  <Paragraphs>25</Paragraphs>
  <TotalTime>0</TotalTime>
  <ScaleCrop>false</ScaleCrop>
  <LinksUpToDate>false</LinksUpToDate>
  <CharactersWithSpaces>669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2025-04-02T04:26:00Z</dcterms:created>
  <dc:creator>路阳 梁</dc:creator>
  <cp:lastModifiedBy>众望教育</cp:lastModifiedBy>
  <dcterms:modified xsi:type="dcterms:W3CDTF">2025-08-07T01:16:04Z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CB18A34D8E4440939FBD8F2B4ACC8900_12</vt:lpwstr>
  </property>
</Properties>
</file>