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B3864">
      <w:pPr>
        <w:spacing w:after="120" w:line="360" w:lineRule="auto"/>
        <w:jc w:val="center"/>
        <w:rPr>
          <w:rFonts w:hint="default" w:ascii="Times New Roman" w:hAnsi="Times New Roman" w:eastAsia="宋体" w:cs="Times New Roman"/>
          <w:b/>
          <w:sz w:val="24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  <w:t xml:space="preserve">3.3 </w:t>
      </w:r>
      <w:r>
        <w:rPr>
          <w:rFonts w:ascii="Times New Roman" w:hAnsi="Times New Roman" w:eastAsia="宋体" w:cs="Times New Roman"/>
          <w:b/>
          <w:sz w:val="24"/>
          <w14:ligatures w14:val="none"/>
        </w:rPr>
        <w:t>二项式定理</w:t>
      </w:r>
      <w:r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  <w:t>与杨辉三角</w:t>
      </w:r>
    </w:p>
    <w:p w14:paraId="10D47AF6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1.</w:t>
      </w:r>
      <w:r>
        <w:rPr>
          <w:rFonts w:ascii="Times New Roman" w:hAnsi="Times New Roman" w:eastAsia="宋体" w:cs="Times New Roman"/>
          <w:sz w:val="21"/>
          <w14:ligatures w14:val="none"/>
        </w:rPr>
        <w:t>二项式定理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:</w:t>
      </w:r>
    </w:p>
    <w:p w14:paraId="427DEAEF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公式</w:t>
      </w:r>
      <w:r>
        <w:rPr>
          <w:rFonts w:ascii="Times New Roman" w:hAnsi="Times New Roman" w:eastAsia="宋体" w:cs="Times New Roman"/>
          <w:position w:val="-14"/>
          <w:sz w:val="21"/>
          <w14:ligatures w14:val="none"/>
        </w:rPr>
        <w:object>
          <v:shape id="_x0000_i1025" o:spt="75" alt="eqId8a9e963e07a7de960ca8963b141b1d57" type="#_x0000_t75" style="height:19.1pt;width:203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16"/>
          <w:sz w:val="21"/>
          <w14:ligatures w14:val="none"/>
        </w:rPr>
        <w:object>
          <v:shape id="_x0000_i1026" o:spt="75" alt="eqId9e362d61c4b8b67d033ef549ade99b51" type="#_x0000_t75" style="height:19.1pt;width:60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</w:p>
    <w:p w14:paraId="73AABC2C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可以简写成</w:t>
      </w:r>
      <w:r>
        <w:rPr>
          <w:rFonts w:ascii="Times New Roman" w:hAnsi="Times New Roman" w:eastAsia="宋体" w:cs="Times New Roman"/>
          <w:position w:val="-28"/>
          <w:sz w:val="21"/>
          <w14:ligatures w14:val="none"/>
        </w:rPr>
        <w:object>
          <v:shape id="_x0000_i1027" o:spt="75" alt="eqId8a9e963e07a7de960ca8963b141b1d57" type="#_x0000_t75" style="height:29.75pt;width:96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.</w:t>
      </w:r>
    </w:p>
    <w:p w14:paraId="3470F988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2.展开式：</w:t>
      </w:r>
    </w:p>
    <w:p w14:paraId="7801CCA8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等号</w:t>
      </w:r>
      <w:r>
        <w:rPr>
          <w:rFonts w:ascii="Times New Roman" w:hAnsi="Times New Roman" w:eastAsia="宋体" w:cs="Times New Roman"/>
          <w:sz w:val="21"/>
          <w14:ligatures w14:val="none"/>
        </w:rPr>
        <w:t>右边的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式子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称为</w:t>
      </w:r>
      <w:r>
        <w:rPr>
          <w:rFonts w:ascii="Times New Roman" w:hAnsi="Times New Roman" w:eastAsia="宋体" w:cs="Times New Roman"/>
          <w:position w:val="-14"/>
          <w:sz w:val="21"/>
          <w14:ligatures w14:val="none"/>
        </w:rPr>
        <w:object>
          <v:shape id="_x0000_i1028" o:spt="75" alt="eqIdbdfd9819f1283a952bc0d837b3f8f197" type="#_x0000_t75" style="height:19.1pt;width:35.0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的展开式，一共有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ascii="Times New Roman" w:hAnsi="Times New Roman" w:eastAsia="宋体" w:cs="Times New Roman"/>
          <w:sz w:val="21"/>
          <w14:ligatures w14:val="none"/>
        </w:rPr>
        <w:t>项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.</w:t>
      </w:r>
    </w:p>
    <w:p w14:paraId="6838886E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3.二项式系数：</w:t>
      </w:r>
    </w:p>
    <w:p w14:paraId="78153FCA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各项的系数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9" o:spt="75" alt="eqId135922325a74ceabf4ebd178b96bc477" type="#_x0000_t75" style="height:16.9pt;width:14.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14"/>
          <w:sz w:val="21"/>
          <w14:ligatures w14:val="none"/>
        </w:rPr>
        <w:object>
          <v:shape id="_x0000_i1030" o:spt="75" alt="eqId4d1980464dbb6f9295f587819564327c" type="#_x0000_t75" style="height:17.85pt;width:114.5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称为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Times New Roman" w:hAnsi="Times New Roman" w:eastAsia="宋体" w:cs="Times New Roman"/>
          <w:color w:val="auto"/>
          <w:sz w:val="21"/>
          <w:u w:val="none"/>
          <w:lang w:val="en-US" w:eastAsia="zh-CN"/>
          <w14:ligatures w14:val="none"/>
        </w:rPr>
        <w:t>项的</w:t>
      </w:r>
      <w:r>
        <w:rPr>
          <w:rFonts w:ascii="Times New Roman" w:hAnsi="Times New Roman" w:eastAsia="宋体" w:cs="Times New Roman"/>
          <w:sz w:val="21"/>
          <w14:ligatures w14:val="none"/>
        </w:rPr>
        <w:t>二项式系数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.</w:t>
      </w:r>
    </w:p>
    <w:p w14:paraId="6606F1B0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4.二项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展开式的通项公式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：</w:t>
      </w:r>
    </w:p>
    <w:p w14:paraId="623D24D6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object>
          <v:shape id="_x0000_i1031" o:spt="75" alt="eqIde589fba3941a40876f9ad44e3f9b7ba9" type="#_x0000_t75" style="height:17.85pt;width:146.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是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object>
          <v:shape id="_x0000_i1032" o:spt="75" alt="eqIdbdfd9819f1283a952bc0d837b3f8f197" type="#_x0000_t75" style="height:19.1pt;width:35.0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展开式的第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项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.</w:t>
      </w:r>
    </w:p>
    <w:p w14:paraId="002B9097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5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.二项式系数的性质</w:t>
      </w:r>
    </w:p>
    <w:p w14:paraId="20BD553C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</w:pP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33" o:spt="75" alt="eqIdd95ce46fc3e252ee19d88c84e4fac39d" type="#_x0000_t75" style="height:16.3pt;width:157.3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.</w:t>
      </w:r>
    </w:p>
    <w:p w14:paraId="703175F7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6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.杨辉三角：</w:t>
      </w:r>
    </w:p>
    <w:p w14:paraId="7B4417B9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hint="default" w:ascii="Cambria Math" w:hAnsi="Cambria Math" w:eastAsia="宋体" w:cs="Times New Roman"/>
                <w:sz w:val="21"/>
                <w:lang w:val="en-US" w:eastAsia="zh-CN"/>
                <w14:ligatures w14:val="none"/>
              </w:rPr>
              <m:t>0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 xml:space="preserve">···························1    </w:t>
      </w:r>
    </w:p>
    <w:p w14:paraId="3487836F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·························1    1</w:t>
      </w:r>
    </w:p>
    <w:p w14:paraId="4DCA1928">
      <w:pPr>
        <w:spacing w:after="0" w:line="24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·······················1   2    1</w:t>
      </w:r>
    </w:p>
    <w:p w14:paraId="5D33F995">
      <w:pPr>
        <w:spacing w:after="0" w:line="24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3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····················1   3    3     1</w:t>
      </w:r>
    </w:p>
    <w:p w14:paraId="2DFAB21B">
      <w:pPr>
        <w:spacing w:after="0" w:line="24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4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··················1   4   6     4     1</w:t>
      </w:r>
    </w:p>
    <w:p w14:paraId="058F7BA5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5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················1   5   10    10    5    1</w:t>
      </w:r>
    </w:p>
    <w:p w14:paraId="6C872781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6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··············1   6   15    20    15   6     1</w:t>
      </w:r>
    </w:p>
    <w:p w14:paraId="18037368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 xml:space="preserve">                                  ······</w:t>
      </w:r>
    </w:p>
    <w:p w14:paraId="576F13DA">
      <w:pPr>
        <w:spacing w:after="0" w:line="36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（1）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每一行都是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的，且</w:t>
      </w:r>
      <w:r>
        <w:rPr>
          <w:rFonts w:hint="eastAsia" w:ascii="Calibri" w:hAnsi="Cambria Math" w:eastAsia="宋体" w:cs="Times New Roman"/>
          <w:sz w:val="21"/>
          <w14:ligatures w14:val="none"/>
        </w:rPr>
        <w:t>两端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的数</w:t>
      </w:r>
      <w:r>
        <w:rPr>
          <w:rFonts w:hint="eastAsia" w:ascii="Calibri" w:hAnsi="Cambria Math" w:eastAsia="宋体" w:cs="Times New Roman"/>
          <w:sz w:val="21"/>
          <w14:ligatures w14:val="none"/>
        </w:rPr>
        <w:t>都是1；</w:t>
      </w:r>
    </w:p>
    <w:p w14:paraId="5B597F70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（2）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从第三行起，不在两端的任意一个数，都等于上一行中与这个数相邻的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两数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，即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34" o:spt="75" alt="eqIdd95ce46fc3e252ee19d88c84e4fac39d" type="#_x0000_t75" style="height:16.3pt;width:68.5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；</w:t>
      </w:r>
    </w:p>
    <w:p w14:paraId="0341A75B">
      <w:pPr>
        <w:spacing w:after="0" w:line="360" w:lineRule="auto"/>
        <w:textAlignment w:val="center"/>
        <w:rPr>
          <w:rFonts w:ascii="Calibri" w:hAnsi="Cambria Math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）增减性：当</w:t>
      </w:r>
      <m:oMath>
        <m:r>
          <m:rPr/>
          <w:rPr>
            <w:rFonts w:ascii="Cambria Math" w:hAnsi="Cambria Math" w:eastAsia="宋体" w:cs="Times New Roman"/>
            <w:sz w:val="21"/>
            <w:szCs w:val="21"/>
            <w14:ligatures w14:val="none"/>
          </w:rPr>
          <m:t>k</m:t>
        </m:r>
        <m:r>
          <m:rPr>
            <m:sty m:val="p"/>
          </m:rPr>
          <w:rPr>
            <w:rFonts w:ascii="Cambria Math" w:hAnsi="Cambria Math" w:eastAsia="宋体" w:cs="Times New Roman"/>
            <w:sz w:val="21"/>
            <w:szCs w:val="21"/>
            <w14:ligatures w14:val="none"/>
          </w:rPr>
          <m:t>&lt;</m:t>
        </m:r>
        <m:f>
          <m:fP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n+1</m:t>
            </m: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den>
        </m:f>
      </m:oMath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时，二项式系数是逐渐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的；</w:t>
      </w:r>
    </w:p>
    <w:p w14:paraId="19E335C4">
      <w:pPr>
        <w:spacing w:after="0" w:line="360" w:lineRule="auto"/>
        <w:textAlignment w:val="center"/>
        <w:rPr>
          <w:rFonts w:ascii="Calibri" w:hAnsi="Cambria Math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当</w:t>
      </w:r>
      <m:oMath>
        <m:r>
          <m:rPr/>
          <w:rPr>
            <w:rFonts w:ascii="Cambria Math" w:hAnsi="Cambria Math" w:eastAsia="宋体" w:cs="Times New Roman"/>
            <w:sz w:val="21"/>
            <w:szCs w:val="21"/>
            <w14:ligatures w14:val="none"/>
          </w:rPr>
          <m:t>k</m:t>
        </m:r>
        <m:r>
          <m:rPr>
            <m:sty m:val="p"/>
          </m:rPr>
          <w:rPr>
            <w:rFonts w:ascii="Cambria Math" w:hAnsi="Cambria Math" w:eastAsia="宋体" w:cs="Times New Roman"/>
            <w:sz w:val="21"/>
            <w:szCs w:val="21"/>
            <w14:ligatures w14:val="none"/>
          </w:rPr>
          <m:t>&gt;</m:t>
        </m:r>
        <m:f>
          <m:fP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n+1</m:t>
            </m: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den>
        </m:f>
      </m:oMath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时，二项式系数是逐渐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的.</w:t>
      </w:r>
    </w:p>
    <w:p w14:paraId="23DE3AF9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4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）最大值：当n为偶数时，中间一项的二项式系数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最大；</w:t>
      </w:r>
    </w:p>
    <w:p w14:paraId="58A4E775">
      <w:pPr>
        <w:spacing w:after="0" w:line="240" w:lineRule="auto"/>
        <w:jc w:val="both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当n为奇数时，中间两项的二项式系数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相等，且同时取得最大值.</w:t>
      </w:r>
      <w:bookmarkStart w:id="0" w:name="_GoBack"/>
      <w:bookmarkEnd w:id="0"/>
    </w:p>
    <w:p w14:paraId="4BDF5776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602039C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017"/>
    <w:rsid w:val="002A5AE5"/>
    <w:rsid w:val="00481017"/>
    <w:rsid w:val="007E1FD0"/>
    <w:rsid w:val="00D0045D"/>
    <w:rsid w:val="54C93F39"/>
    <w:rsid w:val="609E7ACA"/>
    <w:rsid w:val="79A128C8"/>
    <w:rsid w:val="7CBE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490</Words>
  <Characters>520</Characters>
  <Lines>8</Lines>
  <Paragraphs>8</Paragraphs>
  <TotalTime>0</TotalTime>
  <ScaleCrop>false</ScaleCrop>
  <LinksUpToDate>false</LinksUpToDate>
  <CharactersWithSpaces>638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2025-04-02T04:24:00Z</dcterms:created>
  <dc:creator>路阳 梁</dc:creator>
  <cp:lastModifiedBy>众望教育</cp:lastModifiedBy>
  <dcterms:modified xsi:type="dcterms:W3CDTF">2025-08-07T01:09:25Z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51F0FEEEC61D496386624486ACDD0DD4_12</vt:lpwstr>
  </property>
</Properties>
</file>