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02434"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2025年吉林省中考化学试卷</w:t>
      </w:r>
    </w:p>
    <w:p w14:paraId="568DC5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一、单项选择题（每小题1分，共10分）</w:t>
      </w:r>
    </w:p>
    <w:p w14:paraId="4D72D5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1．（1分）1956年，在吉林省诞生了新中国第一辆解放牌汽车。生产汽车的材料中，属于金属材料的是（　　）</w:t>
      </w:r>
    </w:p>
    <w:p w14:paraId="761D1208"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A．合金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B．橡胶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C．塑料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D．玻璃</w:t>
      </w:r>
    </w:p>
    <w:p w14:paraId="7014682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2．（1分）空气是一种宝贵的资源。下列空气中的成分，由植物光合作用产生的是（　　）</w:t>
      </w:r>
    </w:p>
    <w:p w14:paraId="45257581"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A．二氧化碳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B．稀有气体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C．氧气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D．氮气</w:t>
      </w:r>
    </w:p>
    <w:p w14:paraId="7E78D4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3．（1分）在下列物质的用途中，主要利用其化学性质的是（　　）</w:t>
      </w:r>
    </w:p>
    <w:p w14:paraId="7205C77F"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A．用盐酸除铁锈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B．利用液氮进行冷冻</w:t>
      </w:r>
      <w:r>
        <w:rPr>
          <w:sz w:val="21"/>
          <w:szCs w:val="21"/>
        </w:rPr>
        <w:tab/>
      </w:r>
    </w:p>
    <w:p w14:paraId="21BE8471"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C．用铜丝作导线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D．干冰用于人工增雨</w:t>
      </w:r>
    </w:p>
    <w:p w14:paraId="65352F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4．（1分）配制100g质量分数为16%的氯化钠溶液进行选种时，下列相关内容错误的是（　　）</w:t>
      </w:r>
    </w:p>
    <w:p w14:paraId="0DCAA65F"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094105" cy="46609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4234" cy="46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相关图标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552450" cy="588010"/>
            <wp:effectExtent l="0" t="0" r="0" b="2540"/>
            <wp:docPr id="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88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量取</w:t>
      </w:r>
      <w:r>
        <w:rPr>
          <w:sz w:val="21"/>
          <w:szCs w:val="21"/>
        </w:rPr>
        <w:tab/>
      </w:r>
    </w:p>
    <w:p w14:paraId="4EA2F183"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429260" cy="617220"/>
            <wp:effectExtent l="0" t="0" r="8890" b="11430"/>
            <wp:docPr id="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9260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溶解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847090" cy="702945"/>
            <wp:effectExtent l="0" t="0" r="10160" b="1905"/>
            <wp:docPr id="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7090" cy="702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装瓶贴签</w:t>
      </w:r>
    </w:p>
    <w:p w14:paraId="5E7689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探索物质组成和结构的历程，凝结了许多人的辛勤劳动和智慧，使人们对物质的组成和结构的认识不断深入。运用所学知识回答5～7题。</w:t>
      </w:r>
    </w:p>
    <w:p w14:paraId="75A44C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5．【微观解释】气体可压缩储存于钢瓶中的原因是（　　）</w:t>
      </w:r>
    </w:p>
    <w:p w14:paraId="5834FE31"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A．分子种类改变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B．分子不断运动</w:t>
      </w:r>
      <w:r>
        <w:rPr>
          <w:sz w:val="21"/>
          <w:szCs w:val="21"/>
        </w:rPr>
        <w:tab/>
      </w:r>
    </w:p>
    <w:p w14:paraId="3DCA9A61"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C．分子之间有间隔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D．分子数目增多</w:t>
      </w:r>
    </w:p>
    <w:p w14:paraId="1EC185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6．【宏观组成】用电解水实验探究水的组成，下列说法正确的是（　　）</w:t>
      </w:r>
    </w:p>
    <w:p w14:paraId="4322AF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A．电解水的变化过程中没有能量转化</w:t>
      </w:r>
      <w:r>
        <w:rPr>
          <w:sz w:val="21"/>
          <w:szCs w:val="21"/>
        </w:rPr>
        <w:tab/>
      </w:r>
    </w:p>
    <w:p w14:paraId="1D5B6C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B．用燃着的木条检验负极产生的气体</w:t>
      </w:r>
      <w:r>
        <w:rPr>
          <w:sz w:val="21"/>
          <w:szCs w:val="21"/>
        </w:rPr>
        <w:tab/>
      </w:r>
    </w:p>
    <w:p w14:paraId="5A4C38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C．水分子是该化学变化中的最小粒子</w:t>
      </w:r>
      <w:r>
        <w:rPr>
          <w:sz w:val="21"/>
          <w:szCs w:val="21"/>
        </w:rPr>
        <w:tab/>
      </w:r>
    </w:p>
    <w:p w14:paraId="266DA0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D．水是由氢气和氧气组成</w:t>
      </w:r>
    </w:p>
    <w:p w14:paraId="3AE4FE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7．【探索历程】下列人物与其贡献不相符的是（　　）</w:t>
      </w:r>
    </w:p>
    <w:p w14:paraId="63A8A6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A．道尔顿——提出原子论</w:t>
      </w:r>
      <w:r>
        <w:rPr>
          <w:sz w:val="21"/>
          <w:szCs w:val="21"/>
        </w:rPr>
        <w:tab/>
      </w:r>
    </w:p>
    <w:p w14:paraId="674BC8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B．拉瓦锡——发现元素周期律</w:t>
      </w:r>
      <w:r>
        <w:rPr>
          <w:sz w:val="21"/>
          <w:szCs w:val="21"/>
        </w:rPr>
        <w:tab/>
      </w:r>
    </w:p>
    <w:p w14:paraId="738701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C．徐寿——新造元素中文名称</w:t>
      </w:r>
      <w:r>
        <w:rPr>
          <w:sz w:val="21"/>
          <w:szCs w:val="21"/>
        </w:rPr>
        <w:tab/>
      </w:r>
    </w:p>
    <w:p w14:paraId="0DBE8B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D．张青莲——测定相对原子质量</w:t>
      </w:r>
    </w:p>
    <w:p w14:paraId="48E5FC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8．（1分）运动饮料最基本的三个要素是水、电解质（主要含钠和钾）、糖类。根据国家标准，运动饮料的钠含量应在5～120毫克/100毫升。如图是某运动饮料包装上的部分信息。有关该运动饮料下列说法正确的是（　　）</w:t>
      </w:r>
    </w:p>
    <w:p w14:paraId="75BF99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2332355" cy="673100"/>
            <wp:effectExtent l="0" t="0" r="10795" b="12700"/>
            <wp:docPr id="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2355" cy="67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033C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A．不含任何营养物质</w:t>
      </w:r>
      <w:r>
        <w:rPr>
          <w:sz w:val="21"/>
          <w:szCs w:val="21"/>
        </w:rPr>
        <w:tab/>
      </w:r>
    </w:p>
    <w:p w14:paraId="734CF2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B．可替代水大量饮用</w:t>
      </w:r>
      <w:r>
        <w:rPr>
          <w:sz w:val="21"/>
          <w:szCs w:val="21"/>
        </w:rPr>
        <w:tab/>
      </w:r>
    </w:p>
    <w:p w14:paraId="707D2C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C．钠含量不符合国家标准</w:t>
      </w:r>
      <w:r>
        <w:rPr>
          <w:sz w:val="21"/>
          <w:szCs w:val="21"/>
        </w:rPr>
        <w:tab/>
      </w:r>
    </w:p>
    <w:p w14:paraId="203B5B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D．每100毫升中含有蜂蜜250毫克</w:t>
      </w:r>
    </w:p>
    <w:p w14:paraId="2767A7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9．（1分）如图为我国某地环境监测站2012年和2022年记录的大气中SO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的浓度数据，下列说法正确的是（　　）</w:t>
      </w:r>
    </w:p>
    <w:p w14:paraId="109CD5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436370" cy="1026160"/>
            <wp:effectExtent l="0" t="0" r="11430" b="2540"/>
            <wp:docPr id="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6370" cy="102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F1CC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A．2022年该地大气中已经没有SO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sz w:val="21"/>
          <w:szCs w:val="21"/>
        </w:rPr>
        <w:tab/>
      </w:r>
    </w:p>
    <w:p w14:paraId="5ABEB9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B．2012年2月和2022年2月SO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浓度差异最小</w:t>
      </w:r>
      <w:r>
        <w:rPr>
          <w:sz w:val="21"/>
          <w:szCs w:val="21"/>
        </w:rPr>
        <w:tab/>
      </w:r>
    </w:p>
    <w:p w14:paraId="683F14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C．2012年冬季大气中SO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浓度明显高于其他季节</w:t>
      </w:r>
      <w:r>
        <w:rPr>
          <w:sz w:val="21"/>
          <w:szCs w:val="21"/>
        </w:rPr>
        <w:tab/>
      </w:r>
    </w:p>
    <w:p w14:paraId="568992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D．煤的使用有利于减少SO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的排放</w:t>
      </w:r>
    </w:p>
    <w:p w14:paraId="2DA15E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10．（1分）竖炉炼铁的工艺流程如图所示。催化反应室中发生的反应之一为：CH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+CO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plcHide m:val="1"/>
            <m:ctrlPr>
              <w:rPr>
                <w:sz w:val="21"/>
                <w:szCs w:val="21"/>
              </w:rPr>
            </m:ctrlPr>
          </m:mPr>
          <m:mr>
            <m:e>
              <m:r>
                <m:rPr/>
                <w:rPr>
                  <w:rFonts w:ascii="Cambria Math" w:hAnsi="Cambria Math" w:eastAsia="新宋体"/>
                  <w:sz w:val="21"/>
                  <w:szCs w:val="21"/>
                </w:rPr>
                <m:t>催化剂</m:t>
              </m:r>
              <m:ctrlPr>
                <w:rPr>
                  <w:sz w:val="21"/>
                  <w:szCs w:val="21"/>
                </w:rPr>
              </m:ctrlPr>
            </m:e>
          </m:mr>
          <m:mr>
            <m:e>
              <m:bar>
                <m:barPr>
                  <m:pos m:val="top"/>
                  <m:ctrlPr>
                    <w:rPr>
                      <w:sz w:val="21"/>
                      <w:szCs w:val="21"/>
                    </w:rPr>
                  </m:ctrlPr>
                </m:barPr>
                <m:e>
                  <m:bar>
                    <m:barPr>
                      <m:pos m:val="top"/>
                      <m:ctrlPr>
                        <w:rPr>
                          <w:sz w:val="21"/>
                          <w:szCs w:val="21"/>
                        </w:rPr>
                      </m:ctrlPr>
                    </m:barPr>
                    <m:e>
                      <m:r>
                        <m:rPr/>
                        <w:rPr>
                          <w:rFonts w:ascii="Cambria Math" w:hAnsi="Cambria Math" w:eastAsia="新宋体"/>
                          <w:sz w:val="21"/>
                          <w:szCs w:val="21"/>
                        </w:rPr>
                        <m:t xml:space="preserve"> 高温 </m:t>
                      </m:r>
                      <m:ctrlPr>
                        <w:rPr>
                          <w:sz w:val="21"/>
                          <w:szCs w:val="21"/>
                        </w:rPr>
                      </m:ctrlPr>
                    </m:e>
                  </m:bar>
                  <m:ctrlPr>
                    <w:rPr>
                      <w:sz w:val="21"/>
                      <w:szCs w:val="21"/>
                    </w:rPr>
                  </m:ctrlPr>
                </m:e>
              </m:bar>
              <m:ctrlPr>
                <w:rPr>
                  <w:sz w:val="21"/>
                  <w:szCs w:val="21"/>
                </w:rPr>
              </m:ctrlPr>
            </m:e>
          </m:mr>
        </m:m>
      </m:oMath>
      <w:r>
        <w:rPr>
          <w:rFonts w:hint="eastAsia" w:ascii="Times New Roman" w:hAnsi="Times New Roman" w:eastAsia="新宋体"/>
          <w:sz w:val="21"/>
          <w:szCs w:val="21"/>
        </w:rPr>
        <w:t>2CO+2X。下列分析正确的是（　　）</w:t>
      </w:r>
    </w:p>
    <w:p w14:paraId="4266BC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2065655" cy="877570"/>
            <wp:effectExtent l="0" t="0" r="10795" b="17780"/>
            <wp:docPr id="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5655" cy="877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0023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A．赤铁矿石粉碎后可以增加铁元素的含量</w:t>
      </w:r>
      <w:r>
        <w:rPr>
          <w:sz w:val="21"/>
          <w:szCs w:val="21"/>
        </w:rPr>
        <w:tab/>
      </w:r>
    </w:p>
    <w:p w14:paraId="227A66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B．原料是赤铁矿石、天然气、高温尾气</w:t>
      </w:r>
      <w:r>
        <w:rPr>
          <w:sz w:val="21"/>
          <w:szCs w:val="21"/>
        </w:rPr>
        <w:tab/>
      </w:r>
    </w:p>
    <w:p w14:paraId="65752E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C．合成气中X的化学式为H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O</w:t>
      </w:r>
      <w:r>
        <w:rPr>
          <w:sz w:val="21"/>
          <w:szCs w:val="21"/>
        </w:rPr>
        <w:tab/>
      </w:r>
    </w:p>
    <w:p w14:paraId="230125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D．赤铁矿石和天然气的主要成分都属于化合物</w:t>
      </w:r>
    </w:p>
    <w:p w14:paraId="0C1F9C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二、非选择题（每空1分，其中化学方程式2分、第19题（4）2分，共35分）</w:t>
      </w:r>
    </w:p>
    <w:p w14:paraId="0CD5CA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11．（3分）持续科学补碘，推动健康发展。碘元素在元素周期表中的信息如图所示。</w:t>
      </w:r>
    </w:p>
    <w:p w14:paraId="00A0EB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（1）碘元素的符号为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177695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（2）碘原子的质子数为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345049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（3）从元素分类角度，碘元素属于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元素。</w:t>
      </w:r>
    </w:p>
    <w:p w14:paraId="12019A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640715" cy="590550"/>
            <wp:effectExtent l="0" t="0" r="6985" b="0"/>
            <wp:docPr id="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71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D70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12．（3分）有一些物质，如KOH、KNO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等，它们中的一些带电荷的原子团，如OH</w:t>
      </w:r>
      <w:r>
        <w:rPr>
          <w:rFonts w:hint="eastAsia" w:ascii="Times New Roman" w:hAnsi="Times New Roman" w:eastAsia="新宋体"/>
          <w:sz w:val="21"/>
          <w:szCs w:val="21"/>
          <w:vertAlign w:val="superscript"/>
        </w:rPr>
        <w:t>﹣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m:oMath>
        <m:sSubSup>
          <m:sSubSupPr>
            <m:ctrlPr>
              <w:rPr>
                <w:sz w:val="21"/>
                <w:szCs w:val="21"/>
              </w:rPr>
            </m:ctrlPr>
          </m:sSubSupPr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NO</m:t>
            </m:r>
            <m:ctrlPr>
              <w:rPr>
                <w:sz w:val="21"/>
                <w:szCs w:val="21"/>
              </w:rPr>
            </m:ctrlPr>
          </m:e>
          <m:sub>
            <m:r>
              <m:rPr/>
              <w:rPr>
                <w:rFonts w:ascii="Cambria Math" w:hAnsi="Cambria Math" w:eastAsia="新宋体"/>
                <w:sz w:val="21"/>
                <w:szCs w:val="21"/>
              </w:rPr>
              <m:t>3</m:t>
            </m:r>
            <m:ctrlPr>
              <w:rPr>
                <w:sz w:val="21"/>
                <w:szCs w:val="21"/>
              </w:rPr>
            </m:ctrlPr>
          </m:sub>
          <m:sup>
            <m:r>
              <m:rPr/>
              <w:rPr>
                <w:rFonts w:ascii="Cambria Math" w:hAnsi="Cambria Math" w:eastAsia="新宋体"/>
                <w:sz w:val="21"/>
                <w:szCs w:val="21"/>
              </w:rPr>
              <m:t>−</m:t>
            </m:r>
            <m:ctrlPr>
              <w:rPr>
                <w:sz w:val="21"/>
                <w:szCs w:val="21"/>
              </w:rPr>
            </m:ctrlPr>
          </m:sup>
        </m:sSubSup>
      </m:oMath>
      <w:r>
        <w:rPr>
          <w:rFonts w:hint="eastAsia" w:ascii="Times New Roman" w:hAnsi="Times New Roman" w:eastAsia="新宋体"/>
          <w:sz w:val="21"/>
          <w:szCs w:val="21"/>
        </w:rPr>
        <w:t>，常作为一个整体参加反应。这样的原子团又叫作根。</w:t>
      </w:r>
    </w:p>
    <w:p w14:paraId="6BA818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一些常见元素和根的化合价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000"/>
        <w:gridCol w:w="2000"/>
        <w:gridCol w:w="2000"/>
        <w:gridCol w:w="2000"/>
      </w:tblGrid>
      <w:tr w14:paraId="712F1C5E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</w:tcPr>
          <w:p w14:paraId="02C9A3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元素和根的符号</w:t>
            </w:r>
          </w:p>
        </w:tc>
        <w:tc>
          <w:tcPr>
            <w:tcW w:w="2000" w:type="dxa"/>
          </w:tcPr>
          <w:p w14:paraId="436D32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Al</w:t>
            </w:r>
          </w:p>
        </w:tc>
        <w:tc>
          <w:tcPr>
            <w:tcW w:w="2000" w:type="dxa"/>
          </w:tcPr>
          <w:p w14:paraId="2123BA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O</w:t>
            </w:r>
          </w:p>
        </w:tc>
        <w:tc>
          <w:tcPr>
            <w:tcW w:w="2000" w:type="dxa"/>
          </w:tcPr>
          <w:p w14:paraId="42C708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m:oMath>
              <m:sSubSup>
                <m:sSubSupPr>
                  <m:ctrlPr>
                    <w:rPr>
                      <w:sz w:val="21"/>
                      <w:szCs w:val="21"/>
                    </w:rPr>
                  </m:ctrlPr>
                </m:sSubSupP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NH</m:t>
                  </m:r>
                  <m:ctrlPr>
                    <w:rPr>
                      <w:sz w:val="21"/>
                      <w:szCs w:val="21"/>
                    </w:rPr>
                  </m:ctrlPr>
                </m:e>
                <m:sub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4</m:t>
                  </m:r>
                  <m:ctrlPr>
                    <w:rPr>
                      <w:sz w:val="21"/>
                      <w:szCs w:val="21"/>
                    </w:rPr>
                  </m:ctrlPr>
                </m:sub>
                <m:sup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+</m:t>
                  </m:r>
                  <m:ctrlPr>
                    <w:rPr>
                      <w:sz w:val="21"/>
                      <w:szCs w:val="21"/>
                    </w:rPr>
                  </m:ctrlPr>
                </m:sup>
              </m:sSubSup>
            </m:oMath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</w:t>
            </w:r>
          </w:p>
        </w:tc>
      </w:tr>
      <w:tr w14:paraId="535D4DB9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</w:tcPr>
          <w:p w14:paraId="2FC463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常见的化合价</w:t>
            </w:r>
          </w:p>
        </w:tc>
        <w:tc>
          <w:tcPr>
            <w:tcW w:w="2000" w:type="dxa"/>
          </w:tcPr>
          <w:p w14:paraId="4A7DDD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+3</w:t>
            </w:r>
          </w:p>
        </w:tc>
        <w:tc>
          <w:tcPr>
            <w:tcW w:w="2000" w:type="dxa"/>
          </w:tcPr>
          <w:p w14:paraId="51C5F8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﹣2</w:t>
            </w:r>
          </w:p>
        </w:tc>
        <w:tc>
          <w:tcPr>
            <w:tcW w:w="2000" w:type="dxa"/>
          </w:tcPr>
          <w:p w14:paraId="7060EF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+1</w:t>
            </w:r>
          </w:p>
        </w:tc>
      </w:tr>
    </w:tbl>
    <w:p w14:paraId="37262B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（1）上表中表示“根”的符号为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0DE860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（2）氧化铝的化学式为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35F6FC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（3）在单质里，元素的化合价为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40569B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13．（3分）某化学小组邀请你一起来完成以下有关水的实践活动。</w:t>
      </w:r>
    </w:p>
    <w:p w14:paraId="75A220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（1）动手制作：自制净水器需要活性炭，活性炭的作用是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6E307B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（2）水质检测：对家乡的天然水进行检测，你认为需要检测的一项指标为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3EB383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（3）爱水措施：保护水资源的有效途径之一是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0B6366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14．（3分）当运载火箭点火发射时，氢氧发动机中发生化学反应的微观示意图如图所示（反应条件已省略）。</w:t>
      </w:r>
    </w:p>
    <w:p w14:paraId="55BFEE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（1）该反应的基本类型是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反应。</w:t>
      </w:r>
    </w:p>
    <w:p w14:paraId="1C8E2A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（2）参加反应的氢气和氧气分子个数比为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0B5597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（3）从燃烧条件分析，“点火”为氢气燃烧提供的条件是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5F6F84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085850" cy="963930"/>
            <wp:effectExtent l="0" t="0" r="0" b="7620"/>
            <wp:docPr id="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63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7B9E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15．（2分）运用金属活动性顺序，预测铁和镍的化学性质。完成以下内容。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000"/>
        <w:gridCol w:w="2176"/>
        <w:gridCol w:w="1824"/>
        <w:gridCol w:w="2000"/>
      </w:tblGrid>
      <w:tr w14:paraId="738971F8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</w:tcPr>
          <w:p w14:paraId="13F036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预测</w:t>
            </w:r>
          </w:p>
        </w:tc>
        <w:tc>
          <w:tcPr>
            <w:tcW w:w="2176" w:type="dxa"/>
          </w:tcPr>
          <w:p w14:paraId="2F854C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验证</w:t>
            </w:r>
          </w:p>
        </w:tc>
        <w:tc>
          <w:tcPr>
            <w:tcW w:w="1824" w:type="dxa"/>
          </w:tcPr>
          <w:p w14:paraId="42533F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现象</w:t>
            </w:r>
          </w:p>
        </w:tc>
        <w:tc>
          <w:tcPr>
            <w:tcW w:w="2000" w:type="dxa"/>
          </w:tcPr>
          <w:p w14:paraId="519321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结论</w:t>
            </w:r>
          </w:p>
        </w:tc>
      </w:tr>
      <w:tr w14:paraId="3A9C688D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</w:tcPr>
          <w:p w14:paraId="104536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（1）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       　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</w:t>
            </w:r>
          </w:p>
        </w:tc>
        <w:tc>
          <w:tcPr>
            <w:tcW w:w="2176" w:type="dxa"/>
          </w:tcPr>
          <w:p w14:paraId="20290B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向试管中加入适量硫酸镍溶液，将用砂纸打磨过的铁片浸入硫酸镍溶液中</w:t>
            </w:r>
          </w:p>
        </w:tc>
        <w:tc>
          <w:tcPr>
            <w:tcW w:w="1824" w:type="dxa"/>
          </w:tcPr>
          <w:p w14:paraId="1DF8C2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铁表面有固体析出</w:t>
            </w:r>
          </w:p>
        </w:tc>
        <w:tc>
          <w:tcPr>
            <w:tcW w:w="2000" w:type="dxa"/>
            <w:vMerge w:val="restart"/>
          </w:tcPr>
          <w:p w14:paraId="16D334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对铁和镍的化学性质预测是正确的</w:t>
            </w:r>
          </w:p>
        </w:tc>
      </w:tr>
      <w:tr w14:paraId="501D7F01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</w:tcPr>
          <w:p w14:paraId="347DA6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镍能与稀硫酸反应</w:t>
            </w:r>
          </w:p>
        </w:tc>
        <w:tc>
          <w:tcPr>
            <w:tcW w:w="2176" w:type="dxa"/>
          </w:tcPr>
          <w:p w14:paraId="6E27D8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向试管中加入适量稀硫酸，将用砂纸打磨过的镍片浸入稀硫酸中</w:t>
            </w:r>
          </w:p>
        </w:tc>
        <w:tc>
          <w:tcPr>
            <w:tcW w:w="1824" w:type="dxa"/>
          </w:tcPr>
          <w:p w14:paraId="02447B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（2）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 　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</w:t>
            </w:r>
          </w:p>
        </w:tc>
        <w:tc>
          <w:tcPr>
            <w:tcW w:w="2000" w:type="dxa"/>
            <w:vMerge w:val="continue"/>
          </w:tcPr>
          <w:p w14:paraId="2084B6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sz w:val="21"/>
                <w:szCs w:val="21"/>
              </w:rPr>
            </w:pPr>
          </w:p>
        </w:tc>
      </w:tr>
    </w:tbl>
    <w:p w14:paraId="6CD5ED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16．（4分）如图是实验室制取气体的部分装置，回答下列问题。</w:t>
      </w:r>
    </w:p>
    <w:p w14:paraId="0776F3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729740" cy="706120"/>
            <wp:effectExtent l="0" t="0" r="3810" b="17780"/>
            <wp:docPr id="1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9740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CB8E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（1）实验室用大理石和稀盐酸制取二氧化碳，发生反应的化学方程式为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7FDF0D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（2）用上述装置制取二氧化碳时，选择发生装置和收集装置的组合是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7F4808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（3）证明二氧化碳是否集满的方法是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7BA0D9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17．（4分）利用碱的化学性质，回答下列问题。</w:t>
      </w:r>
    </w:p>
    <w:p w14:paraId="7AF3DF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（1）Ca（OH）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与沙子混合砌砖，是利用了Ca（OH）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 xml:space="preserve">能与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反应，生成坚固的碳酸钙，将砖块牢牢地粘在一起。</w:t>
      </w:r>
    </w:p>
    <w:p w14:paraId="23C29B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（2）氢氧化钠曝露在空气中变质，发生反应的化学方程式为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55F9EB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（3）推断三氧化硫与氢氧化钠反应后，生成盐的化学式为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270061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18．（4分）宋代《开宝本草》中记载了KNO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的制取过程，“所在山泽，冬月地上有霜，扫取以水淋汁后，乃煎炼而成”。根据所给信息，回答下列问题。</w:t>
      </w:r>
    </w:p>
    <w:p w14:paraId="3BE7F8F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KCl和KNO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在不同温度时的溶解度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333"/>
        <w:gridCol w:w="1333"/>
        <w:gridCol w:w="1333"/>
        <w:gridCol w:w="1333"/>
        <w:gridCol w:w="1333"/>
        <w:gridCol w:w="1333"/>
      </w:tblGrid>
      <w:tr w14:paraId="420D9AAF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  <w:gridSpan w:val="2"/>
          </w:tcPr>
          <w:p w14:paraId="2BA0C5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温度/℃</w:t>
            </w:r>
          </w:p>
        </w:tc>
        <w:tc>
          <w:tcPr>
            <w:tcW w:w="1333" w:type="dxa"/>
          </w:tcPr>
          <w:p w14:paraId="732CE5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0</w:t>
            </w:r>
          </w:p>
        </w:tc>
        <w:tc>
          <w:tcPr>
            <w:tcW w:w="1333" w:type="dxa"/>
          </w:tcPr>
          <w:p w14:paraId="159070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20</w:t>
            </w:r>
          </w:p>
        </w:tc>
        <w:tc>
          <w:tcPr>
            <w:tcW w:w="1333" w:type="dxa"/>
          </w:tcPr>
          <w:p w14:paraId="272D0C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40</w:t>
            </w:r>
          </w:p>
        </w:tc>
        <w:tc>
          <w:tcPr>
            <w:tcW w:w="1333" w:type="dxa"/>
          </w:tcPr>
          <w:p w14:paraId="1F6BC5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60</w:t>
            </w:r>
          </w:p>
        </w:tc>
      </w:tr>
      <w:tr w14:paraId="2BBEA924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333" w:type="dxa"/>
            <w:vMerge w:val="restart"/>
          </w:tcPr>
          <w:p w14:paraId="522FE9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溶解度/g</w:t>
            </w:r>
          </w:p>
        </w:tc>
        <w:tc>
          <w:tcPr>
            <w:tcW w:w="1333" w:type="dxa"/>
          </w:tcPr>
          <w:p w14:paraId="5065D8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KCl</w:t>
            </w:r>
          </w:p>
        </w:tc>
        <w:tc>
          <w:tcPr>
            <w:tcW w:w="1333" w:type="dxa"/>
          </w:tcPr>
          <w:p w14:paraId="1864DA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27.6</w:t>
            </w:r>
          </w:p>
        </w:tc>
        <w:tc>
          <w:tcPr>
            <w:tcW w:w="1333" w:type="dxa"/>
          </w:tcPr>
          <w:p w14:paraId="430D56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34.0</w:t>
            </w:r>
          </w:p>
        </w:tc>
        <w:tc>
          <w:tcPr>
            <w:tcW w:w="1333" w:type="dxa"/>
          </w:tcPr>
          <w:p w14:paraId="4063EC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40.0</w:t>
            </w:r>
          </w:p>
        </w:tc>
        <w:tc>
          <w:tcPr>
            <w:tcW w:w="1333" w:type="dxa"/>
          </w:tcPr>
          <w:p w14:paraId="083B93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45.5</w:t>
            </w:r>
          </w:p>
        </w:tc>
      </w:tr>
      <w:tr w14:paraId="2A0EF25F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333" w:type="dxa"/>
            <w:vMerge w:val="continue"/>
          </w:tcPr>
          <w:p w14:paraId="09DD89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333" w:type="dxa"/>
          </w:tcPr>
          <w:p w14:paraId="573D2C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KNO</w:t>
            </w:r>
            <w:r>
              <w:rPr>
                <w:rFonts w:hint="eastAsia" w:ascii="Times New Roman" w:hAnsi="Times New Roman" w:eastAsia="新宋体"/>
                <w:sz w:val="21"/>
                <w:szCs w:val="21"/>
                <w:vertAlign w:val="subscript"/>
              </w:rPr>
              <w:t>3</w:t>
            </w:r>
          </w:p>
        </w:tc>
        <w:tc>
          <w:tcPr>
            <w:tcW w:w="1333" w:type="dxa"/>
          </w:tcPr>
          <w:p w14:paraId="15BB90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13.3</w:t>
            </w:r>
          </w:p>
        </w:tc>
        <w:tc>
          <w:tcPr>
            <w:tcW w:w="1333" w:type="dxa"/>
          </w:tcPr>
          <w:p w14:paraId="16A6EF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31.6</w:t>
            </w:r>
          </w:p>
        </w:tc>
        <w:tc>
          <w:tcPr>
            <w:tcW w:w="1333" w:type="dxa"/>
          </w:tcPr>
          <w:p w14:paraId="1C1EFE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63.9</w:t>
            </w:r>
          </w:p>
        </w:tc>
        <w:tc>
          <w:tcPr>
            <w:tcW w:w="1333" w:type="dxa"/>
          </w:tcPr>
          <w:p w14:paraId="6590C0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110</w:t>
            </w:r>
          </w:p>
        </w:tc>
      </w:tr>
    </w:tbl>
    <w:p w14:paraId="54D062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（1）“扫取以水淋汁”：在60℃时，100g水最多能溶解KNO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g。</w:t>
      </w:r>
    </w:p>
    <w:p w14:paraId="72DBBA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（2）“乃煎炼而成”：此操作对应的结晶方法是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7E4E9A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可在如图坐标纸中绘制溶解度曲线，无需在答题卡上作图。回答（3）和（4）。</w:t>
      </w:r>
    </w:p>
    <w:p w14:paraId="6E6E3E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（3）KCl和KNO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 xml:space="preserve">两种物质中，溶解度受温度影响较大的是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4A73BE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（4）当两种物质溶解度相等时，温度约为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℃。</w:t>
      </w:r>
    </w:p>
    <w:p w14:paraId="1D716F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534035" cy="863600"/>
            <wp:effectExtent l="0" t="0" r="18415" b="12700"/>
            <wp:docPr id="1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035" cy="86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F444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19．（9分）在化学学习过程中，我们探索了诸多物质的变化，感受着变化之趣及变化之美。下面我们将对物质的化学变化进行项目式学习。</w:t>
      </w:r>
    </w:p>
    <w:p w14:paraId="2C242F8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【项目主题】通过现象识别物质的化学变化</w:t>
      </w:r>
    </w:p>
    <w:p w14:paraId="1C9CD0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【任务设计与实施】</w:t>
      </w:r>
    </w:p>
    <w:p w14:paraId="2F78C5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任务一  感知化学变化</w:t>
      </w:r>
    </w:p>
    <w:p w14:paraId="23DAFE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观察思考：</w:t>
      </w:r>
    </w:p>
    <w:p w14:paraId="7115F7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（1）生活中处处存在化学变化。例如水果变质时，常伴随的现象有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355DDC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（2）在以下四个实验过程中，能观察到有发光、放热现象的是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6BD679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3629025" cy="861695"/>
            <wp:effectExtent l="0" t="0" r="9525" b="14605"/>
            <wp:docPr id="1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861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6F26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形成结论：感知变化中的显性现象，可以帮助我们判断物质是否发生化学变化。</w:t>
      </w:r>
    </w:p>
    <w:p w14:paraId="1D38BB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任务二  探索化学变化</w:t>
      </w:r>
    </w:p>
    <w:p w14:paraId="13F198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提出问题：将氢氧化钠溶液和稀盐酸混合后无明显现象，如何证明发生化学变化？</w:t>
      </w:r>
    </w:p>
    <w:p w14:paraId="7B284F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3627120" cy="1042035"/>
            <wp:effectExtent l="0" t="0" r="11430" b="5715"/>
            <wp:docPr id="1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27120" cy="104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8F96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进行实验：如图1，在烧杯中加入稀氢氧化钠溶液，滴入几滴酚酞溶液，然后用滴管慢慢滴入稀盐酸，并不断搅拌溶液。</w:t>
      </w:r>
    </w:p>
    <w:p w14:paraId="05F6DD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（3）当观察到溶液由红色变为无色时，可证明发生化学变化。写出该反应的化学方程式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24989D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改进实验：如图2，小组同学对图1实验进行改进。观察到滴有酚酞的氢氧化钠稀溶液由红色变为无色，也可证明发生化学变化。</w:t>
      </w:r>
    </w:p>
    <w:p w14:paraId="6A23BC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（4）分析图2实验设计，依据浓盐酸的两条性质是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38270B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数字化实验：用pH传感器测定向稀氢氧化钠溶液中滴入稀盐酸过程中pH的变化。测定结果如图3。</w:t>
      </w:r>
    </w:p>
    <w:p w14:paraId="309960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（5）分析A、C两点的pH，说明溶液从碱性变成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性，证明发生化学变化。</w:t>
      </w:r>
    </w:p>
    <w:p w14:paraId="24A3A0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（6）B、C两点所对应的溶液中，氯化钠的质量大小关系是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4554BB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形成结论：有些化学变化发生时，并没有明显的现象，需要结合物质性质设计实验，“转化”为明显现象，从而使反应可视化。</w:t>
      </w:r>
    </w:p>
    <w:p w14:paraId="49D61F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任务三  梳理项目成果</w:t>
      </w:r>
    </w:p>
    <w:p w14:paraId="23C7F7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汇报展示：小组同学构建思维模型如下</w:t>
      </w:r>
    </w:p>
    <w:p w14:paraId="7F5975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2858770" cy="1048385"/>
            <wp:effectExtent l="0" t="0" r="17780" b="18415"/>
            <wp:docPr id="1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8770" cy="1048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D1F6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（7）思维模型“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655320" cy="249555"/>
            <wp:effectExtent l="0" t="0" r="0" b="0"/>
            <wp:docPr id="1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321" cy="249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”处，应填写的内容是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6F0833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通过对现象的观察、分析，可以帮助我们更好地识别物质的化学变化。</w:t>
      </w:r>
    </w:p>
    <w:p w14:paraId="4EB279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三、计算题（共5分）</w:t>
      </w:r>
    </w:p>
    <w:p w14:paraId="7B6390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20．（5分）吉林省位于黄金玉米带上。提高粮食产量，需要合理施用化肥。尿素是氮肥中最主要的一种，合成尿素的原理是CO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+2NH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plcHide m:val="1"/>
            <m:ctrlPr>
              <w:rPr>
                <w:sz w:val="21"/>
                <w:szCs w:val="21"/>
              </w:rPr>
            </m:ctrlPr>
          </m:mPr>
          <m:mr>
            <m:e>
              <m:r>
                <m:rPr/>
                <w:rPr>
                  <w:rFonts w:ascii="Cambria Math" w:hAnsi="Cambria Math" w:eastAsia="新宋体"/>
                  <w:sz w:val="21"/>
                  <w:szCs w:val="21"/>
                </w:rPr>
                <m:t>一定条件</m:t>
              </m:r>
              <m:ctrlPr>
                <w:rPr>
                  <w:sz w:val="21"/>
                  <w:szCs w:val="21"/>
                </w:rPr>
              </m:ctrlPr>
            </m:e>
          </m:mr>
          <m:mr>
            <m:e>
              <m:bar>
                <m:barPr>
                  <m:pos m:val="top"/>
                  <m:ctrlPr>
                    <w:rPr>
                      <w:sz w:val="21"/>
                      <w:szCs w:val="21"/>
                    </w:rPr>
                  </m:ctrlPr>
                </m:barPr>
                <m:e>
                  <m:bar>
                    <m:barPr>
                      <m:pos m:val="top"/>
                      <m:ctrlPr>
                        <w:rPr>
                          <w:sz w:val="21"/>
                          <w:szCs w:val="21"/>
                        </w:rPr>
                      </m:ctrlPr>
                    </m:barPr>
                    <m:e>
                      <m:r>
                        <m:rPr/>
                        <w:rPr>
                          <w:rFonts w:ascii="Cambria Math" w:hAnsi="Cambria Math" w:eastAsia="新宋体"/>
                          <w:sz w:val="21"/>
                          <w:szCs w:val="21"/>
                        </w:rPr>
                        <m:t xml:space="preserve">       </m:t>
                      </m:r>
                      <m:ctrlPr>
                        <w:rPr>
                          <w:sz w:val="21"/>
                          <w:szCs w:val="21"/>
                        </w:rPr>
                      </m:ctrlPr>
                    </m:e>
                  </m:bar>
                  <m:ctrlPr>
                    <w:rPr>
                      <w:sz w:val="21"/>
                      <w:szCs w:val="21"/>
                    </w:rPr>
                  </m:ctrlPr>
                </m:e>
              </m:bar>
              <m:ctrlPr>
                <w:rPr>
                  <w:sz w:val="21"/>
                  <w:szCs w:val="21"/>
                </w:rPr>
              </m:ctrlPr>
            </m:e>
          </m:mr>
        </m:m>
      </m:oMath>
      <w:r>
        <w:rPr>
          <w:rFonts w:hint="eastAsia" w:ascii="Times New Roman" w:hAnsi="Times New Roman" w:eastAsia="新宋体"/>
          <w:sz w:val="21"/>
          <w:szCs w:val="21"/>
        </w:rPr>
        <w:t>CO（NH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O。回答下列问题。</w:t>
      </w:r>
    </w:p>
    <w:p w14:paraId="7E1486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（1）CO（NH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 xml:space="preserve">中氮元素和氢元素质量的最简整数比为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6954EE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（2）利用上述化学方程式计算：44吨CO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能与多少吨NH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恰好完全反应？</w:t>
      </w:r>
    </w:p>
    <w:p w14:paraId="12813C5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sz w:val="21"/>
          <w:szCs w:val="21"/>
        </w:rPr>
      </w:pPr>
      <w:r>
        <w:rPr>
          <w:sz w:val="21"/>
          <w:szCs w:val="21"/>
        </w:rPr>
        <w:br w:type="page"/>
      </w:r>
    </w:p>
    <w:p w14:paraId="54493B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>2025年吉林省中考化学试卷</w:t>
      </w:r>
      <w:bookmarkStart w:id="0" w:name="_GoBack"/>
      <w:bookmarkEnd w:id="0"/>
    </w:p>
    <w:p w14:paraId="36002E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eastAsiaTheme="minorEastAsia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新宋体"/>
          <w:b/>
          <w:color w:val="auto"/>
          <w:sz w:val="28"/>
          <w:szCs w:val="28"/>
          <w:lang w:val="en-US" w:eastAsia="zh-CN"/>
        </w:rPr>
        <w:t>答案及解析</w:t>
      </w:r>
    </w:p>
    <w:p w14:paraId="5116DA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</w:t>
      </w:r>
    </w:p>
    <w:p w14:paraId="37AD34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A、合金属于金属材料，故选项正确。</w:t>
      </w:r>
    </w:p>
    <w:p w14:paraId="24ED77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B、橡胶分为天然橡胶和合成橡胶，属于有机高分子材料，故选项错误。</w:t>
      </w:r>
    </w:p>
    <w:p w14:paraId="5FAB90F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C、塑料属于三大合成材料之一，故选项错误。</w:t>
      </w:r>
    </w:p>
    <w:p w14:paraId="303F75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D、玻璃属于无机非金属材料，故选项错误。</w:t>
      </w:r>
    </w:p>
    <w:p w14:paraId="790123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C</w:t>
      </w:r>
    </w:p>
    <w:p w14:paraId="133B7F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植物光合作用的原理是二氧化碳和水在光照条件下、在叶绿体的作用下生成有机物和氧气，则由植物光合作用产生的是氧气。</w:t>
      </w:r>
    </w:p>
    <w:p w14:paraId="100FF1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故选：C。</w:t>
      </w:r>
    </w:p>
    <w:p w14:paraId="18965D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</w:t>
      </w:r>
    </w:p>
    <w:p w14:paraId="728DBA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A．用盐酸除铁锈是利用盐酸的酸性，属于化学性质，故A正确；</w:t>
      </w:r>
    </w:p>
    <w:p w14:paraId="4DDACE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B．利用液氮进行冷冻是利用液氮汽化吸热，属于物理性质，故B错误；</w:t>
      </w:r>
    </w:p>
    <w:p w14:paraId="779222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C．用铜丝作导线是利用铜的导电性，属于物理性质，故C错误；</w:t>
      </w:r>
    </w:p>
    <w:p w14:paraId="07B0B1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D．干冰用于人工增雨是利用干冰升华吸热，属于物理性质，故D错误。</w:t>
      </w:r>
    </w:p>
    <w:p w14:paraId="7C3498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D</w:t>
      </w:r>
    </w:p>
    <w:p w14:paraId="62A89B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A、配制100g质量分数为16%的氯化钠溶液，要防止溶液溅到眼睛中，实验后要洗手，故选项图标正确。</w:t>
      </w:r>
    </w:p>
    <w:p w14:paraId="6F6753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B、量取液体读数时，视线要与量筒内液体的凹液面的最低处保持水平，故选项实验操作正确。</w:t>
      </w:r>
    </w:p>
    <w:p w14:paraId="1B8A01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C、溶解操作应在烧杯中进行，用玻璃棒不断搅拌，故选项实验操作正确。</w:t>
      </w:r>
    </w:p>
    <w:p w14:paraId="495422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D、氢氧化钠溶液用装在细口瓶中，标签中填上相应的内容是氯化钠溶液、16%，故选项实验操作错误。</w:t>
      </w:r>
    </w:p>
    <w:p w14:paraId="114C80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5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C</w:t>
      </w:r>
    </w:p>
    <w:p w14:paraId="45B237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气体可压缩储存于钢瓶中，是因为分子间有间隔，气体受压后，分子间的间隔变小。</w:t>
      </w:r>
    </w:p>
    <w:p w14:paraId="14186D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故选：C。</w:t>
      </w:r>
    </w:p>
    <w:p w14:paraId="29E355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6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B</w:t>
      </w:r>
    </w:p>
    <w:p w14:paraId="48B9B7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A、电解水的变化过程中电能转化为化学能，有能量转化，故选项说法错误。</w:t>
      </w:r>
    </w:p>
    <w:p w14:paraId="689945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B、负极产生的气体是氢气，具有可燃性，可用燃着的木条检验负极产生的气体，故选项说法正确。</w:t>
      </w:r>
    </w:p>
    <w:p w14:paraId="317CC3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C、氢原子、氧原子是该化学变化中的最小粒子，故选项说法错误。</w:t>
      </w:r>
    </w:p>
    <w:p w14:paraId="40C7FA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D、电解水生成氢气和氧气，氢气和氧气分别是由氢元素和氧元素组成的，说明水是由氢元素和氧元素组成的，故选项说法错误。</w:t>
      </w:r>
    </w:p>
    <w:p w14:paraId="615C33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7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B</w:t>
      </w:r>
    </w:p>
    <w:p w14:paraId="212D9C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A、道尔顿在化学上的主要贡献是提出了原子学说，故选项说法正确。</w:t>
      </w:r>
    </w:p>
    <w:p w14:paraId="2E325E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B、拉瓦锡用定量的方法测定了空气的成分，首先通过实验得出空气是由氮气和氧气组成的结论；门捷列夫在化学上的主要贡献是发现了元素周期律，并编制出元素周期表，故选项说法错误。</w:t>
      </w:r>
    </w:p>
    <w:p w14:paraId="449815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C、徐寿翻译了《化学鉴原》等并创造出铝、钾、钠等化学元素汉语名称，是我国近代化学启蒙者，故选项说法正确。</w:t>
      </w:r>
    </w:p>
    <w:p w14:paraId="0F3307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D、张青莲主持测定了铟、铱、铕等原子的相对原子质量的新值，为相对原子质量的测定做出了卓越贡献，故选项说法正确。</w:t>
      </w:r>
    </w:p>
    <w:p w14:paraId="32C48F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8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D</w:t>
      </w:r>
    </w:p>
    <w:p w14:paraId="4FE98F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A、人体所需的营养素包括蛋白质、脂肪、碳水化合物、维生素、矿物质、水等。该运动饮料配料中未显示含有糖类等营养素，故A错误；</w:t>
      </w:r>
    </w:p>
    <w:p w14:paraId="04D8B7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B、不可替代水大量饮用，故B错误；</w:t>
      </w:r>
    </w:p>
    <w:p w14:paraId="185CAF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C、运动饮料的钠含量应在5～120毫克/100毫升，运动饮料的钠含量在5～19毫克/100毫升，含量符合国家，故C错误；</w:t>
      </w:r>
    </w:p>
    <w:p w14:paraId="131434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D、每100毫升中含有蜂蜜250毫克，故D正确；</w:t>
      </w:r>
    </w:p>
    <w:p w14:paraId="0AD4EC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9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C</w:t>
      </w:r>
    </w:p>
    <w:p w14:paraId="041644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A.2022年该地大气中SO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浓度有记录，只是浓度降低，不能说明没有SO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，故A错误；</w:t>
      </w:r>
    </w:p>
    <w:p w14:paraId="25C7AB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B.2012年2月和2022年2月SO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浓度差异较大，故B错误；</w:t>
      </w:r>
    </w:p>
    <w:p w14:paraId="50AC95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C.2012年冬季大气中SO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浓度明显高于其他季节，故C正确；</w:t>
      </w:r>
    </w:p>
    <w:p w14:paraId="0C6E07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D.煤燃烧会产生SO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，不利于减少SO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的排放，故D错误；</w:t>
      </w:r>
    </w:p>
    <w:p w14:paraId="0B0DC8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10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D</w:t>
      </w:r>
    </w:p>
    <w:p w14:paraId="682186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A．赤铁矿石粉碎后可以增大反应物的接触面积，加快反应速率，不能增加铁元素的含量，故A错误；</w:t>
      </w:r>
    </w:p>
    <w:p w14:paraId="67B917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B．原料有赤铁矿石、天然气，高温尾气是反应产物，不是原料，故B错误；</w:t>
      </w:r>
    </w:p>
    <w:p w14:paraId="00929D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C．由质量守恒定律可知，化学反应前后原子的种类与数目不变，反应前有：碳原子2个、氢原子4个、氧原子2个；反应后有碳原子2个、氧原子2个，所以X的化学式为H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，故C错误；</w:t>
      </w:r>
    </w:p>
    <w:p w14:paraId="2044DF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D．赤铁矿石的主要成分是氧化物，天然气的主要成分是甲烷，都属于化合物，故D正确。</w:t>
      </w:r>
    </w:p>
    <w:p w14:paraId="333AB9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11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（1）I；</w:t>
      </w:r>
    </w:p>
    <w:p w14:paraId="31C34F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（2）53；</w:t>
      </w:r>
    </w:p>
    <w:p w14:paraId="6F42D3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（3）非金属。</w:t>
      </w:r>
    </w:p>
    <w:p w14:paraId="799CF2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（1）根据元素周期表中的一格可知，字母表示该元素的元素符号，碘元素的符号为I。</w:t>
      </w:r>
    </w:p>
    <w:p w14:paraId="67E871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（2）根据元素周期表中的一格可知，左上角的数字表示原子序数，该元素的原子序数为53；原子中原子序数＝核电荷数＝质子数＝核外电子数，则该元素的原子核内质子数为53。</w:t>
      </w:r>
    </w:p>
    <w:p w14:paraId="7CBA51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（3）碘带“石”字旁，属于固态非金属元素。</w:t>
      </w:r>
    </w:p>
    <w:p w14:paraId="162612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12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</w:t>
      </w:r>
      <m:oMath>
        <m:sSubSup>
          <m:sSubSupPr>
            <m:ctrlPr>
              <w:rPr>
                <w:color w:val="auto"/>
                <w:sz w:val="21"/>
                <w:szCs w:val="21"/>
              </w:rPr>
            </m:ctrlPr>
          </m:sSubSupPr>
          <m:e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NH</m:t>
            </m:r>
            <m:ctrlPr>
              <w:rPr>
                <w:color w:val="auto"/>
                <w:sz w:val="21"/>
                <w:szCs w:val="21"/>
              </w:rPr>
            </m:ctrlPr>
          </m:e>
          <m:sub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4</m:t>
            </m:r>
            <m:ctrlPr>
              <w:rPr>
                <w:color w:val="auto"/>
                <w:sz w:val="21"/>
                <w:szCs w:val="21"/>
              </w:rPr>
            </m:ctrlPr>
          </m:sub>
          <m:sup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+</m:t>
            </m:r>
            <m:ctrlPr>
              <w:rPr>
                <w:color w:val="auto"/>
                <w:sz w:val="21"/>
                <w:szCs w:val="21"/>
              </w:rPr>
            </m:ctrlPr>
          </m:sup>
        </m:sSubSup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。</w:t>
      </w:r>
    </w:p>
    <w:p w14:paraId="164FDB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（2）Al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。</w:t>
      </w:r>
    </w:p>
    <w:p w14:paraId="0469AA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（3）0。</w:t>
      </w:r>
    </w:p>
    <w:p w14:paraId="4BB8AF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（1）上表中表示“根”的符号为</w:t>
      </w:r>
      <m:oMath>
        <m:sSubSup>
          <m:sSubSupPr>
            <m:ctrlPr>
              <w:rPr>
                <w:color w:val="auto"/>
                <w:sz w:val="21"/>
                <w:szCs w:val="21"/>
              </w:rPr>
            </m:ctrlPr>
          </m:sSubSupPr>
          <m:e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NH</m:t>
            </m:r>
            <m:ctrlPr>
              <w:rPr>
                <w:color w:val="auto"/>
                <w:sz w:val="21"/>
                <w:szCs w:val="21"/>
              </w:rPr>
            </m:ctrlPr>
          </m:e>
          <m:sub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4</m:t>
            </m:r>
            <m:ctrlPr>
              <w:rPr>
                <w:color w:val="auto"/>
                <w:sz w:val="21"/>
                <w:szCs w:val="21"/>
              </w:rPr>
            </m:ctrlPr>
          </m:sub>
          <m:sup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+</m:t>
            </m:r>
            <m:ctrlPr>
              <w:rPr>
                <w:color w:val="auto"/>
                <w:sz w:val="21"/>
                <w:szCs w:val="21"/>
              </w:rPr>
            </m:ctrlPr>
          </m:sup>
        </m:sSubSup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，故答案为：</w:t>
      </w:r>
      <m:oMath>
        <m:sSubSup>
          <m:sSubSupPr>
            <m:ctrlPr>
              <w:rPr>
                <w:color w:val="auto"/>
                <w:sz w:val="21"/>
                <w:szCs w:val="21"/>
              </w:rPr>
            </m:ctrlPr>
          </m:sSubSupPr>
          <m:e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NH</m:t>
            </m:r>
            <m:ctrlPr>
              <w:rPr>
                <w:color w:val="auto"/>
                <w:sz w:val="21"/>
                <w:szCs w:val="21"/>
              </w:rPr>
            </m:ctrlPr>
          </m:e>
          <m:sub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4</m:t>
            </m:r>
            <m:ctrlPr>
              <w:rPr>
                <w:color w:val="auto"/>
                <w:sz w:val="21"/>
                <w:szCs w:val="21"/>
              </w:rPr>
            </m:ctrlPr>
          </m:sub>
          <m:sup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+</m:t>
            </m:r>
            <m:ctrlPr>
              <w:rPr>
                <w:color w:val="auto"/>
                <w:sz w:val="21"/>
                <w:szCs w:val="21"/>
              </w:rPr>
            </m:ctrlPr>
          </m:sup>
        </m:sSubSup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。</w:t>
      </w:r>
    </w:p>
    <w:p w14:paraId="4B48B6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（2）氧化铝的组成是铝元素和氧元素，铝元素的化合价为+3，氧元素的化合价为﹣2，根据化合物中元素的化合价代数和为零，氧化铝的化学式为Al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，故答案为：Al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。</w:t>
      </w:r>
    </w:p>
    <w:p w14:paraId="0FEAA5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（3）在单质里，元素的化合价为0，故答案为：0。</w:t>
      </w:r>
    </w:p>
    <w:p w14:paraId="69D689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13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（1）吸附作用；</w:t>
      </w:r>
    </w:p>
    <w:p w14:paraId="49C10D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（2）pH；</w:t>
      </w:r>
    </w:p>
    <w:p w14:paraId="530A22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（3）工业废水处理达标后再排放。</w:t>
      </w:r>
    </w:p>
    <w:p w14:paraId="2BEA6C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（1）活性炭具有疏松多孔的结构，这种结构使得活性炭具有很强的吸附性，在自制净水器中能够吸附水中的色素和异味等杂质，所以活性炭的作用是吸附作用；</w:t>
      </w:r>
    </w:p>
    <w:p w14:paraId="250E93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（2）pH可以反映水的酸碱性，天然水可能会受到周围环境等因素的影响而呈现不同的酸碱性，对天然水检测pH是一项很重要的指标，通过检测pH可以初步了解水的化学性质是否正常等；</w:t>
      </w:r>
    </w:p>
    <w:p w14:paraId="338E6C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工业废水中往往含有大量的有害物质，如重金属离子、有毒有机物等，如果未经处理直接排放，会对水体造成严重污染，进而影响水生生物的生存以及人类的用水安全，所以工业废水处理达标后再排放是保护水资源的有效途径之一。</w:t>
      </w:r>
    </w:p>
    <w:p w14:paraId="38AE25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14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（1）化合。</w:t>
      </w:r>
    </w:p>
    <w:p w14:paraId="75AA19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（2）2：1。</w:t>
      </w:r>
    </w:p>
    <w:p w14:paraId="3C6A9E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（3）温度达到氢气的着火点。</w:t>
      </w:r>
    </w:p>
    <w:p w14:paraId="13B8A6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（1）由反应的微观示意图可知，该反应是氢气和氧气反应生成水，属于化合反应，故答案为：化合。</w:t>
      </w:r>
    </w:p>
    <w:p w14:paraId="216A27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（2）由反应的微观示意图可知，参加反应的氢气和氧气分子个数比为2：1，故答案为：2：1。</w:t>
      </w:r>
    </w:p>
    <w:p w14:paraId="5EF513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（3）从燃烧条件分析，“点火”为氢气燃烧提供的条件是温度达到氢气的着火点，故答案为：温度达到氢气的着火点。</w:t>
      </w:r>
    </w:p>
    <w:p w14:paraId="2390AF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15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（1）铁的金属活动性大于镍；</w:t>
      </w:r>
    </w:p>
    <w:p w14:paraId="04298C7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（2）产生气泡。</w:t>
      </w:r>
    </w:p>
    <w:p w14:paraId="4E6507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（1）向试管中加入适量硫酸镍溶液，将用砂纸打磨过的铁片浸入硫酸镍溶液中，铁表面有固体析出，说明铁的金属活动性大于镍；故答案为：铁的金属活动性大于镍；</w:t>
      </w:r>
    </w:p>
    <w:p w14:paraId="4BC3B3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（2）向试管中加入适量稀硫酸，将用砂纸打磨过的镍片浸入稀硫酸中，镍能与稀硫酸反应生成氢气，故现象为产生气泡；故答案为：产生气泡。</w:t>
      </w:r>
    </w:p>
    <w:p w14:paraId="035BB4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16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（1）CaCO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+2HCl＝CaCl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O+CO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↑；</w:t>
      </w:r>
    </w:p>
    <w:p w14:paraId="55E552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（2）BD；</w:t>
      </w:r>
    </w:p>
    <w:p w14:paraId="40382F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（3）将燃着的木条放在集气瓶口，若木条熄灭，说明二氧化碳已收集满。</w:t>
      </w:r>
    </w:p>
    <w:p w14:paraId="1BECC9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（1）实验室用大理石与稀盐酸制取二氧化碳，大理石中的碳酸钙与盐酸反应生成氯化钙、水和二氧化碳，反应的化学方程式为CaCO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+2HCl＝CaCl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O+CO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↑；</w:t>
      </w:r>
    </w:p>
    <w:p w14:paraId="3FB84EE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实验室用大理石与稀盐酸制取二氧化碳为固液常温型反应，发生装置选B，二氧化碳能溶于水，密度比空气大，只能用D向上排空气法收集，则用上述装置制取二氧化碳时，选择发生装置和收集装置的组合是BD；</w:t>
      </w:r>
    </w:p>
    <w:p w14:paraId="3A6F1D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（3）二氧化碳不燃烧，也不支持燃烧，证明二氧化碳是否集满的方法是将燃着的木条放在集气瓶口，若木条熄灭，说明二氧化碳已收集满。</w:t>
      </w:r>
    </w:p>
    <w:p w14:paraId="70B5C0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17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（1）二氧化碳；</w:t>
      </w:r>
    </w:p>
    <w:p w14:paraId="036F72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（2）2NaOH+CO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＝Na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O；</w:t>
      </w:r>
    </w:p>
    <w:p w14:paraId="742A9D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（3）Na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SO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。</w:t>
      </w:r>
    </w:p>
    <w:p w14:paraId="568387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（1）Ca（OH）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与沙子混合砌砖，是因为能与空气中的二氧化碳反应生成碳酸钙沉淀和水，故答案为：二氧化碳；</w:t>
      </w:r>
    </w:p>
    <w:p w14:paraId="4FD716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（2）氢氧化钠固体曝露在空气中时容易吸收水分发生潮解；氢氧化钠还能与空气中的二氧化碳反应生成碳酸钠和水，生成碳酸钠而变质，反应的化学方程式为：2NaOH+CO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＝Na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O，故答案为：2NaOH+CO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＝Na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O；</w:t>
      </w:r>
    </w:p>
    <w:p w14:paraId="5AD725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（3）碱和非金属氧化物反应生成盐和水；2NaOH+SO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＝Na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SO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O，故答案为：Na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SO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。</w:t>
      </w:r>
    </w:p>
    <w:p w14:paraId="606675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18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（1）110；</w:t>
      </w:r>
    </w:p>
    <w:p w14:paraId="39A55C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（2）蒸发结晶；</w:t>
      </w:r>
    </w:p>
    <w:p w14:paraId="43646A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（3）KNO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；</w:t>
      </w:r>
    </w:p>
    <w:p w14:paraId="0053E4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（4）23。</w:t>
      </w:r>
    </w:p>
    <w:p w14:paraId="71D2E9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（1）由表格中的数据可知，在60℃时，100g水最多能溶解KNO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110g；故答案为：110；</w:t>
      </w:r>
    </w:p>
    <w:p w14:paraId="332CDA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（2）“乃煎炼而成”：此操作对应的结晶方法是蒸发结晶；故答案为：蒸发结晶；</w:t>
      </w:r>
    </w:p>
    <w:p w14:paraId="5AEA98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drawing>
          <wp:inline distT="0" distB="0" distL="0" distR="0">
            <wp:extent cx="977900" cy="1273810"/>
            <wp:effectExtent l="0" t="0" r="12700" b="2540"/>
            <wp:docPr id="1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127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B7BA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（3）由表格中的数据可知，KCl和KNO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两种物质中，溶解度受温度影响较大的是KNO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；故答案为：KNO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；</w:t>
      </w:r>
    </w:p>
    <w:p w14:paraId="0F2FC2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（4）根据溶解度曲线可知，当两种物质溶解度相等时，温度约为23℃；故答案为：23。</w:t>
      </w:r>
    </w:p>
    <w:p w14:paraId="03390A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19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（1）产生异味、颜色改变、腐烂等；</w:t>
      </w:r>
    </w:p>
    <w:p w14:paraId="635033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（2）C；</w:t>
      </w:r>
    </w:p>
    <w:p w14:paraId="09E83D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（3）HCl+NaOH＝NaCl+H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O；</w:t>
      </w:r>
    </w:p>
    <w:p w14:paraId="6DD433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（4）挥发性、酸性；</w:t>
      </w:r>
    </w:p>
    <w:p w14:paraId="22E7FA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（5）酸；</w:t>
      </w:r>
    </w:p>
    <w:p w14:paraId="59EE66F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（6）B＝C；</w:t>
      </w:r>
    </w:p>
    <w:p w14:paraId="7C88CD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（7）新物质。</w:t>
      </w:r>
    </w:p>
    <w:p w14:paraId="787BE3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（1）水果变质是化学变化，常伴随的现象有产生异味、颜色改变、腐烂等，因为水果中的成分发生了化学反应，生成了新的物质，从而导致这些现象的出现；</w:t>
      </w:r>
    </w:p>
    <w:p w14:paraId="067DBC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（2）A、二氧化碳和水反应生成碳酸，碳酸能使紫色石蕊溶液变红，观察到溶液变红，但没有发光、放热现象，故A不符合题意；</w:t>
      </w:r>
    </w:p>
    <w:p w14:paraId="4AAF0D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B、二氧化碳和澄清石灰水中的氢氧化钙反应生成碳酸钙沉淀和水，观察到有白色沉淀生成，没有发光、放热现象，故B不符合题意；</w:t>
      </w:r>
    </w:p>
    <w:p w14:paraId="688669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C、白磷在氧气中燃烧生成五氧化二磷，产生大量白烟，同时发光、放热，故C符合题意；</w:t>
      </w:r>
    </w:p>
    <w:p w14:paraId="5A35F6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D、镁与稀盐酸反应生成氯化镁和氢气，有气泡产生，放热现象，但没有发光现象，故D不符合题意；</w:t>
      </w:r>
    </w:p>
    <w:p w14:paraId="255286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 xml:space="preserve"> 故选：C；</w:t>
      </w:r>
    </w:p>
    <w:p w14:paraId="476B54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（3）氢氧化钠和盐酸反应生成氯化钠和水，反应的化学方程式为HCl+NaOH＝NaCl+H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O，当溶液由红色变为无色时，说明溶液的碱性消失，即氢氧化钠被消耗，证明发生了化学变化；</w:t>
      </w:r>
    </w:p>
    <w:p w14:paraId="66BC9D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4）图2实验中，浓盐酸挥发出氯化氢气体，氯化氢气体溶于水形成盐酸，盐酸与氢氧化钠反应，这里依据浓盐酸的挥发性和酸性这两条性质，挥发性使得氯化氢气体能够进入滴有酚酞的氢氧化钠溶液中，酸性使得其能与碱性的氢氧化钠发生中和反应，从而使溶液由红色变为无色；</w:t>
      </w:r>
    </w:p>
    <w:p w14:paraId="7C39763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（5）A点对应的pH大于7，溶液呈碱性，C点对应的pH小于7，溶液呈酸性，所以溶液从碱性变成酸性，说明氢氧化钠与盐酸发生了反应，证明发生了化学变化；</w:t>
      </w:r>
    </w:p>
    <w:p w14:paraId="62EFEA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（6）B点时氢氧化钠和盐酸恰好完全反应，此时生成氯化钠的质量达到最大值，C点时盐酸已经过量，不再有氯化钠生成，所以B、C 两点所对应的溶液中，氯化钠的质量大小关系是B＝C；</w:t>
      </w:r>
    </w:p>
    <w:p w14:paraId="5B9ED4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 xml:space="preserve"> （7）根据所给的通过现象识别物质化学变化的思维模型，前面提到了通过隐性现象转化为显性现象，分析判断反应物消失等，化学变化的一个重要特征是有新物质生成，在这个思维模型中，从现象分析判断之后，对于化学变化来说，就是要确定有新物质生成。</w:t>
      </w:r>
    </w:p>
    <w:p w14:paraId="36AD97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20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（1）7：1；</w:t>
      </w:r>
    </w:p>
    <w:p w14:paraId="728513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（2）34吨。</w:t>
      </w:r>
    </w:p>
    <w:p w14:paraId="05AB2A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（1）CO（NH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）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中氮元素和氢元素质量的最简整数比为（14×2）：（1×2×2）＝7：1；</w:t>
      </w:r>
    </w:p>
    <w:p w14:paraId="49803E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（2）设NH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的质量为x，</w:t>
      </w:r>
    </w:p>
    <w:p w14:paraId="0FEAE5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+2NH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barPr>
              <m:e>
                <m:r>
                  <m:rPr/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  <m:t xml:space="preserve"> 一定条件 </m:t>
                </m: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e>
            </m:ba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CO（NH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）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</w:t>
      </w:r>
    </w:p>
    <w:p w14:paraId="6CD595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 xml:space="preserve"> 44     34</w:t>
      </w:r>
    </w:p>
    <w:p w14:paraId="2A9695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44吨   x</w:t>
      </w:r>
    </w:p>
    <w:p w14:paraId="767EBC9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44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34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  <m:r>
          <m:rPr/>
          <w:rPr>
            <w:rFonts w:ascii="Cambria Math" w:hAnsi="Cambria Math" w:eastAsia="新宋体"/>
            <w:color w:val="auto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44吨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x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 xml:space="preserve"> </w:t>
      </w:r>
    </w:p>
    <w:p w14:paraId="76E1AC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x＝34吨</w:t>
      </w:r>
    </w:p>
    <w:p w14:paraId="6916A7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答：44吨CO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能与34吨NH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恰好完全反应。</w:t>
      </w:r>
    </w:p>
    <w:p w14:paraId="3753BD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sz w:val="21"/>
          <w:szCs w:val="21"/>
        </w:rPr>
      </w:pPr>
    </w:p>
    <w:sectPr>
      <w:footerReference r:id="rId3" w:type="default"/>
      <w:pgSz w:w="11906" w:h="16838"/>
      <w:pgMar w:top="1418" w:right="1134" w:bottom="1418" w:left="1134" w:header="851" w:footer="992" w:gutter="0"/>
      <w:pgNumType w:chapStyle="5" w:chapSep="colon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921C9D">
    <w:pPr>
      <w:pStyle w:val="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A"/>
    <w:rsid w:val="0F746247"/>
    <w:rsid w:val="0F8C8CBB"/>
    <w:rsid w:val="0F8D11BE"/>
    <w:rsid w:val="0F8D3C9F"/>
    <w:rsid w:val="0F8D6703"/>
    <w:rsid w:val="0F8D793F"/>
    <w:rsid w:val="0F8DA5B4"/>
    <w:rsid w:val="181B0F25"/>
    <w:rsid w:val="33B20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7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  <w:style w:type="paragraph" w:customStyle="1" w:styleId="13">
    <w:name w:val="Border Color 02644D5D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14">
    <w:name w:val="No Spacing"/>
    <w:link w:val="15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5">
    <w:name w:val="无间隔 Char"/>
    <w:basedOn w:val="8"/>
    <w:link w:val="14"/>
    <w:qFormat/>
    <w:uiPriority w:val="1"/>
    <w:rPr>
      <w:kern w:val="0"/>
      <w:sz w:val="22"/>
    </w:rPr>
  </w:style>
  <w:style w:type="character" w:styleId="16">
    <w:name w:val="Placeholder Text"/>
    <w:basedOn w:val="8"/>
    <w:semiHidden/>
    <w:qFormat/>
    <w:uiPriority w:val="99"/>
    <w:rPr>
      <w:color w:val="808080"/>
    </w:rPr>
  </w:style>
  <w:style w:type="character" w:customStyle="1" w:styleId="17">
    <w:name w:val="日期 Char"/>
    <w:basedOn w:val="8"/>
    <w:link w:val="2"/>
    <w:semiHidden/>
    <w:qFormat/>
    <w:uiPriority w:val="99"/>
  </w:style>
  <w:style w:type="paragraph" w:customStyle="1" w:styleId="18">
    <w:name w:val="_Style 17"/>
    <w:qFormat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7151</Words>
  <Characters>7668</Characters>
  <Lines>1</Lines>
  <Paragraphs>1</Paragraphs>
  <TotalTime>3</TotalTime>
  <ScaleCrop>false</ScaleCrop>
  <LinksUpToDate>false</LinksUpToDate>
  <CharactersWithSpaces>8154</CharactersWithSpaces>
  <HyperlinkBase>file:///C:/Users/Documents/2644d5d</HyperlinkBase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2025-08-13T15:59:00Z</dcterms:created>
  <dc:creator>©2010-2025 jyeoo.com</dc:creator>
  <cp:keywords>jyeoo,菁优网</cp:keywords>
  <cp:lastModifiedBy>众望教育张亚新</cp:lastModifiedBy>
  <cp:lastPrinted>2025-08-13T15:59:00Z</cp:lastPrinted>
  <dcterms:modified xsi:type="dcterms:W3CDTF">2025-08-13T10:23:24Z</dcterms:modified>
  <dc:title>2025年吉林省中考化学试卷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eyJoZGlkIjoiYmIzMzI0ZThiNTkxYzAxZGM1ZWYxYmFlNDEyOWUwNDkiLCJ1c2VySWQiOiIzNzkxOTY0NDAifQ==</vt:lpwstr>
  </property>
  <property fmtid="{D5CDD505-2E9C-101B-9397-08002B2CF9AE}" pid="3" name="KSOProductBuildVer">
    <vt:lpwstr>2052-12.1.0.21915</vt:lpwstr>
  </property>
  <property fmtid="{D5CDD505-2E9C-101B-9397-08002B2CF9AE}" pid="4" name="ICV">
    <vt:lpwstr>4AB45DFEC20D478A82937B4FF2240B46_13</vt:lpwstr>
  </property>
</Properties>
</file>