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E202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6.2.1 空间向量基本定理</w:t>
      </w:r>
    </w:p>
    <w:p w14:paraId="2D344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1.定理：如果三个向量</w:t>
      </w:r>
      <m:oMath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</m:oMath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不共面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，那么对任意一个空间向量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，存在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唯一的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，使得</w:t>
      </w:r>
      <m:oMath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p=x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+y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+z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</m:ctrlPr>
          </m:sub>
        </m:sSub>
      </m:oMath>
      <w:r>
        <w:rPr>
          <w:rFonts w:hint="eastAsia" w:hAnsi="Times New Roman" w:cs="Times New Roman"/>
          <w:b w:val="0"/>
          <w:bCs/>
          <w:i w:val="0"/>
          <w:iCs/>
          <w:color w:val="0000FF"/>
          <w:kern w:val="2"/>
          <w:sz w:val="21"/>
          <w:szCs w:val="24"/>
          <w:u w:val="none"/>
          <w:lang w:val="en-US" w:eastAsia="zh-CN" w:bidi="ar-SA"/>
        </w:rPr>
        <w:t>.</w:t>
      </w:r>
    </w:p>
    <w:p w14:paraId="330A0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2.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{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}</m:t>
        </m:r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空间的一个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基底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2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sSub>
          <m:sSubP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e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Times New Roman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3</m:t>
            </m:r>
            <m:ctrlPr>
              <w:rPr>
                <w:rFonts w:hint="default" w:ascii="Cambria Math" w:hAnsi="Times New Roman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都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基向量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04868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注意：基底的判断思路</w:t>
      </w:r>
    </w:p>
    <w:p w14:paraId="4501D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（1）判断一组向量能否作为空间的一个基底，实质是判断这三个向量是否共面，若不共面，就可以作为一个基底；</w:t>
      </w:r>
    </w:p>
    <w:p w14:paraId="43CE8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（2）判断基底时，常常依托正方体、长方体、平行六面体、四面体等几何体，用它们从同一顶点出发的三条棱对应的方向向量为基底，并在此基础上构造其他向量进行相关的判断.</w:t>
      </w:r>
    </w:p>
    <w:p w14:paraId="387A3E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3.如果空间的一个基底中的三个基向量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两两</w:t>
      </w:r>
      <w:r>
        <w:rPr>
          <w:rFonts w:hint="eastAsia" w:ascii="Times New Roman" w:hAnsi="Times New Roman" w:cs="Times New Roman"/>
          <w:color w:val="0000FF"/>
          <w:u w:val="single"/>
          <w:lang w:val="en-US" w:eastAsia="zh-CN"/>
        </w:rPr>
        <w:t>互相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垂直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那么这个基底叫作正交基底.特别地，当一个正交基底的三个基向量都是单位向量时，称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这个基底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单位正交基底，常用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{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i，j，k}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表示.</w:t>
      </w:r>
    </w:p>
    <w:p w14:paraId="160CB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 w:eastAsiaTheme="minorEastAsia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4.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推论：设O,A,B,C是不共面的四点，则对空间任意一点P，都存在唯一的有序实数组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x,y,z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</m:t>
        </m:r>
      </m:oMath>
      <w:r>
        <m:rPr/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使得</w:t>
      </w:r>
      <m:oMath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p=x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+y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OB</m:t>
            </m:r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+z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single"/>
                <w:lang w:val="en-US" w:eastAsia="zh-CN" w:bidi="ar-SA"/>
              </w:rPr>
              <m:t>OC</m:t>
            </m:r>
            <m:ctrlPr>
              <w:rPr>
                <w:rFonts w:hint="default" w:ascii="Cambria Math" w:hAnsi="Cambria Math" w:cs="Times New Roman"/>
                <w:i/>
                <w:iCs w:val="0"/>
                <w:color w:val="0000FF"/>
                <w:kern w:val="2"/>
                <w:sz w:val="21"/>
                <w:szCs w:val="24"/>
                <w:u w:val="single"/>
                <w:lang w:val="en-US" w:bidi="ar-SA"/>
              </w:rPr>
            </m:ctrlPr>
          </m:e>
        </m:acc>
      </m:oMath>
      <w:r>
        <w:rPr>
          <w:rFonts w:hint="eastAsia" w:hAnsi="Cambria Math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.</w:t>
      </w:r>
      <w:bookmarkStart w:id="0" w:name="_GoBack"/>
      <w:bookmarkEnd w:id="0"/>
    </w:p>
    <w:p w14:paraId="371858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【自主诊断】</w:t>
      </w:r>
    </w:p>
    <w:p w14:paraId="74AA57E0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1．若</w:t>
      </w:r>
      <w:r>
        <w:object>
          <v:shape id="_x0000_i1025" o:spt="75" alt="eqIdafb2bcbb740c42fb66a4a0c0c459468d" type="#_x0000_t75" style="height:21.1pt;width:47.5pt;" o:ole="t" filled="f" o:preferrelative="t" stroked="f" coordsize="21600,21600">
            <v:path/>
            <v:fill on="f" focussize="0,0"/>
            <v:stroke on="f" joinstyle="miter"/>
            <v:imagedata r:id="rId6" o:title="eqIdafb2bcbb740c42fb66a4a0c0c459468d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sz w:val="21"/>
        </w:rPr>
        <w:t>构成空间的一个基底，则下列向量能构成空间的一个基底的是（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sz w:val="21"/>
        </w:rPr>
        <w:t>）</w:t>
      </w:r>
    </w:p>
    <w:p w14:paraId="0BF2108F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A．</w:t>
      </w:r>
      <w:r>
        <w:object>
          <v:shape id="_x0000_i1026" o:spt="75" alt="eqIdeec87721e0e075cb63667602cb00ad8a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8" o:title="eqIdeec87721e0e075cb63667602cb00ad8a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7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10" o:title="eqIdc94075193c11fe43f2396cff5a485054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28" o:spt="75" alt="eqIdbdbdb82455bba02bddce8d3cca6affbb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12" o:title="eqIdbdbdb82455bba02bddce8d3cca6affb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sz w:val="21"/>
        </w:rPr>
        <w:tab/>
      </w:r>
      <w:r>
        <w:rPr>
          <w:sz w:val="21"/>
        </w:rPr>
        <w:t>B．</w:t>
      </w:r>
      <w:r>
        <w:object>
          <v:shape id="_x0000_i1029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0" o:spt="75" alt="eqId1bca35e52b8430246a1cf96e9e617cce" type="#_x0000_t75" style="height:15.5pt;width:24.6pt;" o:ole="t" filled="f" o:preferrelative="t" stroked="f" coordsize="21600,21600">
            <v:path/>
            <v:fill on="f" focussize="0,0"/>
            <v:stroke on="f" joinstyle="miter"/>
            <v:imagedata r:id="rId16" o:title="eqId1bca35e52b8430246a1cf96e9e617cce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1" o:spt="75" alt="eqIdd366d8fbb7258ee051f49977441e14a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8" o:title="eqIdd366d8fbb7258ee051f49977441e14a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 w14:paraId="2D98D130"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C．</w:t>
      </w:r>
      <w:r>
        <w:object>
          <v:shape id="_x0000_i1032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0" o:title="eqId7a2f4b1178f68bd147d1a2a6acd04435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3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4" o:spt="75" alt="eqId1bca35e52b8430246a1cf96e9e617cce" type="#_x0000_t75" style="height:15.5pt;width:24.6pt;" o:ole="t" filled="f" o:preferrelative="t" stroked="f" coordsize="21600,21600">
            <v:path/>
            <v:fill on="f" focussize="0,0"/>
            <v:stroke on="f" joinstyle="miter"/>
            <v:imagedata r:id="rId16" o:title="eqId1bca35e52b8430246a1cf96e9e617cc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2">
            <o:LockedField>false</o:LockedField>
          </o:OLEObject>
        </w:object>
      </w:r>
      <w:r>
        <w:rPr>
          <w:sz w:val="21"/>
        </w:rPr>
        <w:tab/>
      </w:r>
      <w:r>
        <w:object>
          <v:shape id="_x0000_i1049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49" DrawAspect="Content" ObjectID="_1468075735" r:id="rId23">
            <o:LockedField>false</o:LockedField>
          </o:OLEObject>
        </w:object>
      </w:r>
      <w:r>
        <w:rPr>
          <w:sz w:val="21"/>
        </w:rPr>
        <w:t>D．，</w:t>
      </w:r>
      <w:r>
        <w:object>
          <v:shape id="_x0000_i1036" o:spt="75" alt="eqId14b5bbe37cc6de8ceb50091f49ce8ef3" type="#_x0000_t75" style="height:14.75pt;width:39.55pt;" o:ole="t" filled="f" o:preferrelative="t" stroked="f" coordsize="21600,21600">
            <v:path/>
            <v:fill on="f" focussize="0,0"/>
            <v:stroke on="f" joinstyle="miter"/>
            <v:imagedata r:id="rId25" o:title="eqId14b5bbe37cc6de8ceb50091f49ce8ef3"/>
            <o:lock v:ext="edit" aspectratio="t"/>
            <w10:wrap type="none"/>
            <w10:anchorlock/>
          </v:shape>
          <o:OLEObject Type="Embed" ProgID="Equation.DSMT4" ShapeID="_x0000_i1036" DrawAspect="Content" ObjectID="_1468075736" r:id="rId2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7" o:spt="75" alt="eqIdd366d8fbb7258ee051f49977441e14a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8" o:title="eqIdd366d8fbb7258ee051f49977441e14a2"/>
            <o:lock v:ext="edit" aspectratio="t"/>
            <w10:wrap type="none"/>
            <w10:anchorlock/>
          </v:shape>
          <o:OLEObject Type="Embed" ProgID="Equation.DSMT4" ShapeID="_x0000_i1037" DrawAspect="Content" ObjectID="_1468075737" r:id="rId26">
            <o:LockedField>false</o:LockedField>
          </o:OLEObject>
        </w:object>
      </w:r>
    </w:p>
    <w:p w14:paraId="01DA8FC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解析</w:t>
      </w:r>
      <w:r>
        <w:rPr>
          <w:sz w:val="21"/>
        </w:rPr>
        <w:t>】对于A：</w:t>
      </w:r>
      <w:r>
        <w:object>
          <v:shape id="_x0000_i1038" o:spt="75" alt="eqId232fe2fb97612e065495d48b41f20c3f" type="#_x0000_t75" style="height:21.1pt;width:106.4pt;" o:ole="t" filled="f" o:preferrelative="t" stroked="f" coordsize="21600,21600">
            <v:path/>
            <v:fill on="f" focussize="0,0"/>
            <v:stroke on="f" joinstyle="miter"/>
            <v:imagedata r:id="rId28" o:title="eqId232fe2fb97612e065495d48b41f20c3f"/>
            <o:lock v:ext="edit" aspectratio="t"/>
            <w10:wrap type="none"/>
            <w10:anchorlock/>
          </v:shape>
          <o:OLEObject Type="Embed" ProgID="Equation.DSMT4" ShapeID="_x0000_i1038" DrawAspect="Content" ObjectID="_1468075738" r:id="rId27">
            <o:LockedField>false</o:LockedField>
          </o:OLEObject>
        </w:object>
      </w:r>
      <w:r>
        <w:rPr>
          <w:sz w:val="21"/>
        </w:rPr>
        <w:t>，因此A不满足题意；</w:t>
      </w:r>
    </w:p>
    <w:p w14:paraId="232BCD9E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对于B：根据题意知道</w:t>
      </w:r>
      <w:r>
        <w:object>
          <v:shape id="_x0000_i1039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0" o:title="eqId7a2f4b1178f68bd147d1a2a6acd04435"/>
            <o:lock v:ext="edit" aspectratio="t"/>
            <w10:wrap type="none"/>
            <w10:anchorlock/>
          </v:shape>
          <o:OLEObject Type="Embed" ProgID="Equation.DSMT4" ShapeID="_x0000_i1039" DrawAspect="Content" ObjectID="_1468075739" r:id="rId2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0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10" o:title="eqIdc94075193c11fe43f2396cff5a48505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1" o:spt="75" alt="eqIdd366d8fbb7258ee051f49977441e14a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8" o:title="eqIdd366d8fbb7258ee051f49977441e14a2"/>
            <o:lock v:ext="edit" aspectratio="t"/>
            <w10:wrap type="none"/>
            <w10:anchorlock/>
          </v:shape>
          <o:OLEObject Type="Embed" ProgID="Equation.DSMT4" ShapeID="_x0000_i1041" DrawAspect="Content" ObjectID="_1468075741" r:id="rId31">
            <o:LockedField>false</o:LockedField>
          </o:OLEObject>
        </w:object>
      </w:r>
      <w:r>
        <w:rPr>
          <w:sz w:val="21"/>
        </w:rPr>
        <w:t>不共面，而</w:t>
      </w:r>
      <w:r>
        <w:object>
          <v:shape id="_x0000_i1042" o:spt="75" alt="eqIdd9cd8bbf47b69bbd7a6263b041290d11" type="#_x0000_t75" style="height:13.85pt;width:22.85pt;" o:ole="t" filled="f" o:preferrelative="t" stroked="f" coordsize="21600,21600">
            <v:path/>
            <v:fill on="f" focussize="0,0"/>
            <v:stroke on="f" joinstyle="miter"/>
            <v:imagedata r:id="rId14" o:title="eqIdd9cd8bbf47b69bbd7a6263b041290d11"/>
            <o:lock v:ext="edit" aspectratio="t"/>
            <w10:wrap type="none"/>
            <w10:anchorlock/>
          </v:shape>
          <o:OLEObject Type="Embed" ProgID="Equation.DSMT4" ShapeID="_x0000_i1042" DrawAspect="Content" ObjectID="_1468075742" r:id="rId32">
            <o:LockedField>false</o:LockedField>
          </o:OLEObject>
        </w:object>
      </w:r>
      <w:r>
        <w:rPr>
          <w:sz w:val="21"/>
        </w:rPr>
        <w:t>和</w:t>
      </w:r>
      <w:r>
        <w:object>
          <v:shape id="_x0000_i1043" o:spt="75" alt="eqId1bca35e52b8430246a1cf96e9e617cce" type="#_x0000_t75" style="height:15.5pt;width:24.6pt;" o:ole="t" filled="f" o:preferrelative="t" stroked="f" coordsize="21600,21600">
            <v:path/>
            <v:fill on="f" focussize="0,0"/>
            <v:stroke on="f" joinstyle="miter"/>
            <v:imagedata r:id="rId16" o:title="eqId1bca35e52b8430246a1cf96e9e617cce"/>
            <o:lock v:ext="edit" aspectratio="t"/>
            <w10:wrap type="none"/>
            <w10:anchorlock/>
          </v:shape>
          <o:OLEObject Type="Embed" ProgID="Equation.DSMT4" ShapeID="_x0000_i1043" DrawAspect="Content" ObjectID="_1468075743" r:id="rId33">
            <o:LockedField>false</o:LockedField>
          </o:OLEObject>
        </w:object>
      </w:r>
      <w:r>
        <w:rPr>
          <w:sz w:val="21"/>
        </w:rPr>
        <w:t>显然位于向量</w:t>
      </w:r>
      <w:r>
        <w:object>
          <v:shape id="_x0000_i1044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0" o:title="eqId7a2f4b1178f68bd147d1a2a6acd04435"/>
            <o:lock v:ext="edit" aspectratio="t"/>
            <w10:wrap type="none"/>
            <w10:anchorlock/>
          </v:shape>
          <o:OLEObject Type="Embed" ProgID="Equation.DSMT4" ShapeID="_x0000_i1044" DrawAspect="Content" ObjectID="_1468075744" r:id="rId34">
            <o:LockedField>false</o:LockedField>
          </o:OLEObject>
        </w:object>
      </w:r>
      <w:r>
        <w:rPr>
          <w:sz w:val="21"/>
        </w:rPr>
        <w:t>和向量</w:t>
      </w:r>
      <w:r>
        <w:object>
          <v:shape id="_x0000_i1045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10" o:title="eqIdc94075193c11fe43f2396cff5a485054"/>
            <o:lock v:ext="edit" aspectratio="t"/>
            <w10:wrap type="none"/>
            <w10:anchorlock/>
          </v:shape>
          <o:OLEObject Type="Embed" ProgID="Equation.DSMT4" ShapeID="_x0000_i1045" DrawAspect="Content" ObjectID="_1468075745" r:id="rId35">
            <o:LockedField>false</o:LockedField>
          </o:OLEObject>
        </w:object>
      </w:r>
      <w:r>
        <w:rPr>
          <w:sz w:val="21"/>
        </w:rPr>
        <w:t>所成平面内，与向量</w:t>
      </w:r>
      <w:r>
        <w:object>
          <v:shape id="_x0000_i1046" o:spt="75" alt="eqIdd366d8fbb7258ee051f49977441e14a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8" o:title="eqIdd366d8fbb7258ee051f49977441e14a2"/>
            <o:lock v:ext="edit" aspectratio="t"/>
            <w10:wrap type="none"/>
            <w10:anchorlock/>
          </v:shape>
          <o:OLEObject Type="Embed" ProgID="Equation.DSMT4" ShapeID="_x0000_i1046" DrawAspect="Content" ObjectID="_1468075746" r:id="rId36">
            <o:LockedField>false</o:LockedField>
          </o:OLEObject>
        </w:object>
      </w:r>
      <w:r>
        <w:rPr>
          <w:sz w:val="21"/>
        </w:rPr>
        <w:t>不共面，因此B正确；</w:t>
      </w:r>
    </w:p>
    <w:p w14:paraId="327F288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对于C：</w:t>
      </w:r>
      <w:r>
        <w:object>
          <v:shape id="_x0000_i1047" o:spt="75" alt="eqId61ffba4b534823b0d499e0d351e63276" type="#_x0000_t75" style="height:21.1pt;width:95pt;" o:ole="t" filled="f" o:preferrelative="t" stroked="f" coordsize="21600,21600">
            <v:path/>
            <v:fill on="f" focussize="0,0"/>
            <v:stroke on="f" joinstyle="miter"/>
            <v:imagedata r:id="rId38" o:title="eqId61ffba4b534823b0d499e0d351e63276"/>
            <o:lock v:ext="edit" aspectratio="t"/>
            <w10:wrap type="none"/>
            <w10:anchorlock/>
          </v:shape>
          <o:OLEObject Type="Embed" ProgID="Equation.DSMT4" ShapeID="_x0000_i1047" DrawAspect="Content" ObjectID="_1468075747" r:id="rId37">
            <o:LockedField>false</o:LockedField>
          </o:OLEObject>
        </w:object>
      </w:r>
      <w:r>
        <w:rPr>
          <w:sz w:val="21"/>
        </w:rPr>
        <w:t>，故C不满足题意；</w:t>
      </w:r>
    </w:p>
    <w:p w14:paraId="11F560D7">
      <w:pPr>
        <w:shd w:val="clear" w:color="auto" w:fill="auto"/>
        <w:spacing w:line="360" w:lineRule="auto"/>
        <w:jc w:val="left"/>
        <w:textAlignment w:val="center"/>
      </w:pPr>
      <w:r>
        <w:rPr>
          <w:sz w:val="21"/>
        </w:rPr>
        <w:t>对于D：显然有</w:t>
      </w:r>
      <w:r>
        <w:object>
          <v:shape id="_x0000_i1048" o:spt="75" alt="eqId8e53e760a972782f8b3b9ef51039abf5" type="#_x0000_t75" style="height:21.05pt;width:102.05pt;" o:ole="t" filled="f" o:preferrelative="t" stroked="f" coordsize="21600,21600">
            <v:path/>
            <v:fill on="f" focussize="0,0"/>
            <v:stroke on="f" joinstyle="miter"/>
            <v:imagedata r:id="rId40" o:title="eqId8e53e760a972782f8b3b9ef51039abf5"/>
            <o:lock v:ext="edit" aspectratio="t"/>
            <w10:wrap type="none"/>
            <w10:anchorlock/>
          </v:shape>
          <o:OLEObject Type="Embed" ProgID="Equation.DSMT4" ShapeID="_x0000_i1048" DrawAspect="Content" ObjectID="_1468075748" r:id="rId39">
            <o:LockedField>false</o:LockedField>
          </o:OLEObject>
        </w:object>
      </w:r>
      <w:r>
        <w:rPr>
          <w:sz w:val="21"/>
        </w:rPr>
        <w:t>，选项D不满足题意． 故选B</w:t>
      </w:r>
      <w:r>
        <w:rPr>
          <w:rFonts w:hint="eastAsia"/>
          <w:sz w:val="21"/>
          <w:lang w:val="en-US" w:eastAsia="zh-CN"/>
        </w:rPr>
        <w:t>.</w:t>
      </w:r>
    </w:p>
    <w:p w14:paraId="2B32ED10">
      <w:pPr>
        <w:jc w:val="both"/>
        <w:rPr>
          <w:rFonts w:hint="default"/>
          <w:lang w:val="en-US" w:eastAsia="zh-CN"/>
        </w:rPr>
      </w:pPr>
    </w:p>
    <w:p w14:paraId="17B88CBC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739B2D32">
      <w:pPr>
        <w:bidi w:val="0"/>
        <w:rPr>
          <w:lang w:val="en-US" w:eastAsia="zh-CN"/>
        </w:rPr>
      </w:pPr>
    </w:p>
    <w:p w14:paraId="4E8BD17D">
      <w:pPr>
        <w:bidi w:val="0"/>
        <w:rPr>
          <w:lang w:val="en-US" w:eastAsia="zh-CN"/>
        </w:rPr>
      </w:pPr>
    </w:p>
    <w:p w14:paraId="7E2609D3">
      <w:pPr>
        <w:bidi w:val="0"/>
        <w:rPr>
          <w:lang w:val="en-US" w:eastAsia="zh-CN"/>
        </w:rPr>
      </w:pPr>
    </w:p>
    <w:p w14:paraId="7A7A3FDF">
      <w:pPr>
        <w:bidi w:val="0"/>
        <w:rPr>
          <w:lang w:val="en-US" w:eastAsia="zh-CN"/>
        </w:rPr>
      </w:pPr>
    </w:p>
    <w:p w14:paraId="76968D75">
      <w:pPr>
        <w:tabs>
          <w:tab w:val="left" w:pos="5510"/>
        </w:tabs>
        <w:bidi w:val="0"/>
        <w:jc w:val="left"/>
        <w:rPr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621033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1" Type="http://schemas.openxmlformats.org/officeDocument/2006/relationships/fontTable" Target="fontTable.xml"/><Relationship Id="rId40" Type="http://schemas.openxmlformats.org/officeDocument/2006/relationships/image" Target="media/image13.wmf"/><Relationship Id="rId4" Type="http://schemas.openxmlformats.org/officeDocument/2006/relationships/theme" Target="theme/theme1.xml"/><Relationship Id="rId39" Type="http://schemas.openxmlformats.org/officeDocument/2006/relationships/oleObject" Target="embeddings/oleObject24.bin"/><Relationship Id="rId38" Type="http://schemas.openxmlformats.org/officeDocument/2006/relationships/image" Target="media/image12.wmf"/><Relationship Id="rId37" Type="http://schemas.openxmlformats.org/officeDocument/2006/relationships/oleObject" Target="embeddings/oleObject23.bin"/><Relationship Id="rId36" Type="http://schemas.openxmlformats.org/officeDocument/2006/relationships/oleObject" Target="embeddings/oleObject22.bin"/><Relationship Id="rId35" Type="http://schemas.openxmlformats.org/officeDocument/2006/relationships/oleObject" Target="embeddings/oleObject21.bin"/><Relationship Id="rId34" Type="http://schemas.openxmlformats.org/officeDocument/2006/relationships/oleObject" Target="embeddings/oleObject20.bin"/><Relationship Id="rId33" Type="http://schemas.openxmlformats.org/officeDocument/2006/relationships/oleObject" Target="embeddings/oleObject19.bin"/><Relationship Id="rId32" Type="http://schemas.openxmlformats.org/officeDocument/2006/relationships/oleObject" Target="embeddings/oleObject18.bin"/><Relationship Id="rId31" Type="http://schemas.openxmlformats.org/officeDocument/2006/relationships/oleObject" Target="embeddings/oleObject17.bin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image" Target="media/image11.wmf"/><Relationship Id="rId27" Type="http://schemas.openxmlformats.org/officeDocument/2006/relationships/oleObject" Target="embeddings/oleObject14.bin"/><Relationship Id="rId26" Type="http://schemas.openxmlformats.org/officeDocument/2006/relationships/oleObject" Target="embeddings/oleObject13.bin"/><Relationship Id="rId25" Type="http://schemas.openxmlformats.org/officeDocument/2006/relationships/image" Target="media/image10.wmf"/><Relationship Id="rId24" Type="http://schemas.openxmlformats.org/officeDocument/2006/relationships/oleObject" Target="embeddings/oleObject12.bin"/><Relationship Id="rId23" Type="http://schemas.openxmlformats.org/officeDocument/2006/relationships/oleObject" Target="embeddings/oleObject11.bin"/><Relationship Id="rId22" Type="http://schemas.openxmlformats.org/officeDocument/2006/relationships/oleObject" Target="embeddings/oleObject10.bin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2025-08-18T09:23:41Z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