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9B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五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）耕地与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</w:t>
      </w:r>
      <w:r>
        <w:rPr>
          <w:rFonts w:hint="eastAsia"/>
          <w:sz w:val="36"/>
          <w:szCs w:val="36"/>
          <w:lang w:val="en-US" w:eastAsia="zh-CN"/>
        </w:rPr>
        <w:t>2</w:t>
      </w:r>
    </w:p>
    <w:p w14:paraId="088EA7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耕地保护与粮食安全</w:t>
      </w:r>
    </w:p>
    <w:p w14:paraId="74C6EBEE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我国粮食安全战略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69"/>
      </w:tblGrid>
      <w:tr w14:paraId="41D56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69720E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战略</w:t>
            </w:r>
          </w:p>
        </w:tc>
        <w:tc>
          <w:tcPr>
            <w:tcW w:w="7369" w:type="dxa"/>
            <w:shd w:val="clear" w:color="auto" w:fill="auto"/>
            <w:vAlign w:val="center"/>
          </w:tcPr>
          <w:p w14:paraId="6ABD226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以我为主、立足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、确保产能、适度进口、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支撑</w:t>
            </w:r>
          </w:p>
        </w:tc>
      </w:tr>
      <w:tr w14:paraId="16EEE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4FDE5814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7369" w:type="dxa"/>
            <w:shd w:val="clear" w:color="auto" w:fill="auto"/>
            <w:vAlign w:val="center"/>
          </w:tcPr>
          <w:p w14:paraId="1FF50C68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确保谷物基本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自给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、口粮绝对安全</w:t>
            </w:r>
          </w:p>
        </w:tc>
      </w:tr>
    </w:tbl>
    <w:p w14:paraId="7C141A2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color w:val="auto"/>
          <w:spacing w:val="-1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保障粮食安全的主要措施</w:t>
      </w:r>
    </w:p>
    <w:tbl>
      <w:tblPr>
        <w:tblStyle w:val="6"/>
        <w:tblW w:w="0" w:type="auto"/>
        <w:tblInd w:w="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6950"/>
      </w:tblGrid>
      <w:tr w14:paraId="48D83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 w14:paraId="76E3015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6950" w:type="dxa"/>
          </w:tcPr>
          <w:p w14:paraId="7E50471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具体措施</w:t>
            </w:r>
          </w:p>
        </w:tc>
      </w:tr>
      <w:tr w14:paraId="5F62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 w14:paraId="122BCD0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保障粮</w:t>
            </w:r>
          </w:p>
          <w:p w14:paraId="1362910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食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</w:p>
          <w:p w14:paraId="2310622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安全</w:t>
            </w:r>
          </w:p>
        </w:tc>
        <w:tc>
          <w:tcPr>
            <w:tcW w:w="6950" w:type="dxa"/>
          </w:tcPr>
          <w:p w14:paraId="1031B5E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textAlignment w:val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  <w:t>必须坚持切实保护耕地的基本国策，坚持最严格的耕地保护制度，坚决守住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十八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  <w:t>亿亩耕地红线，确保农田总量不减少，同时因地制宜、合理开发耕地后备资源</w:t>
            </w:r>
          </w:p>
        </w:tc>
      </w:tr>
      <w:tr w14:paraId="1C5C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 w14:paraId="1C7AB2F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保证粮</w:t>
            </w:r>
          </w:p>
          <w:p w14:paraId="4D7F402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食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</w:p>
          <w:p w14:paraId="6CA9C7F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安全</w:t>
            </w:r>
          </w:p>
        </w:tc>
        <w:tc>
          <w:tcPr>
            <w:tcW w:w="6950" w:type="dxa"/>
          </w:tcPr>
          <w:p w14:paraId="4A3BF0C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  <w:t>①控制和消除土壤污染源，加强对工业“三废”的治理，禁止向耕地任意排放各种污染物；</w:t>
            </w:r>
          </w:p>
          <w:p w14:paraId="5AB4231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  <w:t>②合理施用农药和化肥，减少农药、化肥在耕地中的残留；</w:t>
            </w:r>
          </w:p>
          <w:p w14:paraId="716CD72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textAlignment w:val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</w:rPr>
              <w:t>③通过增施有机肥、改变耕作制度、换土、深翻等手段，维持土壤肥力</w:t>
            </w:r>
          </w:p>
        </w:tc>
      </w:tr>
    </w:tbl>
    <w:p w14:paraId="7E7B0D26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16D66209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】</w:t>
      </w:r>
      <w:r>
        <w:rPr>
          <w:rFonts w:ascii="Times New Roman" w:hAnsi="Times New Roman" w:eastAsia="黑体" w:cs="Times New Roman"/>
          <w:sz w:val="24"/>
          <w:szCs w:val="24"/>
        </w:rPr>
        <w:t>我国粮食安全战略和粮食安全的三大支柱</w:t>
      </w:r>
    </w:p>
    <w:p w14:paraId="1944CDBF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“以我为主、立足国内、确保产能、适度进口、科技支撑”是我国粮食安全战略的基本内容。“藏粮于地、藏粮于技、藏粮于民”是确保我国粮食安全的三大支柱，具体内容如下：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72"/>
      </w:tblGrid>
      <w:tr w14:paraId="26A1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95C80B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藏粮于地</w:t>
            </w:r>
          </w:p>
        </w:tc>
        <w:tc>
          <w:tcPr>
            <w:tcW w:w="7372" w:type="dxa"/>
            <w:shd w:val="clear" w:color="auto" w:fill="auto"/>
            <w:vAlign w:val="center"/>
          </w:tcPr>
          <w:p w14:paraId="2F0156B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就是要大规模建设旱涝保收、高产稳产的高标准农田，加强农田水利基础设施建设，扩大测土配方施肥，实施合理轮作，提升耕地质量</w:t>
            </w:r>
          </w:p>
        </w:tc>
      </w:tr>
      <w:tr w14:paraId="1C04F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1E19114B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藏粮于技</w:t>
            </w:r>
          </w:p>
        </w:tc>
        <w:tc>
          <w:tcPr>
            <w:tcW w:w="7372" w:type="dxa"/>
            <w:shd w:val="clear" w:color="auto" w:fill="auto"/>
            <w:vAlign w:val="center"/>
          </w:tcPr>
          <w:p w14:paraId="4E4FD9D4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就是要大规模开展高产创建和绿色增产模式攻关，健全农业科技创新、农技推广的激励机制，加快新品种繁育</w:t>
            </w:r>
          </w:p>
        </w:tc>
      </w:tr>
      <w:tr w14:paraId="0C1C7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3BA6061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藏粮于民</w:t>
            </w:r>
          </w:p>
        </w:tc>
        <w:tc>
          <w:tcPr>
            <w:tcW w:w="7372" w:type="dxa"/>
            <w:shd w:val="clear" w:color="auto" w:fill="auto"/>
            <w:vAlign w:val="center"/>
          </w:tcPr>
          <w:p w14:paraId="7F2AF2B2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就是要调动粮食主产区农民种粮积极性，完善保护粮食生产政策体系，造就一支适应现代农业发展的高素质职业农民队伍，实现农业规模经营</w:t>
            </w:r>
          </w:p>
        </w:tc>
      </w:tr>
    </w:tbl>
    <w:p w14:paraId="2AB948A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8B3F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47D389E"/>
    <w:rsid w:val="071E0F8F"/>
    <w:rsid w:val="07410962"/>
    <w:rsid w:val="0FF90784"/>
    <w:rsid w:val="1672156C"/>
    <w:rsid w:val="18C878B3"/>
    <w:rsid w:val="1A903AFB"/>
    <w:rsid w:val="1B635F27"/>
    <w:rsid w:val="1D5726AE"/>
    <w:rsid w:val="211C401E"/>
    <w:rsid w:val="23B2407F"/>
    <w:rsid w:val="29211D26"/>
    <w:rsid w:val="29CD55C0"/>
    <w:rsid w:val="2EBB1CE1"/>
    <w:rsid w:val="326B7026"/>
    <w:rsid w:val="35352E7D"/>
    <w:rsid w:val="35951B6D"/>
    <w:rsid w:val="410E5DA8"/>
    <w:rsid w:val="413E3F89"/>
    <w:rsid w:val="42E00A4C"/>
    <w:rsid w:val="51541C54"/>
    <w:rsid w:val="519E063D"/>
    <w:rsid w:val="568F36FC"/>
    <w:rsid w:val="5835243C"/>
    <w:rsid w:val="586D5544"/>
    <w:rsid w:val="5B56564E"/>
    <w:rsid w:val="5E4B6A02"/>
    <w:rsid w:val="61D74309"/>
    <w:rsid w:val="629A279D"/>
    <w:rsid w:val="632223E3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565</Characters>
  <Lines>0</Lines>
  <Paragraphs>0</Paragraphs>
  <TotalTime>0</TotalTime>
  <ScaleCrop>false</ScaleCrop>
  <LinksUpToDate>false</LinksUpToDate>
  <CharactersWithSpaces>565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2025-11-06T04:22:59Z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