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539A84">
      <w:pPr>
        <w:keepNext w:val="0"/>
        <w:keepLines w:val="0"/>
        <w:pageBreakBefore w:val="0"/>
        <w:widowControl w:val="0"/>
        <w:kinsoku/>
        <w:wordWrap/>
        <w:overflowPunct/>
        <w:topLinePunct w:val="0"/>
        <w:autoSpaceDE/>
        <w:autoSpaceDN/>
        <w:bidi w:val="0"/>
        <w:adjustRightInd/>
        <w:spacing w:line="348" w:lineRule="auto"/>
        <w:jc w:val="center"/>
        <w:textAlignment w:val="auto"/>
        <w:rPr>
          <w:rFonts w:hint="default"/>
          <w:sz w:val="36"/>
          <w:szCs w:val="36"/>
          <w:lang w:val="en-US" w:eastAsia="zh-CN"/>
        </w:rPr>
      </w:pPr>
      <w:r>
        <w:rPr>
          <w:rFonts w:hint="eastAsia" w:asciiTheme="minorHAnsi" w:eastAsiaTheme="minorEastAsia"/>
          <w:sz w:val="36"/>
          <w:szCs w:val="36"/>
          <w:lang w:val="en-US" w:eastAsia="zh-CN"/>
        </w:rPr>
        <w:t>地理预习卡（十）</w:t>
      </w:r>
      <w:r>
        <w:rPr>
          <w:rFonts w:hint="eastAsia"/>
          <w:sz w:val="36"/>
          <w:szCs w:val="36"/>
          <w:lang w:val="en-US" w:eastAsia="zh-CN"/>
        </w:rPr>
        <w:t>自然保护区与</w:t>
      </w:r>
      <w:r>
        <w:rPr>
          <w:rFonts w:hint="eastAsia" w:asciiTheme="minorHAnsi" w:eastAsiaTheme="minorEastAsia"/>
          <w:sz w:val="36"/>
          <w:szCs w:val="36"/>
          <w:lang w:val="en-US" w:eastAsia="zh-CN"/>
        </w:rPr>
        <w:t>生态安全1.</w:t>
      </w:r>
      <w:r>
        <w:rPr>
          <w:rFonts w:hint="eastAsia"/>
          <w:sz w:val="36"/>
          <w:szCs w:val="36"/>
          <w:lang w:val="en-US" w:eastAsia="zh-CN"/>
        </w:rPr>
        <w:t>2</w:t>
      </w:r>
    </w:p>
    <w:p w14:paraId="39C3A279">
      <w:pPr>
        <w:pStyle w:val="3"/>
        <w:keepNext w:val="0"/>
        <w:keepLines w:val="0"/>
        <w:pageBreakBefore w:val="0"/>
        <w:widowControl w:val="0"/>
        <w:tabs>
          <w:tab w:val="left" w:pos="3402"/>
        </w:tabs>
        <w:kinsoku/>
        <w:wordWrap/>
        <w:overflowPunct/>
        <w:topLinePunct w:val="0"/>
        <w:autoSpaceDE/>
        <w:autoSpaceDN/>
        <w:bidi w:val="0"/>
        <w:adjustRightInd/>
        <w:snapToGrid w:val="0"/>
        <w:spacing w:line="348" w:lineRule="auto"/>
        <w:textAlignment w:val="auto"/>
        <w:rPr>
          <w:rFonts w:hint="eastAsia" w:ascii="黑体" w:hAnsi="黑体" w:eastAsia="黑体" w:cs="黑体"/>
          <w:sz w:val="24"/>
          <w:szCs w:val="24"/>
        </w:rPr>
      </w:pPr>
      <w:r>
        <w:rPr>
          <w:rFonts w:hint="eastAsia" w:ascii="黑体" w:hAnsi="黑体" w:eastAsia="黑体" w:cs="黑体"/>
          <w:sz w:val="24"/>
          <w:szCs w:val="24"/>
          <w:lang w:val="en-US" w:eastAsia="zh-CN"/>
        </w:rPr>
        <w:t>案例：三江源自然保护区</w:t>
      </w:r>
    </w:p>
    <w:p w14:paraId="143D7DF4">
      <w:pPr>
        <w:pStyle w:val="3"/>
        <w:keepNext w:val="0"/>
        <w:keepLines w:val="0"/>
        <w:pageBreakBefore w:val="0"/>
        <w:widowControl w:val="0"/>
        <w:numPr>
          <w:ilvl w:val="0"/>
          <w:numId w:val="1"/>
        </w:numPr>
        <w:tabs>
          <w:tab w:val="left" w:pos="3402"/>
        </w:tabs>
        <w:kinsoku/>
        <w:wordWrap/>
        <w:overflowPunct/>
        <w:topLinePunct w:val="0"/>
        <w:autoSpaceDE/>
        <w:autoSpaceDN/>
        <w:bidi w:val="0"/>
        <w:adjustRightInd/>
        <w:snapToGrid w:val="0"/>
        <w:spacing w:line="348" w:lineRule="auto"/>
        <w:textAlignment w:val="auto"/>
        <w:rPr>
          <w:rFonts w:hint="eastAsia" w:ascii="Times New Roman" w:hAnsi="Times New Roman" w:eastAsia="黑体" w:cs="Times New Roman"/>
          <w:sz w:val="24"/>
          <w:szCs w:val="24"/>
          <w:lang w:val="en-US" w:eastAsia="zh-CN"/>
        </w:rPr>
      </w:pPr>
      <w:r>
        <w:rPr>
          <w:rFonts w:hint="eastAsia" w:ascii="Times New Roman" w:hAnsi="Times New Roman" w:eastAsia="黑体" w:cs="Times New Roman"/>
          <w:sz w:val="24"/>
          <w:szCs w:val="24"/>
          <w:lang w:val="en-US" w:eastAsia="zh-CN"/>
        </w:rPr>
        <w:t>三江源地区独特的生态系统</w:t>
      </w:r>
    </w:p>
    <w:p w14:paraId="192119C2">
      <w:pPr>
        <w:pStyle w:val="3"/>
        <w:keepNext w:val="0"/>
        <w:keepLines w:val="0"/>
        <w:pageBreakBefore w:val="0"/>
        <w:widowControl w:val="0"/>
        <w:numPr>
          <w:ilvl w:val="0"/>
          <w:numId w:val="2"/>
        </w:numPr>
        <w:tabs>
          <w:tab w:val="left" w:pos="3402"/>
        </w:tabs>
        <w:kinsoku/>
        <w:wordWrap/>
        <w:overflowPunct/>
        <w:topLinePunct w:val="0"/>
        <w:autoSpaceDE/>
        <w:autoSpaceDN/>
        <w:bidi w:val="0"/>
        <w:adjustRightInd/>
        <w:snapToGrid w:val="0"/>
        <w:spacing w:line="348" w:lineRule="auto"/>
        <w:textAlignment w:val="auto"/>
        <w:rPr>
          <w:rFonts w:hint="eastAsia" w:ascii="Times New Roman" w:hAnsi="Times New Roman" w:cs="Times New Roman"/>
          <w:sz w:val="24"/>
          <w:szCs w:val="24"/>
        </w:rPr>
      </w:pPr>
      <w:r>
        <w:rPr>
          <w:rFonts w:hint="eastAsia" w:ascii="Times New Roman" w:hAnsi="Times New Roman" w:cs="Times New Roman"/>
          <w:sz w:val="24"/>
          <w:szCs w:val="24"/>
        </w:rPr>
        <w:t>三江源地区位于青藏高原</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rPr>
        <w:t>部，是长江源区、黄河源区、</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rPr>
        <w:t>源区的总称。</w:t>
      </w:r>
    </w:p>
    <w:p w14:paraId="16142B89">
      <w:pPr>
        <w:pStyle w:val="3"/>
        <w:keepNext w:val="0"/>
        <w:keepLines w:val="0"/>
        <w:pageBreakBefore w:val="0"/>
        <w:widowControl w:val="0"/>
        <w:numPr>
          <w:ilvl w:val="0"/>
          <w:numId w:val="2"/>
        </w:numPr>
        <w:tabs>
          <w:tab w:val="left" w:pos="3402"/>
        </w:tabs>
        <w:kinsoku/>
        <w:wordWrap/>
        <w:overflowPunct/>
        <w:topLinePunct w:val="0"/>
        <w:autoSpaceDE/>
        <w:autoSpaceDN/>
        <w:bidi w:val="0"/>
        <w:adjustRightInd/>
        <w:snapToGrid w:val="0"/>
        <w:spacing w:line="348" w:lineRule="auto"/>
        <w:textAlignment w:val="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三江源地区作为青藏高原</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环境的典型代表，有保存完整的高原面、星罗棋布的湖泊和沼泽群，也有发育良好的</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和草原、草甸，以及种类繁多的珍稀动物，构成了一个独特的高寒草原—草甸—湿地生态系统。</w:t>
      </w:r>
    </w:p>
    <w:p w14:paraId="4083FF3D">
      <w:pPr>
        <w:pStyle w:val="3"/>
        <w:keepNext w:val="0"/>
        <w:keepLines w:val="0"/>
        <w:pageBreakBefore w:val="0"/>
        <w:widowControl w:val="0"/>
        <w:numPr>
          <w:ilvl w:val="0"/>
          <w:numId w:val="2"/>
        </w:numPr>
        <w:tabs>
          <w:tab w:val="left" w:pos="3402"/>
        </w:tabs>
        <w:kinsoku/>
        <w:wordWrap/>
        <w:overflowPunct/>
        <w:topLinePunct w:val="0"/>
        <w:autoSpaceDE/>
        <w:autoSpaceDN/>
        <w:bidi w:val="0"/>
        <w:adjustRightInd/>
        <w:snapToGrid w:val="0"/>
        <w:spacing w:line="348" w:lineRule="auto"/>
        <w:textAlignment w:val="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三江源地区是我国重要的</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涵养地，素有“中华水塔”之称，对当地及河流中下游地区的生态环境和社会经济发展有着至关重要的意义。</w:t>
      </w:r>
    </w:p>
    <w:p w14:paraId="0CA09AF9">
      <w:pPr>
        <w:pStyle w:val="3"/>
        <w:keepNext w:val="0"/>
        <w:keepLines w:val="0"/>
        <w:pageBreakBefore w:val="0"/>
        <w:widowControl w:val="0"/>
        <w:numPr>
          <w:ilvl w:val="0"/>
          <w:numId w:val="2"/>
        </w:numPr>
        <w:tabs>
          <w:tab w:val="left" w:pos="3402"/>
        </w:tabs>
        <w:kinsoku/>
        <w:wordWrap/>
        <w:overflowPunct/>
        <w:topLinePunct w:val="0"/>
        <w:autoSpaceDE/>
        <w:autoSpaceDN/>
        <w:bidi w:val="0"/>
        <w:adjustRightInd/>
        <w:snapToGrid w:val="0"/>
        <w:spacing w:line="348" w:lineRule="auto"/>
        <w:textAlignment w:val="auto"/>
        <w:rPr>
          <w:rFonts w:hint="eastAsia" w:ascii="Times New Roman" w:hAnsi="Times New Roman" w:cs="Times New Roman"/>
          <w:sz w:val="24"/>
          <w:szCs w:val="24"/>
        </w:rPr>
      </w:pPr>
      <w:r>
        <w:rPr>
          <w:rFonts w:hint="eastAsia" w:ascii="Times New Roman" w:hAnsi="Times New Roman" w:cs="Times New Roman"/>
          <w:sz w:val="24"/>
          <w:szCs w:val="24"/>
        </w:rPr>
        <w:t>三江源地区是世界</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rPr>
        <w:t>地区生物多样性最集中、生态最</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u w:val="single"/>
        </w:rPr>
        <w:t>感</w:t>
      </w:r>
      <w:r>
        <w:rPr>
          <w:rFonts w:hint="eastAsia" w:ascii="Times New Roman" w:hAnsi="Times New Roman" w:cs="Times New Roman"/>
          <w:sz w:val="24"/>
          <w:szCs w:val="24"/>
        </w:rPr>
        <w:t>的区域。</w:t>
      </w:r>
    </w:p>
    <w:p w14:paraId="200340E5">
      <w:pPr>
        <w:pStyle w:val="3"/>
        <w:keepNext w:val="0"/>
        <w:keepLines w:val="0"/>
        <w:pageBreakBefore w:val="0"/>
        <w:widowControl w:val="0"/>
        <w:numPr>
          <w:ilvl w:val="0"/>
          <w:numId w:val="2"/>
        </w:numPr>
        <w:tabs>
          <w:tab w:val="left" w:pos="3402"/>
        </w:tabs>
        <w:kinsoku/>
        <w:wordWrap/>
        <w:overflowPunct/>
        <w:topLinePunct w:val="0"/>
        <w:autoSpaceDE/>
        <w:autoSpaceDN/>
        <w:bidi w:val="0"/>
        <w:adjustRightInd/>
        <w:snapToGrid w:val="0"/>
        <w:spacing w:line="348" w:lineRule="auto"/>
        <w:textAlignment w:val="auto"/>
        <w:rPr>
          <w:rFonts w:hint="eastAsia" w:ascii="Times New Roman" w:hAnsi="Times New Roman" w:cs="Times New Roman"/>
          <w:sz w:val="24"/>
          <w:szCs w:val="24"/>
        </w:rPr>
      </w:pPr>
      <w:r>
        <w:rPr>
          <w:rFonts w:hint="eastAsia" w:ascii="Times New Roman" w:hAnsi="Times New Roman" w:cs="Times New Roman"/>
          <w:sz w:val="24"/>
          <w:szCs w:val="24"/>
        </w:rPr>
        <w:t>三江源地区地理环境具有独特性、</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rPr>
        <w:t>和</w:t>
      </w:r>
      <w:r>
        <w:rPr>
          <w:rFonts w:hint="eastAsia" w:ascii="Times New Roman" w:hAnsi="Times New Roman" w:cs="Times New Roman"/>
          <w:sz w:val="24"/>
          <w:szCs w:val="24"/>
          <w:u w:val="none"/>
        </w:rPr>
        <w:t>脆弱性</w:t>
      </w:r>
      <w:r>
        <w:rPr>
          <w:rFonts w:hint="eastAsia" w:ascii="Times New Roman" w:hAnsi="Times New Roman" w:cs="Times New Roman"/>
          <w:sz w:val="24"/>
          <w:szCs w:val="24"/>
        </w:rPr>
        <w:t>，部分地区仍保持着原始景观；同时，种类繁多的野生动植物资源，对于地球物种的</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rPr>
        <w:t>、生物多样性的保护而言，也具有独一无二的价值。</w:t>
      </w:r>
    </w:p>
    <w:p w14:paraId="5D84B876">
      <w:pPr>
        <w:pStyle w:val="3"/>
        <w:keepNext w:val="0"/>
        <w:keepLines w:val="0"/>
        <w:pageBreakBefore w:val="0"/>
        <w:widowControl w:val="0"/>
        <w:numPr>
          <w:ilvl w:val="0"/>
          <w:numId w:val="1"/>
        </w:numPr>
        <w:tabs>
          <w:tab w:val="left" w:pos="3402"/>
        </w:tabs>
        <w:kinsoku/>
        <w:wordWrap/>
        <w:overflowPunct/>
        <w:topLinePunct w:val="0"/>
        <w:autoSpaceDE/>
        <w:autoSpaceDN/>
        <w:bidi w:val="0"/>
        <w:adjustRightInd/>
        <w:snapToGrid w:val="0"/>
        <w:spacing w:line="348" w:lineRule="auto"/>
        <w:ind w:left="0" w:leftChars="0" w:firstLine="0" w:firstLineChars="0"/>
        <w:textAlignment w:val="auto"/>
        <w:rPr>
          <w:rFonts w:hint="eastAsia" w:ascii="Times New Roman" w:hAnsi="Times New Roman" w:eastAsia="黑体" w:cs="Times New Roman"/>
          <w:sz w:val="24"/>
          <w:szCs w:val="24"/>
          <w:lang w:val="en-US" w:eastAsia="zh-CN"/>
        </w:rPr>
      </w:pPr>
      <w:r>
        <w:rPr>
          <w:rFonts w:hint="eastAsia" w:ascii="Times New Roman" w:hAnsi="Times New Roman" w:eastAsia="黑体" w:cs="Times New Roman"/>
          <w:sz w:val="24"/>
          <w:szCs w:val="24"/>
          <w:lang w:val="en-US" w:eastAsia="zh-CN"/>
        </w:rPr>
        <w:t>三江源地区的生态问题</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8"/>
        <w:gridCol w:w="6184"/>
      </w:tblGrid>
      <w:tr w14:paraId="2BFE4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8" w:type="dxa"/>
          </w:tcPr>
          <w:p w14:paraId="2926FB30">
            <w:pPr>
              <w:pStyle w:val="3"/>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48" w:lineRule="auto"/>
              <w:jc w:val="center"/>
              <w:textAlignment w:val="auto"/>
              <w:rPr>
                <w:rFonts w:hint="eastAsia" w:ascii="Times New Roman" w:hAnsi="Times New Roman" w:cs="Times New Roman" w:eastAsiaTheme="minorEastAsia"/>
                <w:sz w:val="24"/>
                <w:szCs w:val="24"/>
                <w:vertAlign w:val="baseline"/>
                <w:lang w:val="en-US" w:eastAsia="zh-CN"/>
              </w:rPr>
            </w:pPr>
            <w:r>
              <w:rPr>
                <w:rFonts w:hint="eastAsia" w:ascii="Times New Roman" w:hAnsi="Times New Roman" w:cs="Times New Roman"/>
                <w:sz w:val="24"/>
                <w:szCs w:val="24"/>
                <w:vertAlign w:val="baseline"/>
                <w:lang w:val="en-US" w:eastAsia="zh-CN"/>
              </w:rPr>
              <w:t>原因</w:t>
            </w:r>
          </w:p>
        </w:tc>
        <w:tc>
          <w:tcPr>
            <w:tcW w:w="6184" w:type="dxa"/>
          </w:tcPr>
          <w:p w14:paraId="6A3ADCBF">
            <w:pPr>
              <w:pStyle w:val="3"/>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48" w:lineRule="auto"/>
              <w:jc w:val="center"/>
              <w:textAlignment w:val="auto"/>
              <w:rPr>
                <w:rFonts w:hint="default" w:ascii="Times New Roman" w:hAnsi="Times New Roman" w:cs="Times New Roman" w:eastAsiaTheme="minorEastAsia"/>
                <w:sz w:val="24"/>
                <w:szCs w:val="24"/>
                <w:vertAlign w:val="baseline"/>
                <w:lang w:val="en-US" w:eastAsia="zh-CN"/>
              </w:rPr>
            </w:pPr>
            <w:r>
              <w:rPr>
                <w:rFonts w:hint="eastAsia" w:ascii="Times New Roman" w:hAnsi="Times New Roman" w:cs="Times New Roman"/>
                <w:sz w:val="24"/>
                <w:szCs w:val="24"/>
                <w:vertAlign w:val="baseline"/>
                <w:lang w:val="en-US" w:eastAsia="zh-CN"/>
              </w:rPr>
              <w:t>问题表现</w:t>
            </w:r>
          </w:p>
        </w:tc>
      </w:tr>
      <w:tr w14:paraId="546A6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8" w:type="dxa"/>
          </w:tcPr>
          <w:p w14:paraId="6214BA71">
            <w:pPr>
              <w:pStyle w:val="3"/>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48" w:lineRule="auto"/>
              <w:textAlignment w:val="auto"/>
              <w:rPr>
                <w:rFonts w:ascii="Times New Roman" w:hAnsi="Times New Roman" w:cs="Times New Roman"/>
                <w:sz w:val="24"/>
                <w:szCs w:val="24"/>
                <w:vertAlign w:val="baseline"/>
              </w:rPr>
            </w:pPr>
            <w:r>
              <w:rPr>
                <w:rFonts w:hint="eastAsia" w:ascii="Times New Roman" w:hAnsi="Times New Roman" w:cs="Times New Roman"/>
                <w:sz w:val="24"/>
                <w:szCs w:val="24"/>
                <w:vertAlign w:val="baseline"/>
              </w:rPr>
              <w:t>全球气候变暖</w:t>
            </w:r>
          </w:p>
        </w:tc>
        <w:tc>
          <w:tcPr>
            <w:tcW w:w="6184" w:type="dxa"/>
          </w:tcPr>
          <w:p w14:paraId="1C554C3C">
            <w:pPr>
              <w:pStyle w:val="3"/>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48" w:lineRule="auto"/>
              <w:textAlignment w:val="auto"/>
              <w:rPr>
                <w:rFonts w:ascii="Times New Roman" w:hAnsi="Times New Roman" w:cs="Times New Roman"/>
                <w:sz w:val="24"/>
                <w:szCs w:val="24"/>
                <w:vertAlign w:val="baseline"/>
              </w:rPr>
            </w:pPr>
            <w:r>
              <w:rPr>
                <w:rFonts w:hint="eastAsia" w:ascii="Times New Roman" w:hAnsi="Times New Roman" w:cs="Times New Roman"/>
                <w:sz w:val="24"/>
                <w:szCs w:val="24"/>
                <w:vertAlign w:val="baseline"/>
              </w:rPr>
              <w:t>三江源地区冰川、雪山逐年萎缩</w:t>
            </w:r>
            <w:r>
              <w:rPr>
                <w:rFonts w:hint="eastAsia" w:ascii="Times New Roman" w:hAnsi="Times New Roman" w:cs="Times New Roman"/>
                <w:sz w:val="24"/>
                <w:szCs w:val="24"/>
                <w:vertAlign w:val="baseline"/>
                <w:lang w:eastAsia="zh-CN"/>
              </w:rPr>
              <w:t>，</w:t>
            </w:r>
            <w:r>
              <w:rPr>
                <w:rFonts w:hint="eastAsia" w:ascii="Times New Roman" w:hAnsi="Times New Roman" w:cs="Times New Roman"/>
                <w:sz w:val="24"/>
                <w:szCs w:val="24"/>
                <w:vertAlign w:val="baseline"/>
              </w:rPr>
              <w:t>三江源地区的</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vertAlign w:val="baseline"/>
              </w:rPr>
              <w:t>功能减弱</w:t>
            </w:r>
          </w:p>
        </w:tc>
      </w:tr>
      <w:tr w14:paraId="5632E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8" w:type="dxa"/>
          </w:tcPr>
          <w:p w14:paraId="66040A38">
            <w:pPr>
              <w:pStyle w:val="3"/>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48" w:lineRule="auto"/>
              <w:textAlignment w:val="auto"/>
              <w:rPr>
                <w:rFonts w:hint="eastAsia" w:ascii="Times New Roman" w:hAnsi="Times New Roman" w:cs="Times New Roman"/>
                <w:sz w:val="24"/>
                <w:szCs w:val="24"/>
                <w:vertAlign w:val="baseline"/>
              </w:rPr>
            </w:pPr>
            <w:r>
              <w:rPr>
                <w:rFonts w:hint="eastAsia" w:ascii="Times New Roman" w:hAnsi="Times New Roman" w:cs="Times New Roman"/>
                <w:sz w:val="24"/>
                <w:szCs w:val="24"/>
                <w:vertAlign w:val="baseline"/>
              </w:rPr>
              <w:t>过度放牧、乱采滥挖、盗猎等人类活动</w:t>
            </w:r>
          </w:p>
        </w:tc>
        <w:tc>
          <w:tcPr>
            <w:tcW w:w="6184" w:type="dxa"/>
          </w:tcPr>
          <w:p w14:paraId="7DF9962B">
            <w:pPr>
              <w:pStyle w:val="3"/>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48" w:lineRule="auto"/>
              <w:textAlignment w:val="auto"/>
              <w:rPr>
                <w:rFonts w:hint="eastAsia" w:ascii="Times New Roman" w:hAnsi="Times New Roman" w:cs="Times New Roman"/>
                <w:sz w:val="24"/>
                <w:szCs w:val="24"/>
                <w:vertAlign w:val="baseline"/>
              </w:rPr>
            </w:pPr>
            <w:r>
              <w:rPr>
                <w:rFonts w:hint="eastAsia" w:ascii="Times New Roman" w:hAnsi="Times New Roman" w:cs="Times New Roman"/>
                <w:sz w:val="24"/>
                <w:szCs w:val="24"/>
                <w:vertAlign w:val="baseline"/>
              </w:rPr>
              <w:t>水土流失加剧</w:t>
            </w:r>
            <w:r>
              <w:rPr>
                <w:rFonts w:hint="eastAsia" w:ascii="Times New Roman" w:hAnsi="Times New Roman" w:cs="Times New Roman"/>
                <w:sz w:val="24"/>
                <w:szCs w:val="24"/>
                <w:vertAlign w:val="baseline"/>
                <w:lang w:eastAsia="zh-CN"/>
              </w:rPr>
              <w:t>，</w:t>
            </w:r>
            <w:r>
              <w:rPr>
                <w:rFonts w:hint="eastAsia" w:ascii="Times New Roman" w:hAnsi="Times New Roman" w:cs="Times New Roman"/>
                <w:sz w:val="24"/>
                <w:szCs w:val="24"/>
                <w:vertAlign w:val="baseline"/>
              </w:rPr>
              <w:t>草场退化严重</w:t>
            </w:r>
            <w:r>
              <w:rPr>
                <w:rFonts w:hint="eastAsia" w:ascii="Times New Roman" w:hAnsi="Times New Roman" w:cs="Times New Roman"/>
                <w:sz w:val="24"/>
                <w:szCs w:val="24"/>
                <w:vertAlign w:val="baseline"/>
                <w:lang w:eastAsia="zh-CN"/>
              </w:rPr>
              <w:t>，</w:t>
            </w:r>
            <w:r>
              <w:rPr>
                <w:rFonts w:hint="eastAsia" w:ascii="Times New Roman" w:hAnsi="Times New Roman" w:cs="Times New Roman"/>
                <w:sz w:val="24"/>
                <w:szCs w:val="24"/>
                <w:vertAlign w:val="baseline"/>
              </w:rPr>
              <w:t>虫鼠猖獗</w:t>
            </w:r>
            <w:r>
              <w:rPr>
                <w:rFonts w:hint="eastAsia" w:ascii="Times New Roman" w:hAnsi="Times New Roman" w:cs="Times New Roman"/>
                <w:sz w:val="24"/>
                <w:szCs w:val="24"/>
                <w:vertAlign w:val="baseline"/>
                <w:lang w:eastAsia="zh-CN"/>
              </w:rPr>
              <w:t>，</w:t>
            </w:r>
            <w:r>
              <w:rPr>
                <w:rFonts w:hint="eastAsia" w:ascii="Times New Roman" w:hAnsi="Times New Roman" w:cs="Times New Roman"/>
                <w:sz w:val="24"/>
                <w:szCs w:val="24"/>
                <w:vertAlign w:val="baseline"/>
              </w:rPr>
              <w:t>野生动物锐减，当地生态环境和</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u w:val="single"/>
                <w:vertAlign w:val="baseline"/>
                <w:lang w:val="en-US" w:eastAsia="zh-CN"/>
              </w:rPr>
              <w:t xml:space="preserve">  </w:t>
            </w:r>
            <w:r>
              <w:rPr>
                <w:rFonts w:hint="eastAsia" w:ascii="Times New Roman" w:hAnsi="Times New Roman" w:cs="Times New Roman"/>
                <w:sz w:val="24"/>
                <w:szCs w:val="24"/>
                <w:vertAlign w:val="baseline"/>
              </w:rPr>
              <w:t>受到威胁</w:t>
            </w:r>
          </w:p>
        </w:tc>
      </w:tr>
    </w:tbl>
    <w:p w14:paraId="7EBA9B16">
      <w:pPr>
        <w:pStyle w:val="3"/>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48" w:lineRule="auto"/>
        <w:ind w:leftChars="0"/>
        <w:textAlignment w:val="auto"/>
        <w:rPr>
          <w:rFonts w:ascii="Times New Roman" w:hAnsi="Times New Roman" w:cs="Times New Roman"/>
          <w:sz w:val="24"/>
          <w:szCs w:val="24"/>
        </w:rPr>
      </w:pPr>
    </w:p>
    <w:p w14:paraId="7376DE3B">
      <w:pPr>
        <w:pStyle w:val="3"/>
        <w:keepNext w:val="0"/>
        <w:keepLines w:val="0"/>
        <w:pageBreakBefore w:val="0"/>
        <w:widowControl w:val="0"/>
        <w:numPr>
          <w:ilvl w:val="0"/>
          <w:numId w:val="1"/>
        </w:numPr>
        <w:tabs>
          <w:tab w:val="left" w:pos="3402"/>
        </w:tabs>
        <w:kinsoku/>
        <w:wordWrap/>
        <w:overflowPunct/>
        <w:topLinePunct w:val="0"/>
        <w:autoSpaceDE/>
        <w:autoSpaceDN/>
        <w:bidi w:val="0"/>
        <w:adjustRightInd/>
        <w:snapToGrid w:val="0"/>
        <w:spacing w:line="348" w:lineRule="auto"/>
        <w:ind w:left="0" w:leftChars="0" w:firstLine="0" w:firstLineChars="0"/>
        <w:textAlignment w:val="auto"/>
        <w:rPr>
          <w:rFonts w:hint="eastAsia" w:ascii="Times New Roman" w:hAnsi="Times New Roman" w:eastAsia="黑体" w:cs="Times New Roman"/>
          <w:sz w:val="24"/>
          <w:szCs w:val="24"/>
          <w:lang w:val="en-US" w:eastAsia="zh-CN"/>
        </w:rPr>
      </w:pPr>
      <w:r>
        <w:rPr>
          <w:rFonts w:hint="eastAsia" w:ascii="Times New Roman" w:hAnsi="Times New Roman" w:eastAsia="黑体" w:cs="Times New Roman"/>
          <w:sz w:val="24"/>
          <w:szCs w:val="24"/>
          <w:lang w:val="en-US" w:eastAsia="zh-CN"/>
        </w:rPr>
        <w:t>设立自然保护区后的成效</w:t>
      </w:r>
    </w:p>
    <w:p w14:paraId="7A9D0060">
      <w:pPr>
        <w:pStyle w:val="3"/>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48" w:lineRule="auto"/>
        <w:ind w:leftChars="0"/>
        <w:textAlignment w:val="auto"/>
        <w:rPr>
          <w:rFonts w:hint="eastAsia" w:ascii="Times New Roman" w:hAnsi="Times New Roman" w:cs="Times New Roman"/>
          <w:sz w:val="24"/>
          <w:szCs w:val="24"/>
          <w:lang w:eastAsia="zh-CN"/>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1</w:t>
      </w:r>
      <w:r>
        <w:rPr>
          <w:rFonts w:hint="eastAsia" w:ascii="Times New Roman" w:hAnsi="Times New Roman" w:cs="Times New Roman"/>
          <w:sz w:val="24"/>
          <w:szCs w:val="24"/>
          <w:lang w:eastAsia="zh-CN"/>
        </w:rPr>
        <w:t>）2000年8月，三江源自然保护区正式设立；2003年1月，三江源自然保护区晋升为</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eastAsia="zh-CN"/>
        </w:rPr>
        <w:t>自然保护区。保护对象主要是湖泊湿地、</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eastAsia="zh-CN"/>
        </w:rPr>
        <w:t>、原始森林、高寒灌丛、珍稀野生动植物等自然生态系统。</w:t>
      </w:r>
    </w:p>
    <w:p w14:paraId="0E139738">
      <w:pPr>
        <w:pStyle w:val="3"/>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48" w:lineRule="auto"/>
        <w:ind w:leftChars="0"/>
        <w:textAlignment w:val="auto"/>
        <w:rPr>
          <w:rFonts w:hint="eastAsia" w:ascii="Times New Roman" w:hAnsi="Times New Roman" w:cs="Times New Roman"/>
          <w:sz w:val="24"/>
          <w:szCs w:val="24"/>
          <w:lang w:eastAsia="zh-CN"/>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2</w:t>
      </w:r>
      <w:r>
        <w:rPr>
          <w:rFonts w:hint="eastAsia" w:ascii="Times New Roman" w:hAnsi="Times New Roman" w:cs="Times New Roman"/>
          <w:sz w:val="24"/>
          <w:szCs w:val="24"/>
          <w:lang w:eastAsia="zh-CN"/>
        </w:rPr>
        <w:t>）三江源自然保护区设立以来，采取了退牧还草、保护沼泽湿地、全面禁猎、禁采砂金、鼠害综合防治、实施天然林和天然牧场保护工程等一系列措施，遏制了生态环境持续恶化的趋势。</w:t>
      </w:r>
    </w:p>
    <w:p w14:paraId="7C60CB63">
      <w:pPr>
        <w:pStyle w:val="3"/>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48" w:lineRule="auto"/>
        <w:ind w:leftChars="0"/>
        <w:textAlignment w:val="auto"/>
        <w:rPr>
          <w:rFonts w:hint="default" w:ascii="Times New Roman" w:hAnsi="Times New Roman" w:cs="Times New Roman"/>
          <w:sz w:val="24"/>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3</w:t>
      </w: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主要成效：①</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eastAsia="zh-CN"/>
        </w:rPr>
        <w:t>功能逐步增强；</w:t>
      </w:r>
      <w:r>
        <w:rPr>
          <w:rFonts w:hint="eastAsia" w:ascii="Times New Roman" w:hAnsi="Times New Roman" w:cs="Times New Roman"/>
          <w:sz w:val="24"/>
          <w:szCs w:val="24"/>
          <w:lang w:val="en-US" w:eastAsia="zh-CN"/>
        </w:rPr>
        <w:t>②</w:t>
      </w:r>
      <w:r>
        <w:rPr>
          <w:rFonts w:hint="eastAsia" w:ascii="Times New Roman" w:hAnsi="Times New Roman" w:cs="Times New Roman"/>
          <w:sz w:val="24"/>
          <w:szCs w:val="24"/>
          <w:lang w:eastAsia="zh-CN"/>
        </w:rPr>
        <w:t>独特自然本底的原真性、完整性得到保护；</w:t>
      </w:r>
      <w:r>
        <w:rPr>
          <w:rFonts w:hint="eastAsia" w:ascii="Times New Roman" w:hAnsi="Times New Roman" w:cs="Times New Roman"/>
          <w:sz w:val="24"/>
          <w:szCs w:val="24"/>
          <w:lang w:val="en-US" w:eastAsia="zh-CN"/>
        </w:rPr>
        <w:t>③</w:t>
      </w:r>
      <w:r>
        <w:rPr>
          <w:rFonts w:hint="eastAsia" w:ascii="Times New Roman" w:hAnsi="Times New Roman" w:cs="Times New Roman"/>
          <w:sz w:val="24"/>
          <w:szCs w:val="24"/>
          <w:u w:val="single"/>
          <w:lang w:val="en-US" w:eastAsia="zh-CN"/>
        </w:rPr>
        <w:t xml:space="preserve">          </w:t>
      </w:r>
      <w:bookmarkStart w:id="0" w:name="_GoBack"/>
      <w:bookmarkEnd w:id="0"/>
      <w:r>
        <w:rPr>
          <w:rFonts w:hint="eastAsia" w:ascii="Times New Roman" w:hAnsi="Times New Roman" w:cs="Times New Roman"/>
          <w:sz w:val="24"/>
          <w:szCs w:val="24"/>
          <w:lang w:eastAsia="zh-CN"/>
        </w:rPr>
        <w:t>得以恢复。</w:t>
      </w: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8E747C">
    <w:pPr>
      <w:pStyle w:val="5"/>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265EA7"/>
    <w:multiLevelType w:val="singleLevel"/>
    <w:tmpl w:val="41265EA7"/>
    <w:lvl w:ilvl="0" w:tentative="0">
      <w:start w:val="1"/>
      <w:numFmt w:val="decimal"/>
      <w:suff w:val="nothing"/>
      <w:lvlText w:val="（%1）"/>
      <w:lvlJc w:val="left"/>
    </w:lvl>
  </w:abstractNum>
  <w:abstractNum w:abstractNumId="1">
    <w:nsid w:val="758133B7"/>
    <w:multiLevelType w:val="singleLevel"/>
    <w:tmpl w:val="758133B7"/>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M2MzOGQ3NmU0NTg4Mzk5MjA4ZWEwYmExYTg0MzcifQ=="/>
  </w:docVars>
  <w:rsids>
    <w:rsidRoot w:val="586D5544"/>
    <w:rsid w:val="0221562F"/>
    <w:rsid w:val="02AD5394"/>
    <w:rsid w:val="04075BAD"/>
    <w:rsid w:val="059525E1"/>
    <w:rsid w:val="061C3CD0"/>
    <w:rsid w:val="06884F6E"/>
    <w:rsid w:val="07410962"/>
    <w:rsid w:val="108B4148"/>
    <w:rsid w:val="18C878B3"/>
    <w:rsid w:val="1A843150"/>
    <w:rsid w:val="1B635F27"/>
    <w:rsid w:val="1C5C1209"/>
    <w:rsid w:val="1E427065"/>
    <w:rsid w:val="211C401E"/>
    <w:rsid w:val="233532DB"/>
    <w:rsid w:val="23B2407F"/>
    <w:rsid w:val="246765FC"/>
    <w:rsid w:val="259452BF"/>
    <w:rsid w:val="29211D26"/>
    <w:rsid w:val="29CD55C0"/>
    <w:rsid w:val="2B8A1CC7"/>
    <w:rsid w:val="2EBB1CE1"/>
    <w:rsid w:val="2F315928"/>
    <w:rsid w:val="31796C3F"/>
    <w:rsid w:val="326B7026"/>
    <w:rsid w:val="331F7372"/>
    <w:rsid w:val="3562120C"/>
    <w:rsid w:val="35951B6D"/>
    <w:rsid w:val="37384DC5"/>
    <w:rsid w:val="38242355"/>
    <w:rsid w:val="386E3080"/>
    <w:rsid w:val="3C1E099E"/>
    <w:rsid w:val="410E5DA8"/>
    <w:rsid w:val="42E00A4C"/>
    <w:rsid w:val="435A2577"/>
    <w:rsid w:val="443A40FB"/>
    <w:rsid w:val="47E665F4"/>
    <w:rsid w:val="491053E9"/>
    <w:rsid w:val="4BC53B03"/>
    <w:rsid w:val="52C92AF8"/>
    <w:rsid w:val="54B75204"/>
    <w:rsid w:val="568F36FC"/>
    <w:rsid w:val="56DA2D6A"/>
    <w:rsid w:val="5835243C"/>
    <w:rsid w:val="5839697E"/>
    <w:rsid w:val="586D5544"/>
    <w:rsid w:val="58CE3BA1"/>
    <w:rsid w:val="5B56564E"/>
    <w:rsid w:val="5E4B6A02"/>
    <w:rsid w:val="606D64EE"/>
    <w:rsid w:val="61D74309"/>
    <w:rsid w:val="62167F32"/>
    <w:rsid w:val="647F3B76"/>
    <w:rsid w:val="657D7AF2"/>
    <w:rsid w:val="65FA6807"/>
    <w:rsid w:val="68AD64E2"/>
    <w:rsid w:val="6D3A4E51"/>
    <w:rsid w:val="70CA534E"/>
    <w:rsid w:val="72325AEA"/>
    <w:rsid w:val="7A497332"/>
    <w:rsid w:val="7C5670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CAEACE"/>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694</Words>
  <Characters>702</Characters>
  <Lines>0</Lines>
  <Paragraphs>0</Paragraphs>
  <TotalTime>1</TotalTime>
  <ScaleCrop>false</ScaleCrop>
  <LinksUpToDate>false</LinksUpToDate>
  <CharactersWithSpaces>702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海贝贝</cp:lastModifiedBy>
  <dcterms:modified xsi:type="dcterms:W3CDTF">2025-11-06T05:57:43Z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A51B2DE12F8543E392CE477EE2A6B222_11</vt:lpwstr>
  </property>
  <property fmtid="{D5CDD505-2E9C-101B-9397-08002B2CF9AE}" pid="4" name="KSOTemplateDocerSaveRecord">
    <vt:lpwstr>eyJoZGlkIjoiOWJkOTQwODI2ODU3MjQ0NWExOTIzNzc2YjJkZDhkM2EiLCJ1c2VySWQiOiI0MTM3MTQ2OTIifQ==</vt:lpwstr>
  </property>
</Properties>
</file>