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二十一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国家战略与政策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保障资源领域国家安全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41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国家资源环境战略、政策和措施的意义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体现了一个国家在处理资源、环境与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发展关系方面的基本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态度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和行动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方向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对资源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开发利用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、环境保护活动产生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直接作用。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对一个国家的经济、社会、技术等产生全面的影响。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6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措施(以战略资源的开发、储备和运输为例)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有效管控</w:t>
      </w:r>
      <w:r>
        <w:rPr>
          <w:rFonts w:ascii="宋体" w:hAnsi="宋体" w:eastAsia="宋体" w:cs="宋体"/>
          <w:color w:val="auto"/>
          <w:spacing w:val="-4"/>
          <w:sz w:val="24"/>
          <w:szCs w:val="24"/>
          <w:u w:val="single" w:color="auto"/>
        </w:rPr>
        <w:t>战略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资源的开发。</w:t>
      </w:r>
      <w:r>
        <w:rPr>
          <w:rFonts w:hint="eastAsia" w:ascii="宋体" w:hAnsi="宋体" w:eastAsia="宋体" w:cs="宋体"/>
          <w:color w:val="auto"/>
          <w:spacing w:val="55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加强</w:t>
      </w:r>
      <w:r>
        <w:rPr>
          <w:rFonts w:ascii="宋体" w:hAnsi="宋体" w:eastAsia="宋体" w:cs="宋体"/>
          <w:color w:val="auto"/>
          <w:spacing w:val="-4"/>
          <w:sz w:val="24"/>
          <w:szCs w:val="24"/>
          <w:u w:val="single" w:color="auto"/>
        </w:rPr>
        <w:t>战略资源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储备。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完善资源运输战略通道建设和安全保护措施。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保障环境领域国家安全</w:t>
      </w:r>
    </w:p>
    <w:p>
      <w:pPr>
        <w:pStyle w:val="3"/>
        <w:keepNext w:val="0"/>
        <w:keepLines w:val="0"/>
        <w:pageBreakBefore w:val="0"/>
        <w:tabs>
          <w:tab w:val="left" w:pos="3402"/>
        </w:tabs>
        <w:wordWrap/>
        <w:overflowPunct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保障环境领域国家安全的意义</w:t>
      </w:r>
    </w:p>
    <w:p>
      <w:pPr>
        <w:pStyle w:val="3"/>
        <w:keepNext w:val="0"/>
        <w:keepLines w:val="0"/>
        <w:pageBreakBefore w:val="0"/>
        <w:tabs>
          <w:tab w:val="left" w:pos="3402"/>
        </w:tabs>
        <w:wordWrap/>
        <w:overflowPunct/>
        <w:topLinePunct w:val="0"/>
        <w:bidi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保障人民赖以生存发展的大气、水、土壤等</w:t>
      </w:r>
      <w:r>
        <w:rPr>
          <w:rFonts w:ascii="Times New Roman" w:hAnsi="Times New Roman" w:cs="Times New Roman"/>
          <w:sz w:val="24"/>
          <w:szCs w:val="24"/>
          <w:u w:val="single"/>
        </w:rPr>
        <w:t>自然</w:t>
      </w:r>
      <w:r>
        <w:rPr>
          <w:rFonts w:ascii="Times New Roman" w:hAnsi="Times New Roman" w:cs="Times New Roman"/>
          <w:sz w:val="24"/>
          <w:szCs w:val="24"/>
        </w:rPr>
        <w:t>条件不受威胁和破坏。</w:t>
      </w:r>
    </w:p>
    <w:p>
      <w:pPr>
        <w:pStyle w:val="3"/>
        <w:keepNext w:val="0"/>
        <w:keepLines w:val="0"/>
        <w:pageBreakBefore w:val="0"/>
        <w:tabs>
          <w:tab w:val="left" w:pos="3402"/>
        </w:tabs>
        <w:wordWrap/>
        <w:overflowPunct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保障环境领域国家安全的措施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6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措施</w:t>
            </w:r>
          </w:p>
        </w:tc>
        <w:tc>
          <w:tcPr>
            <w:tcW w:w="609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划定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生态保护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红线</w:t>
            </w:r>
          </w:p>
        </w:tc>
        <w:tc>
          <w:tcPr>
            <w:tcW w:w="609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生态保护红线所圈定的空间范围是具有重要生态功能、必须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强制性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保护的区域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强化环境风险的预警和防控</w:t>
            </w:r>
          </w:p>
        </w:tc>
        <w:tc>
          <w:tcPr>
            <w:tcW w:w="609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风险预警：通过对风险信息的分析、推断，发布具有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警示性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的信息以及相关的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对策建议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。风险防控：根据风险预警的结果采取相应的应对措施，以提升应急响应水平和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风险规避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妥善处置突发环境事件</w:t>
            </w:r>
          </w:p>
        </w:tc>
        <w:tc>
          <w:tcPr>
            <w:tcW w:w="609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健全突发环境事件应对工作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机制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，建立系统、严格和规范的环境应急管理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制度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，是妥善处置突发环境事件的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基础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3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推动公众参与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41"/>
        <w:textAlignment w:val="baseline"/>
        <w:rPr>
          <w:rFonts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推动公众履行相关法律义务。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培养公众的环境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意识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推动公众参与资源、环境事务的社会监督。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843E3"/>
    <w:rsid w:val="061C3CD0"/>
    <w:rsid w:val="06884F6E"/>
    <w:rsid w:val="07410962"/>
    <w:rsid w:val="109F5C9D"/>
    <w:rsid w:val="11ED50B1"/>
    <w:rsid w:val="18C878B3"/>
    <w:rsid w:val="1A843150"/>
    <w:rsid w:val="1B635F27"/>
    <w:rsid w:val="1C0F6290"/>
    <w:rsid w:val="1C5C1209"/>
    <w:rsid w:val="1E427065"/>
    <w:rsid w:val="211C401E"/>
    <w:rsid w:val="21C919E8"/>
    <w:rsid w:val="233532DB"/>
    <w:rsid w:val="23B2407F"/>
    <w:rsid w:val="29211D26"/>
    <w:rsid w:val="29CD55C0"/>
    <w:rsid w:val="2B8A1CC7"/>
    <w:rsid w:val="2B9C744A"/>
    <w:rsid w:val="2EBB1CE1"/>
    <w:rsid w:val="326B7026"/>
    <w:rsid w:val="35951B6D"/>
    <w:rsid w:val="38242355"/>
    <w:rsid w:val="386E3080"/>
    <w:rsid w:val="398B304A"/>
    <w:rsid w:val="3C1E099E"/>
    <w:rsid w:val="3C3A5387"/>
    <w:rsid w:val="410E5DA8"/>
    <w:rsid w:val="42E00A4C"/>
    <w:rsid w:val="443A40FB"/>
    <w:rsid w:val="47E665F4"/>
    <w:rsid w:val="491053E9"/>
    <w:rsid w:val="4BC53B03"/>
    <w:rsid w:val="53E52724"/>
    <w:rsid w:val="568F36FC"/>
    <w:rsid w:val="56DA2D6A"/>
    <w:rsid w:val="5835243C"/>
    <w:rsid w:val="586D5544"/>
    <w:rsid w:val="59B625A5"/>
    <w:rsid w:val="5B56564E"/>
    <w:rsid w:val="5E4B6A02"/>
    <w:rsid w:val="606D64EE"/>
    <w:rsid w:val="61D74309"/>
    <w:rsid w:val="64624D00"/>
    <w:rsid w:val="647F3B76"/>
    <w:rsid w:val="657D7AF2"/>
    <w:rsid w:val="65FA6807"/>
    <w:rsid w:val="6D390A55"/>
    <w:rsid w:val="6D3A4E51"/>
    <w:rsid w:val="72325AEA"/>
    <w:rsid w:val="75EA3AB9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526</Characters>
  <Lines>0</Lines>
  <Paragraphs>0</Paragraphs>
  <TotalTime>2</TotalTime>
  <ScaleCrop>false</ScaleCrop>
  <LinksUpToDate>false</LinksUpToDate>
  <CharactersWithSpaces>526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