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6E04" w14:textId="2111A315" w:rsidR="00C17600" w:rsidRDefault="00F86108" w:rsidP="00CA145D">
      <w:pPr>
        <w:topLinePunct/>
        <w:adjustRightInd w:val="0"/>
        <w:spacing w:line="336" w:lineRule="auto"/>
        <w:jc w:val="center"/>
        <w:rPr>
          <w:sz w:val="36"/>
          <w:szCs w:val="36"/>
        </w:rPr>
      </w:pPr>
      <w:r w:rsidRPr="00F86108">
        <w:rPr>
          <w:rFonts w:hint="eastAsia"/>
          <w:sz w:val="36"/>
          <w:szCs w:val="36"/>
        </w:rPr>
        <w:t>地理预习卡（六）石油资源与国家安全</w:t>
      </w:r>
      <w:r w:rsidRPr="00F86108">
        <w:rPr>
          <w:rFonts w:hint="eastAsia"/>
          <w:sz w:val="36"/>
          <w:szCs w:val="36"/>
        </w:rPr>
        <w:t>1.1</w:t>
      </w:r>
    </w:p>
    <w:p w14:paraId="561454FC" w14:textId="205B9B6E" w:rsidR="00C17600" w:rsidRDefault="00000000" w:rsidP="00CA145D">
      <w:pPr>
        <w:widowControl/>
        <w:topLinePunct/>
        <w:autoSpaceDE w:val="0"/>
        <w:autoSpaceDN w:val="0"/>
        <w:adjustRightInd w:val="0"/>
        <w:snapToGrid w:val="0"/>
        <w:spacing w:before="35" w:line="360" w:lineRule="auto"/>
        <w:ind w:left="27"/>
        <w:jc w:val="left"/>
        <w:textAlignment w:val="baseline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1.</w:t>
      </w:r>
      <w:r w:rsidR="00F86108">
        <w:rPr>
          <w:rFonts w:ascii="黑体" w:eastAsia="黑体" w:hAnsi="黑体" w:cs="黑体" w:hint="eastAsia"/>
          <w:spacing w:val="-2"/>
          <w:sz w:val="24"/>
        </w:rPr>
        <w:t>石油的概念</w:t>
      </w:r>
    </w:p>
    <w:p w14:paraId="650D36F7" w14:textId="44A161B5" w:rsidR="00C17600" w:rsidRDefault="00F27705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/>
          <w:spacing w:val="-1"/>
          <w:sz w:val="24"/>
        </w:rPr>
      </w:pPr>
      <w:r w:rsidRPr="00F27705">
        <w:rPr>
          <w:rFonts w:ascii="宋体" w:eastAsia="宋体" w:hAnsi="宋体" w:cs="宋体"/>
          <w:spacing w:val="-1"/>
          <w:sz w:val="24"/>
        </w:rPr>
        <w:t>石油是赋存于</w:t>
      </w:r>
      <w:r w:rsidRPr="00326DC7">
        <w:rPr>
          <w:rFonts w:ascii="宋体" w:eastAsia="宋体" w:hAnsi="宋体" w:cs="宋体"/>
          <w:spacing w:val="-1"/>
          <w:sz w:val="24"/>
          <w:u w:val="single"/>
        </w:rPr>
        <w:t>地下岩石孔隙</w:t>
      </w:r>
      <w:r w:rsidRPr="00F27705">
        <w:rPr>
          <w:rFonts w:ascii="宋体" w:eastAsia="宋体" w:hAnsi="宋体" w:cs="宋体"/>
          <w:spacing w:val="-1"/>
          <w:sz w:val="24"/>
        </w:rPr>
        <w:t>中以</w:t>
      </w:r>
      <w:r w:rsidRPr="00326DC7">
        <w:rPr>
          <w:rFonts w:ascii="宋体" w:eastAsia="宋体" w:hAnsi="宋体" w:cs="宋体"/>
          <w:spacing w:val="-1"/>
          <w:sz w:val="24"/>
          <w:u w:val="single"/>
        </w:rPr>
        <w:t>碳氢化合物</w:t>
      </w:r>
      <w:r w:rsidRPr="00F27705">
        <w:rPr>
          <w:rFonts w:ascii="宋体" w:eastAsia="宋体" w:hAnsi="宋体" w:cs="宋体"/>
          <w:spacing w:val="-1"/>
          <w:sz w:val="24"/>
        </w:rPr>
        <w:t>为主要成分的液态可燃矿产。石油不仅是宝贵的</w:t>
      </w:r>
      <w:r w:rsidRPr="00326DC7">
        <w:rPr>
          <w:rFonts w:ascii="宋体" w:eastAsia="宋体" w:hAnsi="宋体" w:cs="宋体"/>
          <w:spacing w:val="-1"/>
          <w:sz w:val="24"/>
          <w:u w:val="single"/>
        </w:rPr>
        <w:t>燃料资源</w:t>
      </w:r>
      <w:r w:rsidRPr="00F27705">
        <w:rPr>
          <w:rFonts w:ascii="宋体" w:eastAsia="宋体" w:hAnsi="宋体" w:cs="宋体"/>
          <w:spacing w:val="-1"/>
          <w:sz w:val="24"/>
        </w:rPr>
        <w:t>，而且渗透到生产生活的各个领域，在当代社会和国民经济中占有极其重要的地位。</w:t>
      </w:r>
      <w:r w:rsidR="00A81B99" w:rsidRPr="00A81B99">
        <w:rPr>
          <w:rFonts w:ascii="宋体" w:eastAsia="宋体" w:hAnsi="宋体" w:cs="宋体"/>
          <w:spacing w:val="-1"/>
          <w:sz w:val="24"/>
        </w:rPr>
        <w:t>世界上已经发现的绝大多数油气田都分布在</w:t>
      </w:r>
      <w:r w:rsidR="00A81B99" w:rsidRPr="00A81B99">
        <w:rPr>
          <w:rFonts w:ascii="宋体" w:eastAsia="宋体" w:hAnsi="宋体" w:cs="宋体"/>
          <w:spacing w:val="-1"/>
          <w:sz w:val="24"/>
          <w:u w:val="single"/>
        </w:rPr>
        <w:t>沉积岩</w:t>
      </w:r>
      <w:r w:rsidR="00A81B99" w:rsidRPr="00A81B99">
        <w:rPr>
          <w:rFonts w:ascii="宋体" w:eastAsia="宋体" w:hAnsi="宋体" w:cs="宋体"/>
          <w:spacing w:val="-1"/>
          <w:sz w:val="24"/>
        </w:rPr>
        <w:t>中，而在砂岩、页岩等伴随石油和天然气出现的沉积岩中都含有</w:t>
      </w:r>
      <w:r w:rsidR="00A81B99" w:rsidRPr="00A81B99">
        <w:rPr>
          <w:rFonts w:ascii="宋体" w:eastAsia="宋体" w:hAnsi="宋体" w:cs="宋体"/>
          <w:spacing w:val="-1"/>
          <w:sz w:val="24"/>
          <w:u w:val="single"/>
        </w:rPr>
        <w:t>古生物化石</w:t>
      </w:r>
      <w:r w:rsidR="00A81B99" w:rsidRPr="00A81B99">
        <w:rPr>
          <w:rFonts w:ascii="宋体" w:eastAsia="宋体" w:hAnsi="宋体" w:cs="宋体"/>
          <w:spacing w:val="-1"/>
          <w:sz w:val="24"/>
        </w:rPr>
        <w:t>。</w:t>
      </w:r>
    </w:p>
    <w:p w14:paraId="2DF55A62" w14:textId="7E2E304C" w:rsidR="00326DC7" w:rsidRDefault="00326DC7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2.</w:t>
      </w:r>
      <w:r w:rsidR="00BC6CF2" w:rsidRPr="00BC6CF2">
        <w:rPr>
          <w:rFonts w:ascii="黑体" w:eastAsia="黑体" w:hAnsi="黑体" w:cs="黑体"/>
          <w:spacing w:val="-2"/>
          <w:sz w:val="24"/>
        </w:rPr>
        <w:t>石油资源分布</w:t>
      </w:r>
    </w:p>
    <w:p w14:paraId="090EA369" w14:textId="71FE7B46" w:rsidR="00996F21" w:rsidRDefault="00996F21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/>
          <w:spacing w:val="-1"/>
          <w:sz w:val="24"/>
        </w:rPr>
      </w:pPr>
      <w:r w:rsidRPr="00996F21">
        <w:rPr>
          <w:rFonts w:ascii="宋体" w:eastAsia="宋体" w:hAnsi="宋体" w:cs="宋体"/>
          <w:spacing w:val="-1"/>
          <w:sz w:val="24"/>
        </w:rPr>
        <w:t>世界石油资源分布</w:t>
      </w:r>
      <w:r w:rsidRPr="00996F21">
        <w:rPr>
          <w:rFonts w:ascii="宋体" w:eastAsia="宋体" w:hAnsi="宋体" w:cs="宋体"/>
          <w:spacing w:val="-1"/>
          <w:sz w:val="24"/>
          <w:u w:val="single"/>
        </w:rPr>
        <w:t>极不平衡</w:t>
      </w:r>
      <w:r w:rsidRPr="00996F21">
        <w:rPr>
          <w:rFonts w:ascii="宋体" w:eastAsia="宋体" w:hAnsi="宋体" w:cs="宋体"/>
          <w:spacing w:val="-1"/>
          <w:sz w:val="24"/>
        </w:rPr>
        <w:t>。截至2017年底，全球石油探明储量为2393亿吨，折合约1.7</w:t>
      </w:r>
      <w:proofErr w:type="gramStart"/>
      <w:r w:rsidRPr="00996F21">
        <w:rPr>
          <w:rFonts w:ascii="宋体" w:eastAsia="宋体" w:hAnsi="宋体" w:cs="宋体"/>
          <w:spacing w:val="-1"/>
          <w:sz w:val="24"/>
        </w:rPr>
        <w:t>万亿</w:t>
      </w:r>
      <w:proofErr w:type="gramEnd"/>
      <w:r w:rsidRPr="00996F21">
        <w:rPr>
          <w:rFonts w:ascii="宋体" w:eastAsia="宋体" w:hAnsi="宋体" w:cs="宋体"/>
          <w:spacing w:val="-1"/>
          <w:sz w:val="24"/>
        </w:rPr>
        <w:t>桶。各国石油探明储量</w:t>
      </w:r>
      <w:r w:rsidRPr="00996F21">
        <w:rPr>
          <w:rFonts w:ascii="宋体" w:eastAsia="宋体" w:hAnsi="宋体" w:cs="宋体"/>
          <w:spacing w:val="-1"/>
          <w:sz w:val="24"/>
          <w:u w:val="single"/>
        </w:rPr>
        <w:t>差异甚大</w:t>
      </w:r>
      <w:r w:rsidRPr="00996F21">
        <w:rPr>
          <w:rFonts w:ascii="宋体" w:eastAsia="宋体" w:hAnsi="宋体" w:cs="宋体"/>
          <w:spacing w:val="-1"/>
          <w:sz w:val="24"/>
        </w:rPr>
        <w:t>，前10位的国家，合占世界石油总探明储量的85%以上，而</w:t>
      </w:r>
      <w:r w:rsidRPr="00996F21">
        <w:rPr>
          <w:rFonts w:ascii="宋体" w:eastAsia="宋体" w:hAnsi="宋体" w:cs="宋体"/>
          <w:spacing w:val="-1"/>
          <w:sz w:val="24"/>
          <w:u w:val="single"/>
        </w:rPr>
        <w:t>中东</w:t>
      </w:r>
      <w:r w:rsidRPr="00996F21">
        <w:rPr>
          <w:rFonts w:ascii="宋体" w:eastAsia="宋体" w:hAnsi="宋体" w:cs="宋体"/>
          <w:spacing w:val="-1"/>
          <w:sz w:val="24"/>
        </w:rPr>
        <w:t>占全世界的近一半。</w:t>
      </w:r>
    </w:p>
    <w:p w14:paraId="48F265E9" w14:textId="2DC04EAA" w:rsidR="00A81B99" w:rsidRDefault="00F041A1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F041A1">
        <w:rPr>
          <w:rFonts w:ascii="宋体" w:eastAsia="宋体" w:hAnsi="宋体" w:cs="宋体"/>
          <w:spacing w:val="-1"/>
          <w:sz w:val="24"/>
        </w:rPr>
        <w:t>我国石油资源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相对短缺</w:t>
      </w:r>
      <w:r w:rsidRPr="00F041A1">
        <w:rPr>
          <w:rFonts w:ascii="宋体" w:eastAsia="宋体" w:hAnsi="宋体" w:cs="宋体"/>
          <w:spacing w:val="-1"/>
          <w:sz w:val="24"/>
        </w:rPr>
        <w:t>，分布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不均衡</w:t>
      </w:r>
      <w:r w:rsidRPr="00F041A1">
        <w:rPr>
          <w:rFonts w:ascii="宋体" w:eastAsia="宋体" w:hAnsi="宋体" w:cs="宋体"/>
          <w:spacing w:val="-1"/>
          <w:sz w:val="24"/>
        </w:rPr>
        <w:t>，主要集中在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塔里木盆地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柴达木盆地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准噶尔盆地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渤海湾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珠江口</w:t>
      </w:r>
      <w:r w:rsidRPr="00F041A1">
        <w:rPr>
          <w:rFonts w:ascii="宋体" w:eastAsia="宋体" w:hAnsi="宋体" w:cs="宋体"/>
          <w:spacing w:val="-1"/>
          <w:sz w:val="24"/>
        </w:rPr>
        <w:t>以及</w:t>
      </w:r>
      <w:r w:rsidRPr="00F041A1">
        <w:rPr>
          <w:rFonts w:ascii="宋体" w:eastAsia="宋体" w:hAnsi="宋体" w:cs="宋体"/>
          <w:spacing w:val="-1"/>
          <w:sz w:val="24"/>
          <w:u w:val="single"/>
        </w:rPr>
        <w:t>近海大陆架</w:t>
      </w:r>
      <w:r w:rsidRPr="00F041A1">
        <w:rPr>
          <w:rFonts w:ascii="宋体" w:eastAsia="宋体" w:hAnsi="宋体" w:cs="宋体"/>
          <w:spacing w:val="-1"/>
          <w:sz w:val="24"/>
        </w:rPr>
        <w:t>等地。</w:t>
      </w:r>
    </w:p>
    <w:p w14:paraId="0498A4AE" w14:textId="64EC6852" w:rsidR="009E2C92" w:rsidRDefault="009E2C92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/>
        <w:jc w:val="left"/>
        <w:textAlignment w:val="baseline"/>
        <w:rPr>
          <w:rFonts w:ascii="黑体" w:eastAsia="黑体" w:hAnsi="黑体" w:cs="黑体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3</w:t>
      </w:r>
      <w:r w:rsidR="00000000">
        <w:rPr>
          <w:rFonts w:ascii="黑体" w:eastAsia="黑体" w:hAnsi="黑体" w:cs="黑体" w:hint="eastAsia"/>
          <w:spacing w:val="-2"/>
          <w:sz w:val="24"/>
        </w:rPr>
        <w:t>.石油</w:t>
      </w:r>
      <w:r w:rsidRPr="009E2C92">
        <w:rPr>
          <w:rFonts w:ascii="黑体" w:eastAsia="黑体" w:hAnsi="黑体" w:cs="黑体"/>
          <w:spacing w:val="-2"/>
          <w:sz w:val="24"/>
        </w:rPr>
        <w:t>生产与消费</w:t>
      </w:r>
    </w:p>
    <w:p w14:paraId="565DD6C9" w14:textId="7881C209" w:rsidR="00C17600" w:rsidRDefault="001F17AA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 w:firstLineChars="200" w:firstLine="472"/>
        <w:jc w:val="left"/>
        <w:textAlignment w:val="baseline"/>
        <w:rPr>
          <w:rFonts w:ascii="宋体" w:eastAsia="宋体" w:hAnsi="宋体" w:cs="宋体"/>
          <w:spacing w:val="-2"/>
          <w:sz w:val="24"/>
        </w:rPr>
      </w:pPr>
      <w:r w:rsidRPr="001F17AA">
        <w:rPr>
          <w:rFonts w:ascii="宋体" w:eastAsia="宋体" w:hAnsi="宋体" w:cs="宋体"/>
          <w:spacing w:val="-2"/>
          <w:sz w:val="24"/>
        </w:rPr>
        <w:t>石油生产过程分为勘探与开采两个阶段。</w:t>
      </w:r>
      <w:r w:rsidRPr="001F17AA">
        <w:rPr>
          <w:rFonts w:ascii="宋体" w:eastAsia="宋体" w:hAnsi="宋体" w:cs="宋体"/>
          <w:spacing w:val="-2"/>
          <w:sz w:val="24"/>
          <w:u w:val="single"/>
        </w:rPr>
        <w:t>油田位置</w:t>
      </w:r>
      <w:r w:rsidRPr="001F17AA">
        <w:rPr>
          <w:rFonts w:ascii="宋体" w:eastAsia="宋体" w:hAnsi="宋体" w:cs="宋体"/>
          <w:spacing w:val="-2"/>
          <w:sz w:val="24"/>
        </w:rPr>
        <w:t>、</w:t>
      </w:r>
      <w:r w:rsidRPr="001F17AA">
        <w:rPr>
          <w:rFonts w:ascii="宋体" w:eastAsia="宋体" w:hAnsi="宋体" w:cs="宋体"/>
          <w:spacing w:val="-2"/>
          <w:sz w:val="24"/>
          <w:u w:val="single"/>
        </w:rPr>
        <w:t>地质条件</w:t>
      </w:r>
      <w:r w:rsidRPr="001F17AA">
        <w:rPr>
          <w:rFonts w:ascii="宋体" w:eastAsia="宋体" w:hAnsi="宋体" w:cs="宋体"/>
          <w:spacing w:val="-2"/>
          <w:sz w:val="24"/>
        </w:rPr>
        <w:t>等因素决定了石油的开采方式。陆地及浅海石油采取</w:t>
      </w:r>
      <w:r w:rsidRPr="003C3D0B">
        <w:rPr>
          <w:rFonts w:ascii="宋体" w:eastAsia="宋体" w:hAnsi="宋体" w:cs="宋体"/>
          <w:spacing w:val="-2"/>
          <w:sz w:val="24"/>
          <w:u w:val="single"/>
        </w:rPr>
        <w:t>钻井开采</w:t>
      </w:r>
      <w:r w:rsidRPr="001F17AA">
        <w:rPr>
          <w:rFonts w:ascii="宋体" w:eastAsia="宋体" w:hAnsi="宋体" w:cs="宋体"/>
          <w:spacing w:val="-2"/>
          <w:sz w:val="24"/>
        </w:rPr>
        <w:t>的方式，海底油田则需要使用</w:t>
      </w:r>
      <w:r w:rsidRPr="003C3D0B">
        <w:rPr>
          <w:rFonts w:ascii="宋体" w:eastAsia="宋体" w:hAnsi="宋体" w:cs="宋体"/>
          <w:spacing w:val="-2"/>
          <w:sz w:val="24"/>
          <w:u w:val="single"/>
        </w:rPr>
        <w:t>石油钻井平台</w:t>
      </w:r>
      <w:r w:rsidRPr="001F17AA">
        <w:rPr>
          <w:rFonts w:ascii="宋体" w:eastAsia="宋体" w:hAnsi="宋体" w:cs="宋体"/>
          <w:spacing w:val="-2"/>
          <w:sz w:val="24"/>
        </w:rPr>
        <w:t>进行开采。</w:t>
      </w:r>
    </w:p>
    <w:p w14:paraId="306961A6" w14:textId="76D4A40C" w:rsidR="003C3D0B" w:rsidRDefault="003C3D0B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3C3D0B">
        <w:rPr>
          <w:rFonts w:ascii="宋体" w:eastAsia="宋体" w:hAnsi="宋体" w:cs="宋体"/>
          <w:spacing w:val="-1"/>
          <w:sz w:val="24"/>
        </w:rPr>
        <w:t>一个国家或地区的石油储量与石油产量通常呈</w:t>
      </w:r>
      <w:r w:rsidRPr="007261AD">
        <w:rPr>
          <w:rFonts w:ascii="宋体" w:eastAsia="宋体" w:hAnsi="宋体" w:cs="宋体"/>
          <w:spacing w:val="-1"/>
          <w:sz w:val="24"/>
          <w:u w:val="single"/>
        </w:rPr>
        <w:t>正比</w:t>
      </w:r>
      <w:r w:rsidRPr="003C3D0B">
        <w:rPr>
          <w:rFonts w:ascii="宋体" w:eastAsia="宋体" w:hAnsi="宋体" w:cs="宋体"/>
          <w:spacing w:val="-1"/>
          <w:sz w:val="24"/>
        </w:rPr>
        <w:t>关系，但受</w:t>
      </w:r>
      <w:r w:rsidRPr="007261AD">
        <w:rPr>
          <w:rFonts w:ascii="宋体" w:eastAsia="宋体" w:hAnsi="宋体" w:cs="宋体"/>
          <w:spacing w:val="-1"/>
          <w:sz w:val="24"/>
          <w:u w:val="single"/>
        </w:rPr>
        <w:t>资金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7261AD">
        <w:rPr>
          <w:rFonts w:ascii="宋体" w:eastAsia="宋体" w:hAnsi="宋体" w:cs="宋体"/>
          <w:spacing w:val="-1"/>
          <w:sz w:val="24"/>
          <w:u w:val="single"/>
        </w:rPr>
        <w:t>技术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7261AD">
        <w:rPr>
          <w:rFonts w:ascii="宋体" w:eastAsia="宋体" w:hAnsi="宋体" w:cs="宋体"/>
          <w:spacing w:val="-1"/>
          <w:sz w:val="24"/>
          <w:u w:val="single"/>
        </w:rPr>
        <w:t>经济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7261AD">
        <w:rPr>
          <w:rFonts w:ascii="宋体" w:eastAsia="宋体" w:hAnsi="宋体" w:cs="宋体"/>
          <w:spacing w:val="-1"/>
          <w:sz w:val="24"/>
          <w:u w:val="single"/>
        </w:rPr>
        <w:t>政治</w:t>
      </w:r>
      <w:r w:rsidRPr="003C3D0B">
        <w:rPr>
          <w:rFonts w:ascii="宋体" w:eastAsia="宋体" w:hAnsi="宋体" w:cs="宋体"/>
          <w:spacing w:val="-1"/>
          <w:sz w:val="24"/>
        </w:rPr>
        <w:t>等因素的影响，不同国家的石油开发方式存在着较大差异。世界石油生产集中度</w:t>
      </w:r>
      <w:r w:rsidRPr="006E00F7">
        <w:rPr>
          <w:rFonts w:ascii="宋体" w:eastAsia="宋体" w:hAnsi="宋体" w:cs="宋体"/>
          <w:spacing w:val="-1"/>
          <w:sz w:val="24"/>
          <w:u w:val="single"/>
        </w:rPr>
        <w:t>相对较高</w:t>
      </w:r>
      <w:r w:rsidRPr="003C3D0B">
        <w:rPr>
          <w:rFonts w:ascii="宋体" w:eastAsia="宋体" w:hAnsi="宋体" w:cs="宋体"/>
          <w:spacing w:val="-1"/>
          <w:sz w:val="24"/>
        </w:rPr>
        <w:t>。</w:t>
      </w:r>
      <w:r w:rsidR="006E00F7" w:rsidRPr="006E00F7">
        <w:rPr>
          <w:rFonts w:ascii="宋体" w:eastAsia="宋体" w:hAnsi="宋体" w:cs="宋体"/>
          <w:spacing w:val="-1"/>
          <w:sz w:val="24"/>
        </w:rPr>
        <w:t>20世纪60年代，一部分石油生产国为了协调和统一石油政策，维护共同的利益，成立了</w:t>
      </w:r>
      <w:r w:rsidR="006E00F7" w:rsidRPr="006E00F7">
        <w:rPr>
          <w:rFonts w:ascii="宋体" w:eastAsia="宋体" w:hAnsi="宋体" w:cs="宋体"/>
          <w:spacing w:val="-1"/>
          <w:sz w:val="24"/>
          <w:u w:val="single"/>
        </w:rPr>
        <w:t>石油输出国组织</w:t>
      </w:r>
      <w:r w:rsidR="006E00F7" w:rsidRPr="006E00F7">
        <w:rPr>
          <w:rFonts w:ascii="宋体" w:eastAsia="宋体" w:hAnsi="宋体" w:cs="宋体"/>
          <w:spacing w:val="-1"/>
          <w:sz w:val="24"/>
        </w:rPr>
        <w:t>。</w:t>
      </w:r>
    </w:p>
    <w:p w14:paraId="69CBEF9F" w14:textId="6246BFCD" w:rsidR="007257CB" w:rsidRPr="007257CB" w:rsidRDefault="006E00F7" w:rsidP="00CA145D">
      <w:pPr>
        <w:widowControl/>
        <w:topLinePunct/>
        <w:autoSpaceDE w:val="0"/>
        <w:autoSpaceDN w:val="0"/>
        <w:adjustRightInd w:val="0"/>
        <w:snapToGrid w:val="0"/>
        <w:spacing w:before="184" w:line="360" w:lineRule="auto"/>
        <w:ind w:left="28" w:right="6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6E00F7">
        <w:rPr>
          <w:rFonts w:ascii="宋体" w:eastAsia="宋体" w:hAnsi="宋体" w:cs="宋体"/>
          <w:spacing w:val="-1"/>
          <w:sz w:val="24"/>
        </w:rPr>
        <w:t>石油消耗量受</w:t>
      </w:r>
      <w:r w:rsidRPr="005A6C02">
        <w:rPr>
          <w:rFonts w:ascii="宋体" w:eastAsia="宋体" w:hAnsi="宋体" w:cs="宋体"/>
          <w:spacing w:val="-1"/>
          <w:sz w:val="24"/>
          <w:u w:val="single"/>
        </w:rPr>
        <w:t>经济发展状况</w:t>
      </w:r>
      <w:r w:rsidRPr="006E00F7">
        <w:rPr>
          <w:rFonts w:ascii="宋体" w:eastAsia="宋体" w:hAnsi="宋体" w:cs="宋体"/>
          <w:spacing w:val="-1"/>
          <w:sz w:val="24"/>
        </w:rPr>
        <w:t>、</w:t>
      </w:r>
      <w:r w:rsidRPr="005A6C02">
        <w:rPr>
          <w:rFonts w:ascii="宋体" w:eastAsia="宋体" w:hAnsi="宋体" w:cs="宋体"/>
          <w:spacing w:val="-1"/>
          <w:sz w:val="24"/>
          <w:u w:val="single"/>
        </w:rPr>
        <w:t>人口数量</w:t>
      </w:r>
      <w:r w:rsidRPr="006E00F7">
        <w:rPr>
          <w:rFonts w:ascii="宋体" w:eastAsia="宋体" w:hAnsi="宋体" w:cs="宋体"/>
          <w:spacing w:val="-1"/>
          <w:sz w:val="24"/>
        </w:rPr>
        <w:t>、</w:t>
      </w:r>
      <w:r w:rsidRPr="005A6C02">
        <w:rPr>
          <w:rFonts w:ascii="宋体" w:eastAsia="宋体" w:hAnsi="宋体" w:cs="宋体"/>
          <w:spacing w:val="-1"/>
          <w:sz w:val="24"/>
          <w:u w:val="single"/>
        </w:rPr>
        <w:t>石油储量</w:t>
      </w:r>
      <w:r w:rsidRPr="006E00F7">
        <w:rPr>
          <w:rFonts w:ascii="宋体" w:eastAsia="宋体" w:hAnsi="宋体" w:cs="宋体"/>
          <w:spacing w:val="-1"/>
          <w:sz w:val="24"/>
        </w:rPr>
        <w:t>等多种因素影响。美国是全球第</w:t>
      </w:r>
      <w:r w:rsidRPr="00CB5F7C">
        <w:rPr>
          <w:rFonts w:ascii="宋体" w:eastAsia="宋体" w:hAnsi="宋体" w:cs="宋体"/>
          <w:spacing w:val="-1"/>
          <w:sz w:val="24"/>
          <w:u w:val="single"/>
        </w:rPr>
        <w:t>一</w:t>
      </w:r>
      <w:r w:rsidRPr="006E00F7">
        <w:rPr>
          <w:rFonts w:ascii="宋体" w:eastAsia="宋体" w:hAnsi="宋体" w:cs="宋体"/>
          <w:spacing w:val="-1"/>
          <w:sz w:val="24"/>
        </w:rPr>
        <w:t>大石油消费国。沙特阿拉伯是世界产油大国，同时也是世界石油消费大国，其人均石油消耗量居世界前列。随着社会经济的发展，一些人口大国的石油消耗量也越来越大。2017年，中国和印度的石油消耗量分别居世界</w:t>
      </w:r>
      <w:r w:rsidRPr="00CB5F7C">
        <w:rPr>
          <w:rFonts w:ascii="宋体" w:eastAsia="宋体" w:hAnsi="宋体" w:cs="宋体"/>
          <w:spacing w:val="-1"/>
          <w:sz w:val="24"/>
          <w:u w:val="single"/>
        </w:rPr>
        <w:t>第二</w:t>
      </w:r>
      <w:r w:rsidRPr="006E00F7">
        <w:rPr>
          <w:rFonts w:ascii="宋体" w:eastAsia="宋体" w:hAnsi="宋体" w:cs="宋体"/>
          <w:spacing w:val="-1"/>
          <w:sz w:val="24"/>
        </w:rPr>
        <w:t>和</w:t>
      </w:r>
      <w:r w:rsidRPr="00CB5F7C">
        <w:rPr>
          <w:rFonts w:ascii="宋体" w:eastAsia="宋体" w:hAnsi="宋体" w:cs="宋体"/>
          <w:spacing w:val="-1"/>
          <w:sz w:val="24"/>
          <w:u w:val="single"/>
        </w:rPr>
        <w:t>第三</w:t>
      </w:r>
      <w:r w:rsidRPr="006E00F7">
        <w:rPr>
          <w:rFonts w:ascii="宋体" w:eastAsia="宋体" w:hAnsi="宋体" w:cs="宋体"/>
          <w:spacing w:val="-1"/>
          <w:sz w:val="24"/>
        </w:rPr>
        <w:t>位</w:t>
      </w:r>
      <w:r w:rsidR="007257CB">
        <w:rPr>
          <w:rFonts w:ascii="宋体" w:eastAsia="宋体" w:hAnsi="宋体" w:cs="宋体" w:hint="eastAsia"/>
          <w:spacing w:val="-1"/>
          <w:sz w:val="24"/>
        </w:rPr>
        <w:t>。</w:t>
      </w:r>
    </w:p>
    <w:sectPr w:rsidR="007257CB" w:rsidRPr="007257CB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9F73B" w14:textId="77777777" w:rsidR="00894184" w:rsidRDefault="00894184">
      <w:r>
        <w:separator/>
      </w:r>
    </w:p>
  </w:endnote>
  <w:endnote w:type="continuationSeparator" w:id="0">
    <w:p w14:paraId="586EF4BE" w14:textId="77777777" w:rsidR="00894184" w:rsidRDefault="0089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AE6CF" w14:textId="77777777" w:rsidR="00894184" w:rsidRDefault="00894184">
      <w:r>
        <w:separator/>
      </w:r>
    </w:p>
  </w:footnote>
  <w:footnote w:type="continuationSeparator" w:id="0">
    <w:p w14:paraId="0637E0E2" w14:textId="77777777" w:rsidR="00894184" w:rsidRDefault="00894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AC98" w14:textId="77777777" w:rsidR="00C17600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7D2761" wp14:editId="5F5C95D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1F17AA"/>
    <w:rsid w:val="00326DC7"/>
    <w:rsid w:val="003C3D0B"/>
    <w:rsid w:val="005A6C02"/>
    <w:rsid w:val="006E00F7"/>
    <w:rsid w:val="007257CB"/>
    <w:rsid w:val="007261AD"/>
    <w:rsid w:val="00894184"/>
    <w:rsid w:val="0090138E"/>
    <w:rsid w:val="00996F21"/>
    <w:rsid w:val="009E2C92"/>
    <w:rsid w:val="00A34E4F"/>
    <w:rsid w:val="00A81B99"/>
    <w:rsid w:val="00BC6CF2"/>
    <w:rsid w:val="00C17600"/>
    <w:rsid w:val="00C403A2"/>
    <w:rsid w:val="00CA145D"/>
    <w:rsid w:val="00CB5F7C"/>
    <w:rsid w:val="00F041A1"/>
    <w:rsid w:val="00F27705"/>
    <w:rsid w:val="00F4409C"/>
    <w:rsid w:val="00F86108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223783"/>
    <w:rsid w:val="410E5DA8"/>
    <w:rsid w:val="42E00A4C"/>
    <w:rsid w:val="44B3417B"/>
    <w:rsid w:val="568F36F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8B746"/>
  <w15:docId w15:val="{5BD57D8E-802D-42FC-815E-A2BC200F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List Paragraph"/>
    <w:basedOn w:val="a"/>
    <w:uiPriority w:val="99"/>
    <w:unhideWhenUsed/>
    <w:rsid w:val="00F277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340</Words>
  <Characters>352</Characters>
  <Application>Microsoft Office Word</Application>
  <DocSecurity>0</DocSecurity>
  <Lines>16</Lines>
  <Paragraphs>19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2</cp:revision>
  <dcterms:created xsi:type="dcterms:W3CDTF">2025-09-01T06:39:00Z</dcterms:created>
  <dcterms:modified xsi:type="dcterms:W3CDTF">2025-11-05T06:41:00Z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