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048B0" w14:textId="77777777" w:rsidR="00B1776E" w:rsidRDefault="00B1776E" w:rsidP="00B1776E">
      <w:pPr>
        <w:pStyle w:val="a3"/>
        <w:tabs>
          <w:tab w:val="left" w:pos="3544"/>
        </w:tabs>
        <w:snapToGrid w:val="0"/>
        <w:spacing w:line="360" w:lineRule="auto"/>
        <w:jc w:val="center"/>
        <w:rPr>
          <w:rFonts w:asciiTheme="minorHAnsi" w:hAnsiTheme="minorHAnsi" w:cstheme="minorBidi"/>
          <w:sz w:val="36"/>
          <w:szCs w:val="36"/>
        </w:rPr>
      </w:pPr>
      <w:r w:rsidRPr="00B1776E">
        <w:rPr>
          <w:rFonts w:asciiTheme="minorHAnsi" w:hAnsiTheme="minorHAnsi" w:cstheme="minorBidi" w:hint="eastAsia"/>
          <w:sz w:val="36"/>
          <w:szCs w:val="36"/>
        </w:rPr>
        <w:t>地理预习卡（五）矿产资源与国家安全</w:t>
      </w:r>
    </w:p>
    <w:p w14:paraId="2947175A" w14:textId="4D7B9CCF" w:rsidR="00031C86" w:rsidRPr="00EA2E08" w:rsidRDefault="00B1776E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 w:hint="eastAsia"/>
          <w:sz w:val="28"/>
          <w:szCs w:val="28"/>
        </w:rPr>
        <w:t>1.</w:t>
      </w:r>
      <w:r w:rsidR="008677E7" w:rsidRPr="00EA2E08">
        <w:rPr>
          <w:rFonts w:ascii="Times New Roman" w:eastAsia="黑体" w:hAnsi="Times New Roman" w:cs="Times New Roman" w:hint="eastAsia"/>
          <w:sz w:val="28"/>
          <w:szCs w:val="28"/>
        </w:rPr>
        <w:t>矿产资源及其分类</w:t>
      </w:r>
    </w:p>
    <w:p w14:paraId="46B323FC" w14:textId="7AC1BFBF" w:rsidR="00031C86" w:rsidRPr="00EA2E08" w:rsidRDefault="008677E7" w:rsidP="00874C59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矿产资源是指经过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地质成矿</w:t>
      </w:r>
      <w:r w:rsidRPr="00EA2E08">
        <w:rPr>
          <w:rFonts w:ascii="Times New Roman" w:hAnsi="Times New Roman" w:cs="Times New Roman"/>
          <w:sz w:val="24"/>
          <w:szCs w:val="24"/>
        </w:rPr>
        <w:t>作用形成的，埋藏在地下或出露于地表，具有开发利用价值的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矿物</w:t>
      </w:r>
      <w:r w:rsidRPr="00EA2E08">
        <w:rPr>
          <w:rFonts w:ascii="Times New Roman" w:hAnsi="Times New Roman" w:cs="Times New Roman"/>
          <w:sz w:val="24"/>
          <w:szCs w:val="24"/>
        </w:rPr>
        <w:t>或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有用元素的集合体</w:t>
      </w:r>
      <w:r w:rsidRPr="00EA2E08">
        <w:rPr>
          <w:rFonts w:ascii="Times New Roman" w:hAnsi="Times New Roman" w:cs="Times New Roman"/>
          <w:sz w:val="24"/>
          <w:szCs w:val="24"/>
        </w:rPr>
        <w:t>。矿产资源是重要的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自然资源</w:t>
      </w:r>
      <w:r w:rsidRPr="00EA2E08">
        <w:rPr>
          <w:rFonts w:ascii="Times New Roman" w:hAnsi="Times New Roman" w:cs="Times New Roman"/>
          <w:sz w:val="24"/>
          <w:szCs w:val="24"/>
        </w:rPr>
        <w:t>，其中绝大部分又属于非可再生资源，储量是有限的。</w:t>
      </w:r>
      <w:r w:rsidR="002648D5" w:rsidRPr="00EA2E08">
        <w:rPr>
          <w:rFonts w:ascii="Times New Roman" w:hAnsi="Times New Roman" w:cs="Times New Roman"/>
          <w:sz w:val="24"/>
          <w:szCs w:val="24"/>
        </w:rPr>
        <w:t>根据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产出状态可将矿产分为</w:t>
      </w:r>
      <w:r w:rsidR="002648D5" w:rsidRPr="00A35F54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固态矿产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，</w:t>
      </w:r>
      <w:r w:rsidR="002648D5" w:rsidRPr="00A35F54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液态矿产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和</w:t>
      </w:r>
      <w:r w:rsidR="002648D5" w:rsidRPr="00A35F54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气态矿产</w:t>
      </w:r>
      <w:r w:rsidR="002648D5" w:rsidRPr="00EA2E08">
        <w:rPr>
          <w:rFonts w:ascii="Times New Roman" w:hAnsi="Times New Roman" w:cs="Times New Roman" w:hint="eastAsia"/>
          <w:sz w:val="24"/>
          <w:szCs w:val="24"/>
        </w:rPr>
        <w:t>。</w:t>
      </w:r>
    </w:p>
    <w:p w14:paraId="617853C9" w14:textId="75E60BBA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/>
          <w:sz w:val="28"/>
          <w:szCs w:val="28"/>
        </w:rPr>
        <w:t>2.</w:t>
      </w:r>
      <w:r w:rsidR="00456EF2" w:rsidRPr="00EA2E08">
        <w:rPr>
          <w:rFonts w:ascii="Times New Roman" w:eastAsia="黑体" w:hAnsi="Times New Roman" w:cs="Times New Roman"/>
          <w:sz w:val="28"/>
          <w:szCs w:val="28"/>
        </w:rPr>
        <w:t>我国矿产资源</w:t>
      </w:r>
      <w:r w:rsidR="00456EF2" w:rsidRPr="00EA2E08">
        <w:rPr>
          <w:rFonts w:ascii="Times New Roman" w:eastAsia="黑体" w:hAnsi="Times New Roman" w:cs="Times New Roman" w:hint="eastAsia"/>
          <w:sz w:val="28"/>
          <w:szCs w:val="28"/>
        </w:rPr>
        <w:t>特点</w:t>
      </w:r>
    </w:p>
    <w:p w14:paraId="60332CAB" w14:textId="155CDCD4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(1)</w:t>
      </w:r>
      <w:r w:rsidR="00456EF2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种类多，储量丰富</w:t>
      </w:r>
    </w:p>
    <w:p w14:paraId="5469D34E" w14:textId="2690670A" w:rsidR="009C1D51" w:rsidRPr="00A35F54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</w:pPr>
      <w:r w:rsidRPr="00EA2E08">
        <w:rPr>
          <w:rFonts w:ascii="Times New Roman" w:hAnsi="Times New Roman" w:cs="Times New Roman"/>
          <w:sz w:val="24"/>
          <w:szCs w:val="24"/>
        </w:rPr>
        <w:t>(2)</w:t>
      </w:r>
      <w:r w:rsidR="00330809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贫矿多，富矿少，共生矿多</w:t>
      </w:r>
    </w:p>
    <w:p w14:paraId="32D2B168" w14:textId="0CCDC30D" w:rsidR="00031C86" w:rsidRPr="00EA2E08" w:rsidRDefault="00000000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(3)</w:t>
      </w:r>
      <w:r w:rsidR="009C1D51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区域分布广泛，相对集中</w:t>
      </w:r>
    </w:p>
    <w:p w14:paraId="2EE1FEE3" w14:textId="07870F90" w:rsidR="00031C86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EA2E08">
        <w:rPr>
          <w:rFonts w:ascii="Times New Roman" w:eastAsia="黑体" w:hAnsi="Times New Roman" w:cs="Times New Roman" w:hint="eastAsia"/>
          <w:sz w:val="28"/>
          <w:szCs w:val="28"/>
        </w:rPr>
        <w:t>3.</w:t>
      </w:r>
      <w:r w:rsidRPr="00EA2E08">
        <w:rPr>
          <w:rFonts w:ascii="Times New Roman" w:eastAsia="黑体" w:hAnsi="Times New Roman" w:cs="Times New Roman"/>
          <w:sz w:val="28"/>
          <w:szCs w:val="28"/>
        </w:rPr>
        <w:t>矿产资源与国家安全</w:t>
      </w:r>
    </w:p>
    <w:p w14:paraId="5556B436" w14:textId="117E48F5" w:rsidR="00D1556B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①</w:t>
      </w:r>
      <w:r w:rsidR="00D1556B" w:rsidRPr="00EA2E08">
        <w:rPr>
          <w:rFonts w:ascii="Times New Roman" w:hAnsi="Times New Roman" w:cs="Times New Roman"/>
          <w:sz w:val="24"/>
          <w:szCs w:val="24"/>
        </w:rPr>
        <w:t>矿产资源与国民经济</w:t>
      </w:r>
      <w:r w:rsidR="00D1556B" w:rsidRPr="00EA2E08">
        <w:rPr>
          <w:rFonts w:ascii="Times New Roman" w:hAnsi="Times New Roman" w:cs="Times New Roman" w:hint="eastAsia"/>
          <w:sz w:val="24"/>
          <w:szCs w:val="24"/>
        </w:rPr>
        <w:t>。</w:t>
      </w:r>
      <w:r w:rsidR="00D1556B" w:rsidRPr="00EA2E08">
        <w:rPr>
          <w:rFonts w:ascii="Times New Roman" w:hAnsi="Times New Roman" w:cs="Times New Roman"/>
          <w:sz w:val="24"/>
          <w:szCs w:val="24"/>
        </w:rPr>
        <w:t>矿产资源是国民经济和社会发展的</w:t>
      </w:r>
      <w:r w:rsidR="00D1556B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物质基础</w:t>
      </w:r>
      <w:r w:rsidR="00D1556B" w:rsidRPr="00EA2E08">
        <w:rPr>
          <w:rFonts w:ascii="Times New Roman" w:hAnsi="Times New Roman" w:cs="Times New Roman"/>
          <w:sz w:val="24"/>
          <w:szCs w:val="24"/>
        </w:rPr>
        <w:t>。矿产资源的</w:t>
      </w:r>
      <w:r w:rsidR="00D1556B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开发联动效应</w:t>
      </w:r>
      <w:r w:rsidR="00D1556B" w:rsidRPr="00EA2E08">
        <w:rPr>
          <w:rFonts w:ascii="Times New Roman" w:hAnsi="Times New Roman" w:cs="Times New Roman"/>
          <w:sz w:val="24"/>
          <w:szCs w:val="24"/>
        </w:rPr>
        <w:t>突出，采矿业通过产业</w:t>
      </w:r>
      <w:proofErr w:type="gramStart"/>
      <w:r w:rsidR="00D1556B" w:rsidRPr="00EA2E08">
        <w:rPr>
          <w:rFonts w:ascii="Times New Roman" w:hAnsi="Times New Roman" w:cs="Times New Roman"/>
          <w:sz w:val="24"/>
          <w:szCs w:val="24"/>
        </w:rPr>
        <w:t>链广泛</w:t>
      </w:r>
      <w:proofErr w:type="gramEnd"/>
      <w:r w:rsidR="00D1556B" w:rsidRPr="00EA2E08">
        <w:rPr>
          <w:rFonts w:ascii="Times New Roman" w:hAnsi="Times New Roman" w:cs="Times New Roman"/>
          <w:sz w:val="24"/>
          <w:szCs w:val="24"/>
        </w:rPr>
        <w:t>拉动相关部门，可创造更多的就业岗位，也可实现显著的经济效益。</w:t>
      </w:r>
    </w:p>
    <w:p w14:paraId="663F8E04" w14:textId="77E04520" w:rsidR="007B4927" w:rsidRPr="00EA2E08" w:rsidRDefault="007B4927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②</w:t>
      </w:r>
      <w:r w:rsidR="001A4229" w:rsidRPr="00EA2E08">
        <w:rPr>
          <w:rFonts w:ascii="Times New Roman" w:hAnsi="Times New Roman" w:cs="Times New Roman"/>
          <w:sz w:val="24"/>
          <w:szCs w:val="24"/>
        </w:rPr>
        <w:t>矿产资源与国防外交</w:t>
      </w:r>
      <w:r w:rsidR="001A4229" w:rsidRPr="00EA2E08">
        <w:rPr>
          <w:rFonts w:ascii="Times New Roman" w:hAnsi="Times New Roman" w:cs="Times New Roman" w:hint="eastAsia"/>
          <w:sz w:val="24"/>
          <w:szCs w:val="24"/>
        </w:rPr>
        <w:t>。</w:t>
      </w:r>
      <w:r w:rsidR="00A75272" w:rsidRPr="00EA2E08">
        <w:rPr>
          <w:rFonts w:ascii="Times New Roman" w:hAnsi="Times New Roman" w:cs="Times New Roman"/>
          <w:sz w:val="24"/>
          <w:szCs w:val="24"/>
        </w:rPr>
        <w:t>矿产资源是保障国防安全的重要物质基础。矿产为武器装备制造提供了几乎所有的原材料和能源。倘若某些战略性矿产资源供应中断，就会直接影响到国防体系的建设。为保障国家</w:t>
      </w:r>
      <w:r w:rsidR="00A75272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经济安全</w:t>
      </w:r>
      <w:r w:rsidR="00A75272" w:rsidRPr="00EA2E08">
        <w:rPr>
          <w:rFonts w:ascii="Times New Roman" w:hAnsi="Times New Roman" w:cs="Times New Roman"/>
          <w:sz w:val="24"/>
          <w:szCs w:val="24"/>
        </w:rPr>
        <w:t>、</w:t>
      </w:r>
      <w:r w:rsidR="00A75272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国防安全</w:t>
      </w:r>
      <w:r w:rsidR="00A75272" w:rsidRPr="00EA2E08">
        <w:rPr>
          <w:rFonts w:ascii="Times New Roman" w:hAnsi="Times New Roman" w:cs="Times New Roman"/>
          <w:sz w:val="24"/>
          <w:szCs w:val="24"/>
        </w:rPr>
        <w:t>和</w:t>
      </w:r>
      <w:r w:rsidR="00A75272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战略性新兴产业发展需求</w:t>
      </w:r>
      <w:r w:rsidR="00A75272" w:rsidRPr="00EA2E08">
        <w:rPr>
          <w:rFonts w:ascii="Times New Roman" w:hAnsi="Times New Roman" w:cs="Times New Roman"/>
          <w:sz w:val="24"/>
          <w:szCs w:val="24"/>
        </w:rPr>
        <w:t>，我国将石油、天然气、煤炭、稀土、晶质石墨等</w:t>
      </w:r>
      <w:r w:rsidR="00A75272" w:rsidRPr="00EA2E08">
        <w:rPr>
          <w:rFonts w:ascii="Times New Roman" w:hAnsi="Times New Roman" w:cs="Times New Roman"/>
          <w:sz w:val="24"/>
          <w:szCs w:val="24"/>
        </w:rPr>
        <w:t>24</w:t>
      </w:r>
      <w:r w:rsidR="00A75272" w:rsidRPr="00EA2E08">
        <w:rPr>
          <w:rFonts w:ascii="Times New Roman" w:hAnsi="Times New Roman" w:cs="Times New Roman"/>
          <w:sz w:val="24"/>
          <w:szCs w:val="24"/>
        </w:rPr>
        <w:t>种矿产列为</w:t>
      </w:r>
      <w:r w:rsidR="00A75272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战略性矿产</w:t>
      </w:r>
      <w:r w:rsidR="00A75272" w:rsidRPr="00EA2E08">
        <w:rPr>
          <w:rFonts w:ascii="Times New Roman" w:hAnsi="Times New Roman" w:cs="Times New Roman"/>
          <w:sz w:val="24"/>
          <w:szCs w:val="24"/>
        </w:rPr>
        <w:t>，作为矿产资源宏观调控和监督管理的重点对象。</w:t>
      </w:r>
    </w:p>
    <w:p w14:paraId="1D7CDFC7" w14:textId="71C8CCCA" w:rsidR="0019264C" w:rsidRPr="00EA2E08" w:rsidRDefault="00EA2E08" w:rsidP="00EA2E08">
      <w:pPr>
        <w:pStyle w:val="a3"/>
        <w:tabs>
          <w:tab w:val="left" w:pos="3544"/>
        </w:tabs>
        <w:snapToGrid w:val="0"/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4</w:t>
      </w:r>
      <w:r w:rsidR="0019264C" w:rsidRPr="00EA2E08">
        <w:rPr>
          <w:rFonts w:ascii="Times New Roman" w:eastAsia="黑体" w:hAnsi="Times New Roman" w:cs="Times New Roman" w:hint="eastAsia"/>
          <w:sz w:val="28"/>
          <w:szCs w:val="28"/>
        </w:rPr>
        <w:t>.</w:t>
      </w:r>
      <w:r w:rsidR="000E7A13" w:rsidRPr="00EA2E08">
        <w:rPr>
          <w:rFonts w:ascii="Times New Roman" w:eastAsia="黑体" w:hAnsi="Times New Roman" w:cs="Times New Roman"/>
          <w:sz w:val="28"/>
          <w:szCs w:val="28"/>
        </w:rPr>
        <w:t>保障我国矿产资源安全的措施</w:t>
      </w:r>
    </w:p>
    <w:p w14:paraId="5AA1A0C8" w14:textId="3F655E70" w:rsidR="0019264C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(1)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加大勘查力度，实现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“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开源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”</w:t>
      </w:r>
    </w:p>
    <w:p w14:paraId="61329E75" w14:textId="469E7239" w:rsidR="000E7A13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(2)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健全政策法规，科学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“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节流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”</w:t>
      </w:r>
    </w:p>
    <w:p w14:paraId="7624DED0" w14:textId="7F172120" w:rsidR="000E7A13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/>
          <w:sz w:val="24"/>
          <w:szCs w:val="24"/>
        </w:rPr>
        <w:t>(3)</w:t>
      </w:r>
      <w:r w:rsidR="000E7A13"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完善国家矿产资源战略储备体系</w:t>
      </w:r>
    </w:p>
    <w:p w14:paraId="51973D80" w14:textId="2EE4CEAC" w:rsidR="00CC4BBF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(4)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推进资源供给国际化战略</w:t>
      </w:r>
    </w:p>
    <w:p w14:paraId="4286C722" w14:textId="2F72A7D5" w:rsidR="00031C86" w:rsidRPr="00EA2E08" w:rsidRDefault="00CC4BBF" w:rsidP="00EA2E08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A2E08">
        <w:rPr>
          <w:rFonts w:ascii="Times New Roman" w:hAnsi="Times New Roman" w:cs="Times New Roman" w:hint="eastAsia"/>
          <w:sz w:val="24"/>
          <w:szCs w:val="24"/>
        </w:rPr>
        <w:t>(5)</w:t>
      </w:r>
      <w:r w:rsidRPr="00A35F54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改善矿区生态环境，提高资源利用效率</w:t>
      </w:r>
    </w:p>
    <w:sectPr w:rsidR="00031C86" w:rsidRPr="00EA2E08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6AD74" w14:textId="77777777" w:rsidR="00D46F81" w:rsidRDefault="00D46F81">
      <w:r>
        <w:separator/>
      </w:r>
    </w:p>
  </w:endnote>
  <w:endnote w:type="continuationSeparator" w:id="0">
    <w:p w14:paraId="35F573A2" w14:textId="77777777" w:rsidR="00D46F81" w:rsidRDefault="00D4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E3A49" w14:textId="77777777" w:rsidR="00D46F81" w:rsidRDefault="00D46F81">
      <w:r>
        <w:separator/>
      </w:r>
    </w:p>
  </w:footnote>
  <w:footnote w:type="continuationSeparator" w:id="0">
    <w:p w14:paraId="7D45AD5F" w14:textId="77777777" w:rsidR="00D46F81" w:rsidRDefault="00D4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2DC76" w14:textId="77777777" w:rsidR="00031C86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E4938A" wp14:editId="5DFCF8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31C86"/>
    <w:rsid w:val="000937D1"/>
    <w:rsid w:val="000E7A13"/>
    <w:rsid w:val="0019264C"/>
    <w:rsid w:val="001A4229"/>
    <w:rsid w:val="002648D5"/>
    <w:rsid w:val="00330809"/>
    <w:rsid w:val="004279E6"/>
    <w:rsid w:val="0045121D"/>
    <w:rsid w:val="00456EF2"/>
    <w:rsid w:val="00473E01"/>
    <w:rsid w:val="007B4927"/>
    <w:rsid w:val="008677E7"/>
    <w:rsid w:val="00874C59"/>
    <w:rsid w:val="009569EA"/>
    <w:rsid w:val="00983F71"/>
    <w:rsid w:val="009C1D51"/>
    <w:rsid w:val="00A34E4F"/>
    <w:rsid w:val="00A35F54"/>
    <w:rsid w:val="00A75272"/>
    <w:rsid w:val="00AA4177"/>
    <w:rsid w:val="00B1776E"/>
    <w:rsid w:val="00B6717A"/>
    <w:rsid w:val="00CC4BBF"/>
    <w:rsid w:val="00D1556B"/>
    <w:rsid w:val="00D316B4"/>
    <w:rsid w:val="00D46F81"/>
    <w:rsid w:val="00EA2E08"/>
    <w:rsid w:val="00FD7DCF"/>
    <w:rsid w:val="02AD5394"/>
    <w:rsid w:val="061C3CD0"/>
    <w:rsid w:val="07410962"/>
    <w:rsid w:val="18C878B3"/>
    <w:rsid w:val="1A843150"/>
    <w:rsid w:val="1B635F27"/>
    <w:rsid w:val="1C5C1209"/>
    <w:rsid w:val="211C401E"/>
    <w:rsid w:val="23B2407F"/>
    <w:rsid w:val="29211D26"/>
    <w:rsid w:val="29CD55C0"/>
    <w:rsid w:val="2B8A1CC7"/>
    <w:rsid w:val="2EBB1CE1"/>
    <w:rsid w:val="326B7026"/>
    <w:rsid w:val="35951B6D"/>
    <w:rsid w:val="386E3080"/>
    <w:rsid w:val="410E5DA8"/>
    <w:rsid w:val="42E00A4C"/>
    <w:rsid w:val="568F36FC"/>
    <w:rsid w:val="56DA2D6A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8C8A33"/>
  <w15:docId w15:val="{EA0F9A55-8F76-4751-9278-4848727F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279</Words>
  <Characters>289</Characters>
  <Application>Microsoft Office Word</Application>
  <DocSecurity>0</DocSecurity>
  <Lines>13</Lines>
  <Paragraphs>16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8</cp:revision>
  <dcterms:created xsi:type="dcterms:W3CDTF">2025-09-01T06:39:00Z</dcterms:created>
  <dcterms:modified xsi:type="dcterms:W3CDTF">2025-11-06T04:26:00Z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