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9D0F4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五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中国耕地资源与粮食安全1.1</w:t>
      </w:r>
    </w:p>
    <w:p w14:paraId="313179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1.耕地资源的含义：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耕地是由自然土壤发育形成的、能够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种植农作物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的土地，并具备可供农作物生长、发育、成熟的自然环境，是人类赖以生存的基本资源。</w:t>
      </w:r>
    </w:p>
    <w:p w14:paraId="20F80B2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2.中国耕地分布</w:t>
      </w:r>
    </w:p>
    <w:p w14:paraId="460E71E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①耕地数量与空间分布：</w:t>
      </w:r>
    </w:p>
    <w:p w14:paraId="4ABAB4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截至2019年末，我国耕地面积约为1.28亿公顷（19.18亿亩）。我国耕地资源90%以上分布在气候湿润、半湿润的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东部季风区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，覆盖中温带、暖温带、亚热带和热带地区。我国耕地资源中，坡度小于25°的占95.9%；坡度25°及以上的占4.1%，主要分布在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西部地区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，坡度超过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25°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的土地一般不宜发展为耕地。</w:t>
      </w:r>
    </w:p>
    <w:p w14:paraId="6AACA6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②耕地质量与空间分布：</w:t>
      </w:r>
    </w:p>
    <w:p w14:paraId="5C8ACC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我国耕地质量主要依据地貌、土壤、水文、气候、农由基本建设、作物产量等因素划分为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优、高、中、低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四个等级。从全国分布来看，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东部、中部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地区耕地质量总体较高，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西部地区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耕地质量总体较低。受水分、热量、地形等因素的制约，我国耕地质量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总体偏低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 w14:paraId="1DE32F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黑体" w:hAnsi="黑体" w:eastAsia="黑体" w:cs="黑体"/>
          <w:color w:val="auto"/>
          <w:spacing w:val="-3"/>
          <w:sz w:val="24"/>
          <w:szCs w:val="24"/>
          <w:lang w:val="en-US" w:eastAsia="zh-CN"/>
        </w:rPr>
        <w:t>中国耕地的开发利用现状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6695"/>
      </w:tblGrid>
      <w:tr w14:paraId="2122A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</w:tcPr>
          <w:p w14:paraId="1E9218F7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现状</w:t>
            </w:r>
          </w:p>
        </w:tc>
        <w:tc>
          <w:tcPr>
            <w:tcW w:w="6695" w:type="dxa"/>
          </w:tcPr>
          <w:p w14:paraId="35793D01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</w:tr>
      <w:tr w14:paraId="20EFC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  <w:vAlign w:val="center"/>
          </w:tcPr>
          <w:p w14:paraId="59FE941E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人均耕地少</w:t>
            </w:r>
          </w:p>
        </w:tc>
        <w:tc>
          <w:tcPr>
            <w:tcW w:w="6695" w:type="dxa"/>
          </w:tcPr>
          <w:p w14:paraId="270CE00D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我国耕地总量多，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>人均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少。人均耕地面积约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0.1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公顷（1.37亩），为世界平均值的45%</w:t>
            </w:r>
          </w:p>
        </w:tc>
      </w:tr>
      <w:tr w14:paraId="7AC36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  <w:vAlign w:val="center"/>
          </w:tcPr>
          <w:p w14:paraId="777F458D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分布不均衡</w:t>
            </w:r>
          </w:p>
        </w:tc>
        <w:tc>
          <w:tcPr>
            <w:tcW w:w="6695" w:type="dxa"/>
          </w:tcPr>
          <w:p w14:paraId="43550AAD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西部地区耕地资源匮乏，质量低；东北地区土地占国土面积6.5%，而耕地面积占全国耕地总面积的19.4%</w:t>
            </w:r>
          </w:p>
        </w:tc>
      </w:tr>
      <w:tr w14:paraId="02D2D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  <w:vAlign w:val="center"/>
          </w:tcPr>
          <w:p w14:paraId="706E6CF7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>后备资源有限</w:t>
            </w:r>
          </w:p>
        </w:tc>
        <w:tc>
          <w:tcPr>
            <w:tcW w:w="6695" w:type="dxa"/>
          </w:tcPr>
          <w:p w14:paraId="42C27784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可开垦荒草地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可开垦盐碱地、可开垦内陆滩涂和可开垦裸地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等后备资源总量少，且土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地质量、可利用程度参差不齐</w:t>
            </w:r>
          </w:p>
        </w:tc>
      </w:tr>
      <w:tr w14:paraId="1A59E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  <w:vAlign w:val="center"/>
          </w:tcPr>
          <w:p w14:paraId="58C0E54D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耕地质量下降</w:t>
            </w:r>
          </w:p>
        </w:tc>
        <w:tc>
          <w:tcPr>
            <w:tcW w:w="6695" w:type="dxa"/>
          </w:tcPr>
          <w:p w14:paraId="6C858B2F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①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耕地的利用方式不当，导致耕地</w:t>
            </w:r>
            <w:bookmarkStart w:id="0" w:name="_GoBack"/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>有机质含量</w:t>
            </w:r>
            <w:bookmarkEnd w:id="0"/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降低、肥力下降，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土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壤大面积退化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；②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部分地区由于种粮收人少、耕作条件等原因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造成弃耕；③生态环境恶劣地区对耕地的破坏导致水土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流失、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土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壤盐渍化等问题</w:t>
            </w:r>
          </w:p>
        </w:tc>
      </w:tr>
    </w:tbl>
    <w:p w14:paraId="4DCAE78E">
      <w:pPr>
        <w:pStyle w:val="2"/>
        <w:tabs>
          <w:tab w:val="left" w:pos="4111"/>
        </w:tabs>
        <w:spacing w:line="360" w:lineRule="auto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35F4E48"/>
    <w:rsid w:val="07410962"/>
    <w:rsid w:val="0F0D36FD"/>
    <w:rsid w:val="18C878B3"/>
    <w:rsid w:val="1DFD1C32"/>
    <w:rsid w:val="211712DE"/>
    <w:rsid w:val="23454AB8"/>
    <w:rsid w:val="237F66DF"/>
    <w:rsid w:val="248B0218"/>
    <w:rsid w:val="26B7449F"/>
    <w:rsid w:val="2EBB1CE1"/>
    <w:rsid w:val="30FA6E42"/>
    <w:rsid w:val="31C12A2E"/>
    <w:rsid w:val="35951B6D"/>
    <w:rsid w:val="360C3C99"/>
    <w:rsid w:val="3C414940"/>
    <w:rsid w:val="3D81212D"/>
    <w:rsid w:val="3EBD28FC"/>
    <w:rsid w:val="40C724E3"/>
    <w:rsid w:val="4257287C"/>
    <w:rsid w:val="42E00A4C"/>
    <w:rsid w:val="530A434B"/>
    <w:rsid w:val="572C35BD"/>
    <w:rsid w:val="586D5544"/>
    <w:rsid w:val="59CA2489"/>
    <w:rsid w:val="5B56564E"/>
    <w:rsid w:val="5E4B6A02"/>
    <w:rsid w:val="5E9F6260"/>
    <w:rsid w:val="65FA6807"/>
    <w:rsid w:val="6C637A61"/>
    <w:rsid w:val="6F376285"/>
    <w:rsid w:val="7EBA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620</Words>
  <Characters>660</Characters>
  <Lines>0</Lines>
  <Paragraphs>0</Paragraphs>
  <TotalTime>91</TotalTime>
  <ScaleCrop>false</ScaleCrop>
  <LinksUpToDate>false</LinksUpToDate>
  <CharactersWithSpaces>660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2025-11-11T09:58:14Z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958966C42972464683B6FDA66ECFB9EA_13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