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07963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十一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碳排放与碳减排1.1</w:t>
      </w:r>
    </w:p>
    <w:p w14:paraId="2951E98F">
      <w:pPr>
        <w:jc w:val="both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碳循环和温室效应</w:t>
      </w:r>
    </w:p>
    <w:p w14:paraId="40011B6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①</w:t>
      </w:r>
      <w:r>
        <w:rPr>
          <w:rFonts w:hint="eastAsia"/>
          <w:sz w:val="24"/>
          <w:szCs w:val="32"/>
        </w:rPr>
        <w:t>碳循环</w:t>
      </w:r>
      <w:r>
        <w:rPr>
          <w:rFonts w:hint="eastAsia"/>
          <w:sz w:val="24"/>
          <w:szCs w:val="32"/>
          <w:lang w:eastAsia="zh-CN"/>
        </w:rPr>
        <w:t>：</w:t>
      </w:r>
      <w:r>
        <w:rPr>
          <w:rFonts w:hint="eastAsia"/>
          <w:sz w:val="24"/>
          <w:szCs w:val="32"/>
        </w:rPr>
        <w:t>全球碳循环是碳在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32"/>
        </w:rPr>
        <w:t>、水圈、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32"/>
        </w:rPr>
        <w:t>和生物圈之间以二氧化碳、碳酸盐及有机化合物等形式进行转换和迁移的过程。</w:t>
      </w:r>
    </w:p>
    <w:p w14:paraId="7F387FC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碳源（二氧化碳向大气排放）：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32"/>
          <w:lang w:val="en-US" w:eastAsia="zh-CN"/>
        </w:rPr>
        <w:t>的呼吸；燃料燃烧；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岩石、土壤、植物和动物残体物质</w:t>
      </w:r>
      <w:r>
        <w:rPr>
          <w:rFonts w:hint="eastAsia" w:asciiTheme="minorEastAsia" w:hAnsiTheme="minorEastAsia" w:cstheme="minorEastAsia"/>
          <w:sz w:val="24"/>
          <w:szCs w:val="32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等。</w:t>
      </w:r>
    </w:p>
    <w:p w14:paraId="47FE2B9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碳汇（二氧化碳从大气清除）：植物</w:t>
      </w:r>
      <w:r>
        <w:rPr>
          <w:rFonts w:hint="eastAsia" w:asciiTheme="minorEastAsia" w:hAnsiTheme="minorEastAsia" w:cstheme="minorEastAsia"/>
          <w:sz w:val="24"/>
          <w:szCs w:val="32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；沉积、埋藏、冰冻固定；海洋吸收等。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1569"/>
        <w:gridCol w:w="2286"/>
        <w:gridCol w:w="3113"/>
      </w:tblGrid>
      <w:tr w14:paraId="696A1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center"/>
          </w:tcPr>
          <w:p w14:paraId="7A29350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碳库：</w:t>
            </w:r>
            <w:r>
              <w:rPr>
                <w:rFonts w:hint="eastAsia"/>
                <w:sz w:val="24"/>
                <w:szCs w:val="32"/>
              </w:rPr>
              <w:t>地球系统中存储碳的载体称为碳库</w:t>
            </w:r>
          </w:p>
        </w:tc>
      </w:tr>
      <w:tr w14:paraId="0BF6F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vAlign w:val="top"/>
          </w:tcPr>
          <w:p w14:paraId="77AFA08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/>
                <w:b/>
                <w:bCs/>
                <w:sz w:val="24"/>
                <w:szCs w:val="32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32"/>
                <w:u w:val="single"/>
              </w:rPr>
              <w:t>岩石圈</w:t>
            </w:r>
            <w:r>
              <w:rPr>
                <w:rFonts w:hint="eastAsia"/>
                <w:b/>
                <w:bCs/>
                <w:sz w:val="24"/>
                <w:szCs w:val="32"/>
              </w:rPr>
              <w:t>碳库</w:t>
            </w:r>
          </w:p>
        </w:tc>
        <w:tc>
          <w:tcPr>
            <w:tcW w:w="1569" w:type="dxa"/>
            <w:vAlign w:val="top"/>
          </w:tcPr>
          <w:p w14:paraId="1AD3E03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/>
                <w:b/>
                <w:bCs/>
                <w:sz w:val="24"/>
                <w:szCs w:val="32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海洋碳库</w:t>
            </w:r>
          </w:p>
        </w:tc>
        <w:tc>
          <w:tcPr>
            <w:tcW w:w="2286" w:type="dxa"/>
            <w:vAlign w:val="top"/>
          </w:tcPr>
          <w:p w14:paraId="2F584BB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/>
                <w:b/>
                <w:bCs/>
                <w:sz w:val="24"/>
                <w:szCs w:val="32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陆地生态系统碳库</w:t>
            </w:r>
          </w:p>
        </w:tc>
        <w:tc>
          <w:tcPr>
            <w:tcW w:w="3113" w:type="dxa"/>
            <w:vAlign w:val="top"/>
          </w:tcPr>
          <w:p w14:paraId="3C8C61D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/>
                <w:b/>
                <w:bCs/>
                <w:sz w:val="24"/>
                <w:szCs w:val="32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大气碳库</w:t>
            </w:r>
          </w:p>
        </w:tc>
      </w:tr>
      <w:tr w14:paraId="377A2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 w14:paraId="26A6E32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</w:rPr>
              <w:t>地球最大的碳库</w:t>
            </w:r>
          </w:p>
        </w:tc>
        <w:tc>
          <w:tcPr>
            <w:tcW w:w="1569" w:type="dxa"/>
          </w:tcPr>
          <w:p w14:paraId="06C03E5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</w:rPr>
              <w:t>地球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次</w:t>
            </w:r>
            <w:r>
              <w:rPr>
                <w:rFonts w:hint="eastAsia"/>
                <w:sz w:val="24"/>
                <w:szCs w:val="32"/>
              </w:rPr>
              <w:t>大的碳库</w:t>
            </w:r>
          </w:p>
        </w:tc>
        <w:tc>
          <w:tcPr>
            <w:tcW w:w="2286" w:type="dxa"/>
          </w:tcPr>
          <w:p w14:paraId="08BA54F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由</w:t>
            </w:r>
            <w:r>
              <w:rPr>
                <w:rFonts w:hint="eastAsia"/>
                <w:sz w:val="24"/>
                <w:szCs w:val="32"/>
              </w:rPr>
              <w:t>植被和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sz w:val="24"/>
                <w:szCs w:val="32"/>
              </w:rPr>
              <w:t>两个子碳库组成</w:t>
            </w:r>
          </w:p>
        </w:tc>
        <w:tc>
          <w:tcPr>
            <w:tcW w:w="3113" w:type="dxa"/>
          </w:tcPr>
          <w:p w14:paraId="7DF97EC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地球最小的碳库</w:t>
            </w:r>
          </w:p>
        </w:tc>
      </w:tr>
      <w:tr w14:paraId="681D3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 w14:paraId="1623A4B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碳的活动缓慢</w:t>
            </w:r>
          </w:p>
        </w:tc>
        <w:tc>
          <w:tcPr>
            <w:tcW w:w="1569" w:type="dxa"/>
            <w:vAlign w:val="center"/>
          </w:tcPr>
          <w:p w14:paraId="4E02B7F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—</w:t>
            </w:r>
          </w:p>
        </w:tc>
        <w:tc>
          <w:tcPr>
            <w:tcW w:w="2286" w:type="dxa"/>
          </w:tcPr>
          <w:p w14:paraId="2DD2F53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</w:rPr>
              <w:t>受人类活动影响最大</w:t>
            </w:r>
          </w:p>
        </w:tc>
        <w:tc>
          <w:tcPr>
            <w:tcW w:w="3113" w:type="dxa"/>
          </w:tcPr>
          <w:p w14:paraId="4ED65E4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联系</w:t>
            </w:r>
            <w:r>
              <w:rPr>
                <w:rFonts w:hint="eastAsia" w:asciiTheme="minorEastAsia" w:hAnsiTheme="minorEastAsia" w:cstheme="minorEastAsia"/>
                <w:sz w:val="24"/>
                <w:szCs w:val="32"/>
                <w:lang w:val="en-US" w:eastAsia="zh-CN"/>
              </w:rPr>
              <w:t>其他碳库的</w:t>
            </w:r>
            <w:r>
              <w:rPr>
                <w:rFonts w:hint="eastAsia" w:asciiTheme="minorEastAsia" w:hAnsiTheme="minorEastAsia" w:cstheme="minorEastAsia"/>
                <w:sz w:val="24"/>
                <w:szCs w:val="32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cstheme="minorEastAsia"/>
                <w:sz w:val="24"/>
                <w:szCs w:val="32"/>
                <w:lang w:val="en-US"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影响整个地球系统的物质循环和能量流动</w:t>
            </w:r>
          </w:p>
        </w:tc>
      </w:tr>
    </w:tbl>
    <w:p w14:paraId="7C44EB5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②温室效应：大气对地面的保温作用。产生温室效应的气体被称为温室气体，除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32"/>
          <w:lang w:val="en-US" w:eastAsia="zh-CN"/>
        </w:rPr>
        <w:t>外，温室气体还包括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32"/>
          <w:lang w:val="en-US" w:eastAsia="zh-CN"/>
        </w:rPr>
        <w:t>等。</w:t>
      </w:r>
    </w:p>
    <w:p w14:paraId="62C6CEA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default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2.碳排放对环境的影响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6"/>
        <w:gridCol w:w="6736"/>
      </w:tblGrid>
      <w:tr w14:paraId="7353F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86" w:type="dxa"/>
          </w:tcPr>
          <w:p w14:paraId="5014B9B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 w:ascii="黑体" w:hAnsi="黑体" w:eastAsia="黑体" w:cs="黑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  <w:vertAlign w:val="baseline"/>
                <w:lang w:val="en-US" w:eastAsia="zh-CN"/>
              </w:rPr>
              <w:t>影响</w:t>
            </w:r>
          </w:p>
        </w:tc>
        <w:tc>
          <w:tcPr>
            <w:tcW w:w="6736" w:type="dxa"/>
          </w:tcPr>
          <w:p w14:paraId="3919BDB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 w:ascii="黑体" w:hAnsi="黑体" w:eastAsia="黑体" w:cs="黑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  <w:vertAlign w:val="baseline"/>
                <w:lang w:val="en-US" w:eastAsia="zh-CN"/>
              </w:rPr>
              <w:t>原因或表现</w:t>
            </w:r>
          </w:p>
        </w:tc>
      </w:tr>
      <w:tr w14:paraId="3639B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786" w:type="dxa"/>
            <w:vAlign w:val="center"/>
          </w:tcPr>
          <w:p w14:paraId="43E215E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</w:rPr>
              <w:t>海平面上升</w:t>
            </w:r>
          </w:p>
        </w:tc>
        <w:tc>
          <w:tcPr>
            <w:tcW w:w="6736" w:type="dxa"/>
          </w:tcPr>
          <w:p w14:paraId="1F4B5E7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</w:rPr>
              <w:t xml:space="preserve"> 地球表面温度升高引起</w:t>
            </w:r>
            <w:r>
              <w:rPr>
                <w:rFonts w:hint="eastAsia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；</w:t>
            </w:r>
            <w:r>
              <w:rPr>
                <w:rFonts w:hint="eastAsia"/>
                <w:sz w:val="24"/>
                <w:szCs w:val="32"/>
                <w:vertAlign w:val="baseline"/>
              </w:rPr>
              <w:t>气候变暖引起海水发生热膨胀，海水体积增加</w:t>
            </w:r>
          </w:p>
        </w:tc>
      </w:tr>
      <w:tr w14:paraId="5B3E7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6" w:type="dxa"/>
            <w:vAlign w:val="center"/>
          </w:tcPr>
          <w:p w14:paraId="0C24D4D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</w:rPr>
              <w:t>气候变化异常</w:t>
            </w:r>
          </w:p>
        </w:tc>
        <w:tc>
          <w:tcPr>
            <w:tcW w:w="6736" w:type="dxa"/>
          </w:tcPr>
          <w:p w14:paraId="54C72F7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</w:rPr>
              <w:t>以变暖为主要特征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：</w:t>
            </w:r>
            <w:r>
              <w:rPr>
                <w:rFonts w:hint="eastAsia"/>
                <w:sz w:val="24"/>
                <w:szCs w:val="32"/>
                <w:vertAlign w:val="baseline"/>
              </w:rPr>
              <w:t>植被带向</w:t>
            </w:r>
            <w:r>
              <w:rPr>
                <w:rFonts w:hint="eastAsia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/>
                <w:sz w:val="24"/>
                <w:szCs w:val="32"/>
                <w:vertAlign w:val="baseline"/>
              </w:rPr>
              <w:t>移动；蒸发量加</w:t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剧</w:t>
            </w:r>
            <w:r>
              <w:rPr>
                <w:rFonts w:hint="eastAsia"/>
                <w:sz w:val="24"/>
                <w:szCs w:val="32"/>
                <w:vertAlign w:val="baseline"/>
              </w:rPr>
              <w:t>，降水量较小的地区干旱加剧，引起</w:t>
            </w:r>
            <w:r>
              <w:rPr>
                <w:rFonts w:hint="eastAsia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；</w:t>
            </w:r>
            <w:r>
              <w:rPr>
                <w:rFonts w:hint="eastAsia"/>
                <w:sz w:val="24"/>
                <w:szCs w:val="32"/>
                <w:vertAlign w:val="baseline"/>
              </w:rPr>
              <w:t>降水变异加剧，极端天气现象增加，强度加大，</w:t>
            </w:r>
            <w:r>
              <w:rPr>
                <w:rFonts w:hint="eastAsia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/>
                <w:sz w:val="24"/>
                <w:szCs w:val="32"/>
                <w:vertAlign w:val="baseline"/>
              </w:rPr>
              <w:t>频繁发生。</w:t>
            </w:r>
          </w:p>
        </w:tc>
      </w:tr>
      <w:tr w14:paraId="175F3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6" w:type="dxa"/>
            <w:vAlign w:val="center"/>
          </w:tcPr>
          <w:p w14:paraId="029AA7C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</w:rPr>
              <w:t>影响农业生产</w:t>
            </w:r>
          </w:p>
        </w:tc>
        <w:tc>
          <w:tcPr>
            <w:tcW w:w="6736" w:type="dxa"/>
          </w:tcPr>
          <w:p w14:paraId="5BEB039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</w:rPr>
              <w:t>温度升高使中、高纬度地区的作物</w:t>
            </w:r>
            <w:r>
              <w:rPr>
                <w:rFonts w:hint="eastAsia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/>
                <w:sz w:val="24"/>
                <w:szCs w:val="32"/>
                <w:vertAlign w:val="baseline"/>
              </w:rPr>
              <w:t>延长、冻害减少，农业种植面积扩大，作物布局与熟制发生变化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；</w:t>
            </w:r>
            <w:r>
              <w:rPr>
                <w:rFonts w:hint="eastAsia"/>
                <w:sz w:val="24"/>
                <w:szCs w:val="32"/>
                <w:vertAlign w:val="baseline"/>
              </w:rPr>
              <w:t>在热带半干旱区，若降水量不变，蒸发</w:t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加剧</w:t>
            </w:r>
            <w:r>
              <w:rPr>
                <w:rFonts w:hint="eastAsia"/>
                <w:sz w:val="24"/>
                <w:szCs w:val="32"/>
                <w:vertAlign w:val="baseline"/>
              </w:rPr>
              <w:t>，造成土壤水分缺失，作物产量下降，耕地面积也会减少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；</w:t>
            </w:r>
            <w:r>
              <w:rPr>
                <w:rFonts w:hint="eastAsia"/>
                <w:sz w:val="24"/>
                <w:szCs w:val="32"/>
                <w:vertAlign w:val="baseline"/>
              </w:rPr>
              <w:t>气温升高、水分亏缺，对中纬度地区“谷物带”带来不利影响，</w:t>
            </w:r>
            <w:r>
              <w:rPr>
                <w:rFonts w:hint="eastAsia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/>
                <w:sz w:val="24"/>
                <w:szCs w:val="32"/>
                <w:vertAlign w:val="baseline"/>
              </w:rPr>
              <w:t>降低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；</w:t>
            </w:r>
            <w:r>
              <w:rPr>
                <w:rFonts w:hint="eastAsia"/>
                <w:sz w:val="24"/>
                <w:szCs w:val="32"/>
                <w:vertAlign w:val="baseline"/>
              </w:rPr>
              <w:t>气候异常变化将进一步加剧农业气象灾害的影响，</w:t>
            </w:r>
            <w:r>
              <w:rPr>
                <w:rFonts w:hint="eastAsia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  </w:t>
            </w:r>
            <w:bookmarkStart w:id="0" w:name="_GoBack"/>
            <w:bookmarkEnd w:id="0"/>
            <w:r>
              <w:rPr>
                <w:rFonts w:hint="eastAsia"/>
                <w:sz w:val="24"/>
                <w:szCs w:val="32"/>
                <w:vertAlign w:val="baseline"/>
              </w:rPr>
              <w:t>发生的范围扩大，危害加重，还可能伴随可种植作物多样性的减少</w:t>
            </w:r>
          </w:p>
        </w:tc>
      </w:tr>
    </w:tbl>
    <w:p w14:paraId="4DCAE78E">
      <w:pPr>
        <w:pStyle w:val="2"/>
        <w:tabs>
          <w:tab w:val="left" w:pos="4111"/>
        </w:tabs>
        <w:spacing w:line="360" w:lineRule="auto"/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AC089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35F4E48"/>
    <w:rsid w:val="03F40839"/>
    <w:rsid w:val="057F17ED"/>
    <w:rsid w:val="06F5344A"/>
    <w:rsid w:val="07410962"/>
    <w:rsid w:val="093E2A38"/>
    <w:rsid w:val="09AD1D52"/>
    <w:rsid w:val="0B3F14E0"/>
    <w:rsid w:val="0CFA5CD7"/>
    <w:rsid w:val="0F0D36FD"/>
    <w:rsid w:val="0FA4224E"/>
    <w:rsid w:val="16243949"/>
    <w:rsid w:val="18C878B3"/>
    <w:rsid w:val="19AC44AC"/>
    <w:rsid w:val="1DFD1C32"/>
    <w:rsid w:val="211712DE"/>
    <w:rsid w:val="22FB2867"/>
    <w:rsid w:val="23454AB8"/>
    <w:rsid w:val="237F66DF"/>
    <w:rsid w:val="246E2B9B"/>
    <w:rsid w:val="248B0218"/>
    <w:rsid w:val="26B7449F"/>
    <w:rsid w:val="27892FE0"/>
    <w:rsid w:val="2BF43D35"/>
    <w:rsid w:val="2EBB1CE1"/>
    <w:rsid w:val="2ED50A01"/>
    <w:rsid w:val="30FA6E42"/>
    <w:rsid w:val="31C12A2E"/>
    <w:rsid w:val="35951B6D"/>
    <w:rsid w:val="3A422AA2"/>
    <w:rsid w:val="3C103F97"/>
    <w:rsid w:val="3C414940"/>
    <w:rsid w:val="3D81212D"/>
    <w:rsid w:val="3EBD28FC"/>
    <w:rsid w:val="3EF23B6C"/>
    <w:rsid w:val="40C724E3"/>
    <w:rsid w:val="4257287C"/>
    <w:rsid w:val="42E00A4C"/>
    <w:rsid w:val="47F6293F"/>
    <w:rsid w:val="4CA77501"/>
    <w:rsid w:val="530A434B"/>
    <w:rsid w:val="572C35BD"/>
    <w:rsid w:val="586D5544"/>
    <w:rsid w:val="59CA2489"/>
    <w:rsid w:val="5A85131D"/>
    <w:rsid w:val="5B56564E"/>
    <w:rsid w:val="5D4847C8"/>
    <w:rsid w:val="5E4B6A02"/>
    <w:rsid w:val="5E9F6260"/>
    <w:rsid w:val="64CC2606"/>
    <w:rsid w:val="65FA6807"/>
    <w:rsid w:val="6C637A61"/>
    <w:rsid w:val="6F376285"/>
    <w:rsid w:val="76165DD7"/>
    <w:rsid w:val="794B1B90"/>
    <w:rsid w:val="7A910122"/>
    <w:rsid w:val="7B777F9E"/>
    <w:rsid w:val="7CC21255"/>
    <w:rsid w:val="7EBA0D62"/>
    <w:rsid w:val="7FA1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11"/>
    <w:basedOn w:val="7"/>
    <w:qFormat/>
    <w:uiPriority w:val="0"/>
    <w:rPr>
      <w:rFonts w:ascii="宋体" w:hAnsi="宋体" w:eastAsia="宋体" w:cs="宋体"/>
      <w:b/>
      <w:bCs/>
      <w:color w:val="F0D0C0"/>
      <w:sz w:val="24"/>
      <w:szCs w:val="24"/>
      <w:u w:val="none"/>
    </w:rPr>
  </w:style>
  <w:style w:type="character" w:customStyle="1" w:styleId="9">
    <w:name w:val="font21"/>
    <w:basedOn w:val="7"/>
    <w:uiPriority w:val="0"/>
    <w:rPr>
      <w:rFonts w:ascii="宋体" w:hAnsi="宋体" w:eastAsia="宋体" w:cs="宋体"/>
      <w:b/>
      <w:bCs/>
      <w:color w:val="FFFFFF"/>
      <w:sz w:val="22"/>
      <w:szCs w:val="22"/>
      <w:u w:val="none"/>
    </w:rPr>
  </w:style>
  <w:style w:type="character" w:customStyle="1" w:styleId="10">
    <w:name w:val="font41"/>
    <w:basedOn w:val="7"/>
    <w:uiPriority w:val="0"/>
    <w:rPr>
      <w:rFonts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674</Words>
  <Characters>678</Characters>
  <Lines>0</Lines>
  <Paragraphs>0</Paragraphs>
  <TotalTime>50</TotalTime>
  <ScaleCrop>false</ScaleCrop>
  <LinksUpToDate>false</LinksUpToDate>
  <CharactersWithSpaces>679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还好丫</cp:lastModifiedBy>
  <dcterms:modified xsi:type="dcterms:W3CDTF">2025-11-13T10:20:34Z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EA46B60236FA4B35AA7CCC26414B18DD_13</vt:lpwstr>
  </property>
  <property fmtid="{D5CDD505-2E9C-101B-9397-08002B2CF9AE}" pid="4" name="KSOTemplateDocerSaveRecord">
    <vt:lpwstr>eyJoZGlkIjoiZWM0MDAxYzgyNWE5YzMwMWE0ZDc0YTU2OTRiNTg0MmYiLCJ1c2VySWQiOiI5MTYyMjcwMzEifQ==</vt:lpwstr>
  </property>
</Properties>
</file>