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rPr>
          <w:rFonts w:hint="default" w:ascii="Times New Roman" w:hAnsi="Times New Roman" w:eastAsia="宋体" w:cs="Times New Roman"/>
          <w:b/>
          <w:i w:val="0"/>
          <w:color w:val="000000"/>
          <w:sz w:val="30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b/>
          <w:i w:val="0"/>
          <w:color w:val="000000"/>
          <w:sz w:val="30"/>
        </w:rPr>
        <w:t>浙江杭州</w:t>
      </w:r>
      <w:r>
        <w:rPr>
          <w:rFonts w:hint="default" w:ascii="Times New Roman" w:hAnsi="Times New Roman" w:cs="Times New Roman"/>
          <w:b/>
          <w:i w:val="0"/>
          <w:color w:val="000000"/>
          <w:sz w:val="30"/>
          <w:lang w:val="en-US" w:eastAsia="zh-CN"/>
        </w:rPr>
        <w:t>萧山中学、余杭高级中学、临安中学、淳安中学、桐庐中学</w:t>
      </w:r>
      <w:bookmarkStart w:id="0" w:name="_GoBack"/>
      <w:bookmarkEnd w:id="0"/>
      <w:r>
        <w:rPr>
          <w:rFonts w:hint="default" w:ascii="Times New Roman" w:hAnsi="Times New Roman" w:eastAsia="宋体" w:cs="Times New Roman"/>
          <w:b/>
          <w:i w:val="0"/>
          <w:color w:val="000000"/>
          <w:sz w:val="30"/>
        </w:rPr>
        <w:t>2025-2026学年高二上学期11月期中化学试题</w:t>
      </w:r>
    </w:p>
    <w:p w14:paraId="3EB9574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50" w:after="0" w:afterLines="50"/>
        <w:jc w:val="center"/>
        <w:textAlignment w:val="auto"/>
        <w:rPr>
          <w:rFonts w:hint="default" w:ascii="Times New Roman" w:hAnsi="Times New Roman" w:eastAsia="宋体" w:cs="Times New Roman"/>
          <w:b/>
          <w:i w:val="0"/>
          <w:color w:val="000000"/>
          <w:sz w:val="30"/>
        </w:rPr>
      </w:pP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（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val="en-US" w:eastAsia="zh-CN"/>
        </w:rPr>
        <w:t>考试范围为选择性必修1 化学反应原理</w:t>
      </w:r>
      <w:r>
        <w:rPr>
          <w:rFonts w:hint="default" w:ascii="Times New Roman" w:hAnsi="Times New Roman" w:eastAsia="仿宋" w:cs="Times New Roman"/>
          <w:b w:val="0"/>
          <w:i w:val="0"/>
          <w:color w:val="000000"/>
          <w:sz w:val="21"/>
          <w:lang w:eastAsia="zh-CN"/>
        </w:rPr>
        <w:t>）</w:t>
      </w:r>
    </w:p>
    <w:p w14:paraId="1E8A9213">
      <w:pPr>
        <w:jc w:val="center"/>
        <w:rPr>
          <w:rFonts w:hint="default" w:ascii="Times New Roman" w:hAnsi="Times New Roman" w:eastAsia="Calibri" w:cs="Times New Roman"/>
          <w:b w:val="0"/>
          <w:i w:val="0"/>
          <w:color w:val="000000"/>
          <w:sz w:val="21"/>
        </w:rPr>
      </w:pPr>
      <w:r>
        <w:rPr>
          <w:rFonts w:hint="default" w:ascii="Times New Roman" w:hAnsi="Times New Roman" w:eastAsia="Calibri" w:cs="Times New Roman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5A378392">
      <w:pPr>
        <w:jc w:val="center"/>
        <w:rPr>
          <w:rFonts w:hint="default" w:ascii="Times New Roman" w:hAnsi="Times New Roman" w:eastAsia="黑体" w:cs="Times New Roman"/>
          <w:b/>
          <w:i w:val="0"/>
          <w:color w:val="000000"/>
          <w:sz w:val="30"/>
        </w:rPr>
      </w:pPr>
    </w:p>
    <w:p w14:paraId="5C070663">
      <w:pPr>
        <w:jc w:val="left"/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</w:pPr>
      <w:r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  <w:t>一、单选题</w:t>
      </w:r>
    </w:p>
    <w:p w14:paraId="738C89EB">
      <w:pPr>
        <w:shd w:val="clear" w:color="auto" w:fill="auto"/>
        <w:spacing w:line="360" w:lineRule="auto"/>
        <w:jc w:val="left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cs="Times New Roman"/>
          <w:sz w:val="21"/>
        </w:rPr>
        <w:t>1．下列有关说法正确的是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7498E188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A．聚乙烯塑料的老化是因为发生了加成反应</w:t>
      </w:r>
    </w:p>
    <w:p w14:paraId="0EB24D26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B．糖类、油脂、蛋白质在一定条件下都能发生水解反应</w:t>
      </w:r>
    </w:p>
    <w:p w14:paraId="783C55CB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C．煤的气化和液化均为物理变化</w:t>
      </w:r>
    </w:p>
    <w:p w14:paraId="34F066F4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D．向两份蛋白质溶液中分别滴加甲醛和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CuSO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溶液，均有固体析出，蛋白质均发生了变性</w:t>
      </w:r>
    </w:p>
    <w:p w14:paraId="010B0DB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2．下列化学用语或模型正确的是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2D2C602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A．氮气的电子式：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57225" cy="276225"/>
            <wp:effectExtent l="0" t="0" r="9525" b="9525"/>
            <wp:docPr id="100003" name="图片 100003" descr="@@@7c0a3e8c-e4ff-4da6-8de1-ba97ca9481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7c0a3e8c-e4ff-4da6-8de1-ba97ca9481c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B．次氯酸的结构式：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H−O−Cl</m:t>
        </m:r>
      </m:oMath>
    </w:p>
    <w:p w14:paraId="129B3F4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C．酒精的分子式：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OH</m:t>
        </m:r>
      </m:oMath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D．二氧化碳的填充模型：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00075" cy="361950"/>
            <wp:effectExtent l="0" t="0" r="9525" b="0"/>
            <wp:docPr id="100005" name="图片 100005" descr="@@@9f815e31-595f-4a30-9d82-1f8ff4bad6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9f815e31-595f-4a30-9d82-1f8ff4bad6c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90522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3．某同学设计如图所示实验，探究反应中的能量变化。</w:t>
      </w:r>
    </w:p>
    <w:p w14:paraId="26AD77C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927860"/>
            <wp:effectExtent l="0" t="0" r="635" b="15240"/>
            <wp:docPr id="100007" name="图片 100007" descr="@@@9d57bd41-6a02-4a14-b7ee-386404f927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9d57bd41-6a02-4a14-b7ee-386404f9278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928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2A4A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下列判断正确的是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007D4403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A．由实验可知，(a)、(b)、(c)所涉及的反应都是放热反应</w:t>
      </w:r>
    </w:p>
    <w:p w14:paraId="26535262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B．将实验(a)中的铝片更换为等质量的铝粉后释放出的热量有所增加</w:t>
      </w:r>
    </w:p>
    <w:p w14:paraId="79026B08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C．实验(b)中的化学反应能自发进行</w:t>
      </w:r>
    </w:p>
    <w:p w14:paraId="46142028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D．实验(c)中将氢氧化钠溶液改为氢氧化钠固体实验结果没有影响</w:t>
      </w:r>
    </w:p>
    <w:p w14:paraId="7DDD4F7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4．下列事实中，不能用勒夏特列原理解释的是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3D78FFD1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A．将混合气体中的氨液化有利于合成氨反应</w:t>
      </w:r>
    </w:p>
    <w:p w14:paraId="7707B06A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B．实验室常用排饱和食盐水的方法收集氯气</w:t>
      </w:r>
    </w:p>
    <w:p w14:paraId="04EBECF8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C．红棕色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加压后颜色先变深后变浅</w:t>
      </w:r>
    </w:p>
    <w:p w14:paraId="78A967E2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D．锌片与稀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反应过程中，加入少量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CuSO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固体，促进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的产生</w:t>
      </w:r>
    </w:p>
    <w:p w14:paraId="723A59EA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5．锶(Sr)是人体不可缺少的一种微量元素，位于元素周期表中第五周期第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IIA</m:t>
        </m:r>
      </m:oMath>
      <w:r>
        <w:rPr>
          <w:rFonts w:hint="default" w:ascii="Times New Roman" w:hAnsi="Times New Roman" w:cs="Times New Roman"/>
          <w:sz w:val="21"/>
        </w:rPr>
        <w:t>族。下列关于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cs="Times New Roman"/>
                <w:b w:val="0"/>
                <w:i w:val="0"/>
                <w:lang w:val="en-US" w:eastAsia="zh-CN"/>
              </w:rPr>
              <m:t xml:space="preserve"> 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38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Sr</m:t>
        </m:r>
      </m:oMath>
      <w:r>
        <w:rPr>
          <w:rFonts w:hint="default" w:ascii="Times New Roman" w:hAnsi="Times New Roman" w:cs="Times New Roman"/>
          <w:sz w:val="21"/>
        </w:rPr>
        <w:t>的说法不正确的是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28DF1770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A．原子最外层有2个电子</w:t>
      </w:r>
    </w:p>
    <w:p w14:paraId="0B9366A1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B．中子数为52的Sr的核素符号为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cs="Times New Roman"/>
                <w:b w:val="0"/>
                <w:i w:val="0"/>
                <w:lang w:val="en-US" w:eastAsia="zh-CN"/>
              </w:rPr>
              <m:t xml:space="preserve"> 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38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90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Sr</m:t>
        </m:r>
      </m:oMath>
    </w:p>
    <w:p w14:paraId="36BA2D4F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C．最高价氧化物对应的水化物的碱性：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Ca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&lt;Sr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</w:p>
    <w:p w14:paraId="49690B1E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D．与同周期的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cs="Times New Roman"/>
                <w:b w:val="0"/>
                <w:i w:val="0"/>
                <w:lang w:val="en-US" w:eastAsia="zh-CN"/>
              </w:rPr>
              <m:t xml:space="preserve"> 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53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I</m:t>
        </m:r>
      </m:oMath>
      <w:r>
        <w:rPr>
          <w:rFonts w:hint="default" w:ascii="Times New Roman" w:hAnsi="Times New Roman" w:cs="Times New Roman"/>
          <w:sz w:val="21"/>
        </w:rPr>
        <w:t>的原子半径：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Sr&lt;I</m:t>
        </m:r>
      </m:oMath>
    </w:p>
    <w:p w14:paraId="5465A18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6．新材料的新秀——石墨烯和氧化石墨烯已成为物理、化学、材料科学研究的国际热点课题。其结构模型如图所示。下列有关说法错误的是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3AC04BF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05275" cy="1866900"/>
            <wp:effectExtent l="0" t="0" r="9525" b="0"/>
            <wp:docPr id="100009" name="图片 100009" descr="@@@3bd16e90-5c74-448d-afb9-c6790a6a6a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3bd16e90-5c74-448d-afb9-c6790a6a6a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5F984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A．石墨烯是一种单质</w:t>
      </w:r>
    </w:p>
    <w:p w14:paraId="59F6505D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B．氧化石墨烯不是氧化物</w:t>
      </w:r>
    </w:p>
    <w:p w14:paraId="6DB31572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C．二者和石墨都是碳的同素异形体</w:t>
      </w:r>
    </w:p>
    <w:p w14:paraId="2393D233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D．氧化石墨烯具有一定的亲水性</w:t>
      </w:r>
    </w:p>
    <w:p w14:paraId="42BDB0B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7．下列离子方程式书写正确的是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0B5F052E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A．氯气通入冷的石灰乳制漂白粉：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ClO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</w:p>
    <w:p w14:paraId="12BB2A72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B．FeO溶于足量稀硝酸：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FeO+2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</w:p>
    <w:p w14:paraId="71E8A70E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C．向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NaHSO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溶液中滴加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Ba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至溶液呈中性：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Ba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BaSO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↓+2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</w:p>
    <w:p w14:paraId="1EE0DB1E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D．向硫酸铝溶液中滴加碳酸钠溶液：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Al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+3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Al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b>
                  <m:sSubPr>
                    <m:ctrlPr>
                      <w:rPr>
                        <w:rFonts w:hint="default"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CO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3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b>
                </m:sSub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↓</m:t>
        </m:r>
      </m:oMath>
    </w:p>
    <w:p w14:paraId="141B113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8．下列有关说法正确的是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2B6DB0ED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A．强电解质溶液的导电能力一定比弱电解质溶液强</w:t>
      </w:r>
    </w:p>
    <w:p w14:paraId="2D568C9C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B．物质的量浓度相同的磷酸钠和磷酸中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的浓度相同</w:t>
      </w:r>
    </w:p>
    <w:p w14:paraId="1CDEB2E6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C．用湿润的pH试纸测定同浓度盐酸和醋酸溶液的pH，盐酸溶液的误差更大</w:t>
      </w:r>
    </w:p>
    <w:p w14:paraId="50A51901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D．中和等体积、等物质的量浓度的盐酸和醋酸，醋酸消耗氢氧化钠的物质的量多</w:t>
      </w:r>
    </w:p>
    <w:p w14:paraId="6871389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9．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25°C</m:t>
        </m:r>
      </m:oMath>
      <w:r>
        <w:rPr>
          <w:rFonts w:hint="default" w:ascii="Times New Roman" w:hAnsi="Times New Roman" w:cs="Times New Roman"/>
          <w:sz w:val="21"/>
        </w:rPr>
        <w:t>时，水的电离达到平衡：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O⇌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&gt;0</m:t>
        </m:r>
      </m:oMath>
      <w:r>
        <w:rPr>
          <w:rFonts w:hint="default" w:ascii="Times New Roman" w:hAnsi="Times New Roman" w:cs="Times New Roman"/>
          <w:sz w:val="21"/>
        </w:rPr>
        <w:t>，下列叙述不正确的是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18BB0ACD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A．向水中加入少量固体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COONa</m:t>
        </m:r>
      </m:oMath>
      <w:r>
        <w:rPr>
          <w:rFonts w:hint="default" w:ascii="Times New Roman" w:hAnsi="Times New Roman" w:cs="Times New Roman"/>
          <w:sz w:val="21"/>
        </w:rPr>
        <w:t>，平衡正向移动，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</m:oMath>
      <w:r>
        <w:rPr>
          <w:rFonts w:hint="default" w:ascii="Times New Roman" w:hAnsi="Times New Roman" w:cs="Times New Roman"/>
          <w:sz w:val="21"/>
        </w:rPr>
        <w:t>减小</w:t>
      </w:r>
    </w:p>
    <w:p w14:paraId="7225B248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B．将水加热，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w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增大，pH减小</w:t>
      </w:r>
    </w:p>
    <w:p w14:paraId="1918D339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C．向水中加入稀氨水，平衡逆向移动，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</m:oMath>
      <w:r>
        <w:rPr>
          <w:rFonts w:hint="default" w:ascii="Times New Roman" w:hAnsi="Times New Roman" w:cs="Times New Roman"/>
          <w:sz w:val="21"/>
        </w:rPr>
        <w:t>升高</w:t>
      </w:r>
    </w:p>
    <w:p w14:paraId="1258E036">
      <w:pPr>
        <w:shd w:val="clear" w:color="auto" w:fill="auto"/>
        <w:spacing w:line="360" w:lineRule="auto"/>
        <w:ind w:left="30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D．向水中加入少量硫酸氢钠，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</m:oMath>
      <w:r>
        <w:rPr>
          <w:rFonts w:hint="default" w:ascii="Times New Roman" w:hAnsi="Times New Roman" w:cs="Times New Roman"/>
          <w:sz w:val="21"/>
        </w:rPr>
        <w:t>减小，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w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不变</w:t>
      </w:r>
    </w:p>
    <w:p w14:paraId="67A3C652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10．常温下，下列各组离子在有关限定条件下的溶液中一定能大量共存的是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716B614E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H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+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sSup>
                  <m:sSupPr>
                    <m:ctrlPr>
                      <w:rPr>
                        <w:rFonts w:hint="default" w:ascii="Cambria Math" w:hAnsi="Cambria Math" w:cs="Times New Roman"/>
                      </w:rPr>
                    </m:ctrlPr>
                  </m:sSup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OH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p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−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p>
                </m:sSup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=1×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−12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的溶液中：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</w:p>
    <w:p w14:paraId="406B9D55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B．含有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的溶液：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Al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</w:p>
    <w:p w14:paraId="7D1F4270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C．加入Al能放出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的溶液中：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</w:p>
    <w:p w14:paraId="20C82696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D．水电离出的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=1.0×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−12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溶液中：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Br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</w:p>
    <w:p w14:paraId="76042FA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11．下列有关盐类水解应用的说法错误的是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31D1727E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A．将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CuCl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溶液蒸干、灼烧得到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CuCl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固体</w:t>
      </w:r>
    </w:p>
    <w:p w14:paraId="6F487D6B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B．明矾水解生成的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Al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胶体能吸附水中悬浮物，可净化水</w:t>
      </w:r>
    </w:p>
    <w:p w14:paraId="443955E7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C．用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Cl</m:t>
        </m:r>
      </m:oMath>
      <w:r>
        <w:rPr>
          <w:rFonts w:hint="default" w:ascii="Times New Roman" w:hAnsi="Times New Roman" w:cs="Times New Roman"/>
          <w:sz w:val="21"/>
        </w:rPr>
        <w:t>溶液作除锈剂</w:t>
      </w:r>
    </w:p>
    <w:p w14:paraId="47C52861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D．用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TiCl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制备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TiO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x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时，加入大量的水并加热</w:t>
      </w:r>
    </w:p>
    <w:p w14:paraId="01CEAD4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12．下列说法不正确的是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3A892422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25℃</m:t>
        </m:r>
      </m:oMath>
      <w:r>
        <w:rPr>
          <w:rFonts w:hint="default" w:ascii="Times New Roman" w:hAnsi="Times New Roman" w:cs="Times New Roman"/>
          <w:sz w:val="21"/>
        </w:rPr>
        <w:t>、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101kPa</m:t>
        </m:r>
      </m:oMath>
      <w:r>
        <w:rPr>
          <w:rFonts w:hint="default" w:ascii="Times New Roman" w:hAnsi="Times New Roman" w:cs="Times New Roman"/>
          <w:sz w:val="21"/>
        </w:rPr>
        <w:t>时，1 mol S和2 mol S的燃烧热相等</w:t>
      </w:r>
    </w:p>
    <w:p w14:paraId="3EA50584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500℃</m:t>
        </m:r>
      </m:oMath>
      <w:r>
        <w:rPr>
          <w:rFonts w:hint="default" w:ascii="Times New Roman" w:hAnsi="Times New Roman" w:cs="Times New Roman"/>
          <w:sz w:val="21"/>
        </w:rPr>
        <w:t>、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30MPa</m:t>
        </m:r>
      </m:oMath>
      <w:r>
        <w:rPr>
          <w:rFonts w:hint="default" w:ascii="Times New Roman" w:hAnsi="Times New Roman" w:cs="Times New Roman"/>
          <w:sz w:val="21"/>
        </w:rPr>
        <w:t>下，将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0.5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 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和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1.5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 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置于密闭的容器中充分反应生成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  <w:r>
        <w:rPr>
          <w:rFonts w:hint="default" w:ascii="Times New Roman" w:hAnsi="Times New Roman" w:cs="Times New Roman"/>
          <w:sz w:val="21"/>
        </w:rPr>
        <w:t>，放热19.3 kJ，其热化学方程式为：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(g)+3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limUpp>
          <m:limUppPr>
            <m:ctrlPr>
              <w:rPr>
                <w:rFonts w:hint="default" w:ascii="Cambria Math" w:hAnsi="Cambria Math" w:cs="Times New Roman"/>
              </w:rPr>
            </m:ctrlPr>
          </m:limUppPr>
          <m:e>
            <m:limLow>
              <m:limLowPr>
                <m:ctrlPr>
                  <w:rPr>
                    <w:rFonts w:hint="default" w:ascii="Cambria Math" w:hAnsi="Cambria Math" w:cs="Times New Roman"/>
                  </w:rPr>
                </m:ctrlPr>
              </m:limLow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⇌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lim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500°C，30MPa</m:t>
                </m:r>
                <m:ctrlPr>
                  <w:rPr>
                    <w:rFonts w:hint="default" w:ascii="Cambria Math" w:hAnsi="Cambria Math" w:cs="Times New Roman"/>
                  </w:rPr>
                </m:ctrlPr>
              </m:lim>
            </m:limLow>
            <m:ctrlPr>
              <w:rPr>
                <w:rFonts w:hint="default" w:ascii="Cambria Math" w:hAnsi="Cambria Math" w:cs="Times New Roman"/>
              </w:rPr>
            </m:ctrlPr>
          </m:e>
          <m:li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催化剂</m:t>
            </m:r>
            <m:ctrlPr>
              <w:rPr>
                <w:rFonts w:hint="default" w:ascii="Cambria Math" w:hAnsi="Cambria Math" w:cs="Times New Roman"/>
              </w:rPr>
            </m:ctrlPr>
          </m:lim>
        </m:limUp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=−38.6kJ/mol</m:t>
        </m:r>
      </m:oMath>
    </w:p>
    <w:p w14:paraId="25389A1E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C．C(石墨,s)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=C</m:t>
        </m:r>
      </m:oMath>
      <w:r>
        <w:rPr>
          <w:rFonts w:hint="default" w:ascii="Times New Roman" w:hAnsi="Times New Roman" w:cs="Times New Roman"/>
          <w:sz w:val="21"/>
        </w:rPr>
        <w:t>(金刚石,s)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=+1.5kJ⋅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；结论：石墨比金刚石稳定</w:t>
      </w:r>
    </w:p>
    <w:p w14:paraId="684F5D1F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(l)+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(g)=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O(l)</m:t>
        </m:r>
      </m:oMath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=−622kJ⋅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；结论：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(l)</m:t>
        </m:r>
      </m:oMath>
      <w:r>
        <w:rPr>
          <w:rFonts w:hint="default" w:ascii="Times New Roman" w:hAnsi="Times New Roman" w:cs="Times New Roman"/>
          <w:sz w:val="21"/>
        </w:rPr>
        <w:t>的燃烧热为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622kJ⋅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</w:p>
    <w:p w14:paraId="7AF27B8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13．向Na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溶液中滴加盐酸，反应过程中能量变化如图所示，下列说法不正确的是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1CBE707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76550" cy="1924050"/>
            <wp:effectExtent l="0" t="0" r="0" b="0"/>
            <wp:docPr id="100011" name="图片 100011" descr="@@@c4233203-dd2f-4487-8c8c-f8eb17ab2c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c4233203-dd2f-4487-8c8c-f8eb17ab2c4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8D12C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A．反应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(aq)+H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(aq)═CO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(g)+H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O(l)</w:t>
      </w:r>
      <w:r>
        <w:rPr>
          <w:rFonts w:hint="default" w:ascii="Times New Roman" w:hAnsi="Times New Roman" w:cs="Times New Roman"/>
          <w:sz w:val="21"/>
          <w:lang w:eastAsia="zh-CN"/>
        </w:rPr>
        <w:t xml:space="preserve">     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cs="Times New Roman"/>
          <w:sz w:val="21"/>
        </w:rPr>
        <w:t>＞0</w:t>
      </w:r>
    </w:p>
    <w:p w14:paraId="5929A8C5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eastAsia="Times New Roman" w:cs="Times New Roman"/>
          <w:i/>
          <w:sz w:val="21"/>
        </w:rPr>
      </w:pPr>
      <w:r>
        <w:rPr>
          <w:rFonts w:hint="default" w:ascii="Times New Roman" w:hAnsi="Times New Roman" w:cs="Times New Roman"/>
          <w:sz w:val="21"/>
        </w:rPr>
        <w:t>B．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(aq)+2H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(aq)═CO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(g)+H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O(l)</w:t>
      </w:r>
      <w:r>
        <w:rPr>
          <w:rFonts w:hint="default" w:ascii="Times New Roman" w:hAnsi="Times New Roman" w:cs="Times New Roman"/>
          <w:sz w:val="21"/>
          <w:lang w:eastAsia="zh-CN"/>
        </w:rPr>
        <w:t xml:space="preserve">     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cs="Times New Roman"/>
          <w:sz w:val="21"/>
        </w:rPr>
        <w:t>＝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hint="default" w:ascii="Times New Roman" w:hAnsi="Times New Roman" w:cs="Times New Roman"/>
          <w:sz w:val="21"/>
        </w:rPr>
        <w:t>+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+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3</w:t>
      </w:r>
    </w:p>
    <w:p w14:paraId="245782A8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eastAsia="Times New Roman" w:cs="Times New Roman"/>
          <w:i/>
          <w:sz w:val="21"/>
        </w:rPr>
      </w:pPr>
      <w:r>
        <w:rPr>
          <w:rFonts w:hint="default" w:ascii="Times New Roman" w:hAnsi="Times New Roman" w:cs="Times New Roman"/>
          <w:sz w:val="21"/>
        </w:rPr>
        <w:t>C．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hint="default" w:ascii="Times New Roman" w:hAnsi="Times New Roman" w:cs="Times New Roman"/>
          <w:sz w:val="21"/>
        </w:rPr>
        <w:t>＞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，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＜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3</w:t>
      </w:r>
    </w:p>
    <w:p w14:paraId="337E33A2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(aq)═CO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(g)+H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O(l)，若使用催化剂，则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不变</w:t>
      </w:r>
    </w:p>
    <w:p w14:paraId="7D7BD2E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14．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和CO是环境污染性气体，可在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Pt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表面转化为无害气体，其反应为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O(g)+CO(g)⇌</m:t>
        </m:r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</m:oMath>
      <w:r>
        <w:rPr>
          <w:rFonts w:hint="default" w:ascii="Times New Roman" w:hAnsi="Times New Roman" w:cs="Times New Roman"/>
          <w:sz w:val="21"/>
        </w:rPr>
        <w:t>，有关化学反应的物质变化过程如图甲所示，能量变化过程如图乙所示。下列说法不正确的是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541E96B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29225" cy="1657350"/>
            <wp:effectExtent l="0" t="0" r="9525" b="0"/>
            <wp:docPr id="100013" name="图片 100013" descr="@@@0d5ea712-ed49-41ea-80bc-af73ec416f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0d5ea712-ed49-41ea-80bc-af73ec416fd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F9A27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A．由图甲可知：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Pt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为该反应的催化剂</w:t>
      </w:r>
    </w:p>
    <w:p w14:paraId="13E2D879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B．由图乙可知：反应①的反应速率比反应②慢</w:t>
      </w:r>
    </w:p>
    <w:p w14:paraId="4A43BED4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C．由图乙可知：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&gt;0</m:t>
        </m:r>
      </m:oMath>
      <w:r>
        <w:rPr>
          <w:rFonts w:hint="default" w:ascii="Times New Roman" w:hAnsi="Times New Roman" w:cs="Times New Roman"/>
          <w:sz w:val="21"/>
        </w:rPr>
        <w:t>，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&lt;0</m:t>
        </m:r>
      </m:oMath>
      <w:r>
        <w:rPr>
          <w:rFonts w:hint="default" w:ascii="Times New Roman" w:hAnsi="Times New Roman" w:cs="Times New Roman"/>
          <w:sz w:val="21"/>
        </w:rPr>
        <w:t>且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=−226kJ⋅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</w:p>
    <w:p w14:paraId="261DF512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D．使用催化剂能降低活化能，从而改变反应的历程和焓变</w:t>
      </w:r>
    </w:p>
    <w:p w14:paraId="0C104EE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15．已知CaCO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的K</w:t>
      </w:r>
      <w:r>
        <w:rPr>
          <w:rFonts w:hint="default" w:ascii="Times New Roman" w:hAnsi="Times New Roman" w:cs="Times New Roman"/>
          <w:sz w:val="21"/>
          <w:vertAlign w:val="subscript"/>
        </w:rPr>
        <w:t>sp</w:t>
      </w:r>
      <w:r>
        <w:rPr>
          <w:rFonts w:hint="default" w:ascii="Times New Roman" w:hAnsi="Times New Roman" w:cs="Times New Roman"/>
          <w:sz w:val="21"/>
        </w:rPr>
        <w:t>=2.8×10</w:t>
      </w:r>
      <w:r>
        <w:rPr>
          <w:rFonts w:hint="default" w:ascii="Times New Roman" w:hAnsi="Times New Roman" w:cs="Times New Roman"/>
          <w:sz w:val="21"/>
          <w:vertAlign w:val="superscript"/>
        </w:rPr>
        <w:t>-9</w:t>
      </w:r>
      <w:r>
        <w:rPr>
          <w:rFonts w:hint="default" w:ascii="Times New Roman" w:hAnsi="Times New Roman" w:cs="Times New Roman"/>
          <w:sz w:val="21"/>
        </w:rPr>
        <w:t>，现将浓度为2×10</w:t>
      </w:r>
      <w:r>
        <w:rPr>
          <w:rFonts w:hint="default" w:ascii="Times New Roman" w:hAnsi="Times New Roman" w:cs="Times New Roman"/>
          <w:sz w:val="21"/>
          <w:vertAlign w:val="superscript"/>
        </w:rPr>
        <w:t>-4</w:t>
      </w:r>
      <w:r>
        <w:rPr>
          <w:rFonts w:hint="default" w:ascii="Times New Roman" w:hAnsi="Times New Roman" w:cs="Times New Roman"/>
          <w:sz w:val="21"/>
        </w:rPr>
        <w:t>mol/L的Na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溶液与CaCl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溶液等体积混合，若要产生沉淀，则所用CaCl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溶液的浓度至少应为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1CF2BE1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A．2.8×10</w:t>
      </w:r>
      <w:r>
        <w:rPr>
          <w:rFonts w:hint="default" w:ascii="Times New Roman" w:hAnsi="Times New Roman" w:cs="Times New Roman"/>
          <w:sz w:val="21"/>
          <w:vertAlign w:val="superscript"/>
        </w:rPr>
        <w:t>-2</w:t>
      </w:r>
      <w:r>
        <w:rPr>
          <w:rFonts w:hint="default" w:ascii="Times New Roman" w:hAnsi="Times New Roman" w:cs="Times New Roman"/>
          <w:sz w:val="21"/>
        </w:rPr>
        <w:t>mol/L</w:t>
      </w:r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B．1.4×10</w:t>
      </w:r>
      <w:r>
        <w:rPr>
          <w:rFonts w:hint="default" w:ascii="Times New Roman" w:hAnsi="Times New Roman" w:cs="Times New Roman"/>
          <w:sz w:val="21"/>
          <w:vertAlign w:val="superscript"/>
        </w:rPr>
        <w:t>-5</w:t>
      </w:r>
      <w:r>
        <w:rPr>
          <w:rFonts w:hint="default" w:ascii="Times New Roman" w:hAnsi="Times New Roman" w:cs="Times New Roman"/>
          <w:sz w:val="21"/>
        </w:rPr>
        <w:t>mol/L</w:t>
      </w:r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C．5.6×10</w:t>
      </w:r>
      <w:r>
        <w:rPr>
          <w:rFonts w:hint="default" w:ascii="Times New Roman" w:hAnsi="Times New Roman" w:cs="Times New Roman"/>
          <w:sz w:val="21"/>
          <w:vertAlign w:val="superscript"/>
        </w:rPr>
        <w:t>-5</w:t>
      </w:r>
      <w:r>
        <w:rPr>
          <w:rFonts w:hint="default" w:ascii="Times New Roman" w:hAnsi="Times New Roman" w:cs="Times New Roman"/>
          <w:sz w:val="21"/>
        </w:rPr>
        <w:t>mol/L</w:t>
      </w:r>
      <w:r>
        <w:rPr>
          <w:rFonts w:hint="default" w:ascii="Times New Roman" w:hAnsi="Times New Roman" w:cs="Times New Roman"/>
          <w:sz w:val="21"/>
        </w:rPr>
        <w:tab/>
      </w:r>
      <w:r>
        <w:rPr>
          <w:rFonts w:hint="default" w:ascii="Times New Roman" w:hAnsi="Times New Roman" w:cs="Times New Roman"/>
          <w:sz w:val="21"/>
        </w:rPr>
        <w:t>D．2.8×10</w:t>
      </w:r>
      <w:r>
        <w:rPr>
          <w:rFonts w:hint="default" w:ascii="Times New Roman" w:hAnsi="Times New Roman" w:cs="Times New Roman"/>
          <w:sz w:val="21"/>
          <w:vertAlign w:val="superscript"/>
        </w:rPr>
        <w:t>-5</w:t>
      </w:r>
      <w:r>
        <w:rPr>
          <w:rFonts w:hint="default" w:ascii="Times New Roman" w:hAnsi="Times New Roman" w:cs="Times New Roman"/>
          <w:sz w:val="21"/>
        </w:rPr>
        <w:t>mol/L</w:t>
      </w:r>
    </w:p>
    <w:p w14:paraId="24E1930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16．氢卤酸的能量关系如图所示。下</w:t>
      </w:r>
      <w:r>
        <w:rPr>
          <w:rFonts w:hint="default" w:ascii="Times New Roman" w:hAnsi="Times New Roman" w:cs="Times New Roman"/>
        </w:rPr>
        <w:t>列说法</w:t>
      </w:r>
      <w:r>
        <w:rPr>
          <w:rFonts w:hint="default" w:ascii="Times New Roman" w:hAnsi="Times New Roman" w:cs="Times New Roman"/>
          <w:lang w:eastAsia="zh-CN"/>
        </w:rPr>
        <w:t>不正确</w:t>
      </w:r>
      <w:r>
        <w:rPr>
          <w:rFonts w:hint="default" w:ascii="Times New Roman" w:hAnsi="Times New Roman" w:cs="Times New Roman"/>
        </w:rPr>
        <w:t>的是</w:t>
      </w:r>
    </w:p>
    <w:p w14:paraId="57118F0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43150" cy="1666875"/>
            <wp:effectExtent l="0" t="0" r="0" b="9525"/>
            <wp:docPr id="100015" name="图片 100015" descr="@@@8340c3a2-e2eb-4d73-954d-17d34aba9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8340c3a2-e2eb-4d73-954d-17d34aba976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FAA25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A．已知HF气体溶于水放热，则HF的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&gt;0</m:t>
        </m:r>
      </m:oMath>
    </w:p>
    <w:p w14:paraId="04C4F538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B．相同条件下，HCl的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比HBr的大</w:t>
      </w:r>
    </w:p>
    <w:p w14:paraId="7A2BA037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C．相同条件下，HCl的</w:t>
      </w:r>
      <m:oMath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Δ</m:t>
            </m:r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3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+Δ</m:t>
            </m:r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4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ctrlPr>
              <w:rPr>
                <w:rFonts w:hint="default" w:ascii="Cambria Math" w:hAnsi="Cambria Math" w:cs="Times New Roman"/>
              </w:rPr>
            </m:ctrlPr>
          </m:e>
        </m:d>
      </m:oMath>
      <w:r>
        <w:rPr>
          <w:rFonts w:hint="default" w:ascii="Times New Roman" w:hAnsi="Times New Roman" w:cs="Times New Roman"/>
          <w:sz w:val="21"/>
        </w:rPr>
        <w:t>比HI的大</w:t>
      </w:r>
    </w:p>
    <w:p w14:paraId="69304B0C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D．一定条件下，气态原子生成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1mol H−X</m:t>
        </m:r>
      </m:oMath>
      <w:r>
        <w:rPr>
          <w:rFonts w:hint="default" w:ascii="Times New Roman" w:hAnsi="Times New Roman" w:cs="Times New Roman"/>
          <w:sz w:val="21"/>
        </w:rPr>
        <w:t>键放出</w:t>
      </w:r>
      <w:r>
        <w:rPr>
          <w:rFonts w:hint="default" w:ascii="Times New Roman" w:hAnsi="Times New Roman" w:eastAsia="Times New Roman" w:cs="Times New Roman"/>
          <w:i/>
          <w:sz w:val="21"/>
        </w:rPr>
        <w:t>a</w:t>
      </w:r>
      <w:r>
        <w:rPr>
          <w:rFonts w:hint="default" w:ascii="Times New Roman" w:hAnsi="Times New Roman" w:cs="Times New Roman"/>
          <w:sz w:val="21"/>
        </w:rPr>
        <w:t xml:space="preserve"> kJ能量，该条件下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a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</w:p>
    <w:p w14:paraId="66D60EC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17．对反应：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a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A(g)+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b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B(g)⇌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C(g)+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d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D(g)</m:t>
        </m:r>
      </m:oMath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</m:oMath>
      <w:r>
        <w:rPr>
          <w:rFonts w:hint="default" w:ascii="Times New Roman" w:hAnsi="Times New Roman" w:cs="Times New Roman"/>
          <w:sz w:val="21"/>
        </w:rPr>
        <w:t>，反应特点与对应的图像的说法中正确的是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0EC7F90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81325" cy="2571750"/>
            <wp:effectExtent l="0" t="0" r="9525" b="0"/>
            <wp:docPr id="100017" name="图片 100017" descr="@@@62c007fa-c5db-4e14-9182-f0daa638d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62c007fa-c5db-4e14-9182-f0daa638d7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988C6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A．图①中，若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P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P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，则该反应在较低温度下有利于自发进行</w:t>
      </w:r>
    </w:p>
    <w:p w14:paraId="6CB1EDEF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B．图②中，若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T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T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，则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&gt;0</m:t>
        </m:r>
      </m:oMath>
      <w:r>
        <w:rPr>
          <w:rFonts w:hint="default" w:ascii="Times New Roman" w:hAnsi="Times New Roman" w:cs="Times New Roman"/>
          <w:sz w:val="21"/>
        </w:rPr>
        <w:t>且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a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b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d</m:t>
        </m:r>
      </m:oMath>
    </w:p>
    <w:p w14:paraId="56B4C3F8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C．图③中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t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时刻改变的条件一定是使用了催化剂</w:t>
      </w:r>
    </w:p>
    <w:p w14:paraId="5F203867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D．图④中，若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&gt;0</m:t>
        </m:r>
      </m:oMath>
      <w:r>
        <w:rPr>
          <w:rFonts w:hint="default" w:ascii="Times New Roman" w:hAnsi="Times New Roman" w:cs="Times New Roman"/>
          <w:sz w:val="21"/>
        </w:rPr>
        <w:t>，则纵坐标不可能表示的是反应物的转化率</w:t>
      </w:r>
    </w:p>
    <w:p w14:paraId="11C819A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18．一定温度下，向某容积可变的密闭容器中加入足量碳酸钙，发生反应：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(s)⇌CaO(s)+</m:t>
        </m:r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  <w:r>
        <w:rPr>
          <w:rFonts w:hint="default" w:ascii="Times New Roman" w:hAnsi="Times New Roman" w:cs="Times New Roman"/>
          <w:sz w:val="21"/>
        </w:rPr>
        <w:t>，并达到平衡。下列说法不正确的是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332CC4C9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A．保持容器容积不变，充入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，平衡向逆反应方向移动</w:t>
      </w:r>
    </w:p>
    <w:p w14:paraId="5E3A52F6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B．将容器容积增大为原来的2倍，当体系再次达到平衡时，气体密度不变</w:t>
      </w:r>
    </w:p>
    <w:p w14:paraId="2EB97227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C．增加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</m:t>
        </m:r>
      </m:oMath>
      <w:r>
        <w:rPr>
          <w:rFonts w:hint="default" w:ascii="Times New Roman" w:hAnsi="Times New Roman" w:cs="Times New Roman"/>
          <w:sz w:val="21"/>
        </w:rPr>
        <w:t>的物质的量，平衡向正反应方向移动，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的浓度增大</w:t>
      </w:r>
    </w:p>
    <w:p w14:paraId="7F48089A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D．将容器容积缩小为原来的一半，当体系再次达到平衡时，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的浓度不变</w:t>
      </w:r>
    </w:p>
    <w:p w14:paraId="4FD9945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19．一定温度下，在2 L恒容密闭容器中发生反应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(g)+3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(g)⇌2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  <w:r>
        <w:rPr>
          <w:rFonts w:hint="default" w:ascii="Times New Roman" w:hAnsi="Times New Roman" w:cs="Times New Roman"/>
          <w:sz w:val="21"/>
        </w:rPr>
        <w:t>，反应过程中的部分数据如下表所示：</w:t>
      </w:r>
    </w:p>
    <w:tbl>
      <w:tblPr>
        <w:tblStyle w:val="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49"/>
        <w:gridCol w:w="981"/>
        <w:gridCol w:w="992"/>
        <w:gridCol w:w="1144"/>
      </w:tblGrid>
      <w:tr w14:paraId="551E0E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1AFF4E74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m:oMathPara>
              <m:oMathParaPr>
                <m:jc m:val="left"/>
              </m:oMathParaPr>
              <m:oMath>
                <m:f>
                  <m:fPr>
                    <m:type m:val="lin"/>
                    <m:ctrlPr>
                      <w:rPr>
                        <w:rFonts w:hint="default" w:ascii="Cambria Math" w:hAnsi="Cambria Math" w:eastAsia="宋体" w:cs="Times New Roman"/>
                        <w:b/>
                        <w:sz w:val="21"/>
                      </w:rPr>
                    </m:ctrlPr>
                  </m:fPr>
                  <m:num>
                    <m:r>
                      <m:rPr>
                        <m:nor/>
                        <m:sty m:val="bi"/>
                      </m:rPr>
                      <w:rPr>
                        <w:rFonts w:hint="default" w:ascii="Times New Roman" w:hAnsi="Times New Roman" w:eastAsia="宋体" w:cs="Times New Roman"/>
                        <w:b/>
                        <w:i/>
                        <w:sz w:val="21"/>
                      </w:rPr>
                      <m:t>t</m:t>
                    </m:r>
                    <m:ctrlPr>
                      <w:rPr>
                        <w:rFonts w:hint="default" w:ascii="Cambria Math" w:hAnsi="Cambria Math" w:eastAsia="宋体" w:cs="Times New Roman"/>
                        <w:b/>
                        <w:sz w:val="21"/>
                      </w:rPr>
                    </m:ctrlPr>
                  </m:num>
                  <m:den>
                    <m:r>
                      <m:rPr>
                        <m:nor/>
                        <m:sty m:val="b"/>
                      </m:rPr>
                      <w:rPr>
                        <w:rFonts w:hint="default" w:ascii="Times New Roman" w:hAnsi="Times New Roman" w:eastAsia="宋体" w:cs="Times New Roman"/>
                        <w:b/>
                        <w:sz w:val="21"/>
                      </w:rPr>
                      <m:t>min</m:t>
                    </m:r>
                    <m:ctrlPr>
                      <w:rPr>
                        <w:rFonts w:hint="default" w:ascii="Cambria Math" w:hAnsi="Cambria Math" w:eastAsia="宋体" w:cs="Times New Roman"/>
                        <w:b/>
                        <w:sz w:val="21"/>
                      </w:rPr>
                    </m:ctrlPr>
                  </m:den>
                </m:f>
              </m:oMath>
            </m:oMathPara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574FD804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  <m:sty m:val="bi"/>
                  </m:rPr>
                  <w:rPr>
                    <w:rFonts w:hint="default" w:ascii="Times New Roman" w:hAnsi="Times New Roman" w:eastAsia="宋体" w:cs="Times New Roman"/>
                    <w:b/>
                    <w:i/>
                    <w:sz w:val="21"/>
                  </w:rPr>
                  <m:t>n</m:t>
                </m:r>
                <m:d>
                  <m:dPr>
                    <m:sepChr m:val=","/>
                    <m:ctrlPr>
                      <w:rPr>
                        <w:rFonts w:hint="default" w:ascii="Cambria Math" w:hAnsi="Cambria Math" w:eastAsia="宋体" w:cs="Times New Roman"/>
                        <w:b/>
                        <w:sz w:val="21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hint="default" w:ascii="Cambria Math" w:hAnsi="Cambria Math" w:eastAsia="宋体" w:cs="Times New Roman"/>
                            <w:b/>
                            <w:sz w:val="21"/>
                          </w:rPr>
                        </m:ctrlPr>
                      </m:sSubPr>
                      <m:e>
                        <m:r>
                          <m:rPr>
                            <m:nor/>
                            <m:sty m:val="b"/>
                          </m:rPr>
                          <w:rPr>
                            <w:rFonts w:hint="default" w:ascii="Times New Roman" w:hAnsi="Times New Roman" w:eastAsia="宋体" w:cs="Times New Roman"/>
                            <w:b/>
                            <w:sz w:val="21"/>
                          </w:rPr>
                          <m:t>N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b/>
                            <w:sz w:val="21"/>
                          </w:rPr>
                        </m:ctrlPr>
                      </m:e>
                      <m:sub>
                        <m:r>
                          <m:rPr>
                            <m:nor/>
                            <m:sty m:val="b"/>
                          </m:rPr>
                          <w:rPr>
                            <w:rFonts w:hint="default" w:ascii="Times New Roman" w:hAnsi="Times New Roman" w:eastAsia="宋体" w:cs="Times New Roman"/>
                            <w:b/>
                            <w:i w:val="0"/>
                            <w:sz w:val="21"/>
                          </w:rPr>
                          <m:t>2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b/>
                            <w:sz w:val="21"/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eastAsia="宋体" w:cs="Times New Roman"/>
                        <w:b/>
                        <w:sz w:val="21"/>
                      </w:rPr>
                    </m:ctrlPr>
                  </m:e>
                </m:d>
                <m:r>
                  <m:rPr>
                    <m:nor/>
                    <m:sty m:val="b"/>
                  </m:rPr>
                  <w:rPr>
                    <w:rFonts w:hint="default" w:ascii="Times New Roman" w:hAnsi="Times New Roman" w:eastAsia="宋体" w:cs="Times New Roman"/>
                    <w:b/>
                    <w:i w:val="0"/>
                    <w:sz w:val="21"/>
                  </w:rPr>
                  <m:t>/</m:t>
                </m:r>
                <m:r>
                  <m:rPr>
                    <m:nor/>
                    <m:sty m:val="b"/>
                  </m:rPr>
                  <w:rPr>
                    <w:rFonts w:hint="default" w:ascii="Times New Roman" w:hAnsi="Times New Roman" w:eastAsia="宋体" w:cs="Times New Roman"/>
                    <w:b/>
                    <w:sz w:val="21"/>
                  </w:rPr>
                  <m:t>mol</m:t>
                </m:r>
              </m:oMath>
            </m:oMathPara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507E6BA8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  <m:sty m:val="bi"/>
                  </m:rPr>
                  <w:rPr>
                    <w:rFonts w:hint="default" w:ascii="Times New Roman" w:hAnsi="Times New Roman" w:eastAsia="宋体" w:cs="Times New Roman"/>
                    <w:b/>
                    <w:i/>
                    <w:sz w:val="21"/>
                  </w:rPr>
                  <m:t>n</m:t>
                </m:r>
                <m:d>
                  <m:dPr>
                    <m:sepChr m:val=","/>
                    <m:ctrlPr>
                      <w:rPr>
                        <w:rFonts w:hint="default" w:ascii="Cambria Math" w:hAnsi="Cambria Math" w:eastAsia="宋体" w:cs="Times New Roman"/>
                        <w:b/>
                        <w:sz w:val="21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hint="default" w:ascii="Cambria Math" w:hAnsi="Cambria Math" w:eastAsia="宋体" w:cs="Times New Roman"/>
                            <w:b/>
                            <w:sz w:val="21"/>
                          </w:rPr>
                        </m:ctrlPr>
                      </m:sSubPr>
                      <m:e>
                        <m:r>
                          <m:rPr>
                            <m:nor/>
                            <m:sty m:val="b"/>
                          </m:rPr>
                          <w:rPr>
                            <w:rFonts w:hint="default" w:ascii="Times New Roman" w:hAnsi="Times New Roman" w:eastAsia="宋体" w:cs="Times New Roman"/>
                            <w:b/>
                            <w:sz w:val="21"/>
                          </w:rPr>
                          <m:t>H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b/>
                            <w:sz w:val="21"/>
                          </w:rPr>
                        </m:ctrlPr>
                      </m:e>
                      <m:sub>
                        <m:r>
                          <m:rPr>
                            <m:nor/>
                            <m:sty m:val="b"/>
                          </m:rPr>
                          <w:rPr>
                            <w:rFonts w:hint="default" w:ascii="Times New Roman" w:hAnsi="Times New Roman" w:eastAsia="宋体" w:cs="Times New Roman"/>
                            <w:b/>
                            <w:i w:val="0"/>
                            <w:sz w:val="21"/>
                          </w:rPr>
                          <m:t>2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b/>
                            <w:sz w:val="21"/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eastAsia="宋体" w:cs="Times New Roman"/>
                        <w:b/>
                        <w:sz w:val="21"/>
                      </w:rPr>
                    </m:ctrlPr>
                  </m:e>
                </m:d>
                <m:r>
                  <m:rPr>
                    <m:nor/>
                    <m:sty m:val="b"/>
                  </m:rPr>
                  <w:rPr>
                    <w:rFonts w:hint="default" w:ascii="Times New Roman" w:hAnsi="Times New Roman" w:eastAsia="宋体" w:cs="Times New Roman"/>
                    <w:b/>
                    <w:i w:val="0"/>
                    <w:sz w:val="21"/>
                  </w:rPr>
                  <m:t>/</m:t>
                </m:r>
                <m:r>
                  <m:rPr>
                    <m:nor/>
                    <m:sty m:val="b"/>
                  </m:rPr>
                  <w:rPr>
                    <w:rFonts w:hint="default" w:ascii="Times New Roman" w:hAnsi="Times New Roman" w:eastAsia="宋体" w:cs="Times New Roman"/>
                    <w:b/>
                    <w:sz w:val="21"/>
                  </w:rPr>
                  <m:t>mol</m:t>
                </m:r>
              </m:oMath>
            </m:oMathPara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58A73DEA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eastAsia="宋体" w:cs="Times New Roman"/>
                <w:b/>
                <w:sz w:val="21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  <m:sty m:val="bi"/>
                  </m:rPr>
                  <w:rPr>
                    <w:rFonts w:hint="default" w:ascii="Times New Roman" w:hAnsi="Times New Roman" w:eastAsia="宋体" w:cs="Times New Roman"/>
                    <w:b/>
                    <w:i/>
                    <w:sz w:val="21"/>
                  </w:rPr>
                  <m:t>n</m:t>
                </m:r>
                <m:d>
                  <m:dPr>
                    <m:sepChr m:val=","/>
                    <m:ctrlPr>
                      <w:rPr>
                        <w:rFonts w:hint="default" w:ascii="Cambria Math" w:hAnsi="Cambria Math" w:eastAsia="宋体" w:cs="Times New Roman"/>
                        <w:b/>
                        <w:sz w:val="21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hint="default" w:ascii="Cambria Math" w:hAnsi="Cambria Math" w:eastAsia="宋体" w:cs="Times New Roman"/>
                            <w:b/>
                            <w:sz w:val="21"/>
                          </w:rPr>
                        </m:ctrlPr>
                      </m:sSubPr>
                      <m:e>
                        <m:r>
                          <m:rPr>
                            <m:nor/>
                            <m:sty m:val="b"/>
                          </m:rPr>
                          <w:rPr>
                            <w:rFonts w:hint="default" w:ascii="Times New Roman" w:hAnsi="Times New Roman" w:eastAsia="宋体" w:cs="Times New Roman"/>
                            <w:b/>
                            <w:sz w:val="21"/>
                          </w:rPr>
                          <m:t>NH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b/>
                            <w:sz w:val="21"/>
                          </w:rPr>
                        </m:ctrlPr>
                      </m:e>
                      <m:sub>
                        <m:r>
                          <m:rPr>
                            <m:nor/>
                            <m:sty m:val="b"/>
                          </m:rPr>
                          <w:rPr>
                            <w:rFonts w:hint="default" w:ascii="Times New Roman" w:hAnsi="Times New Roman" w:eastAsia="宋体" w:cs="Times New Roman"/>
                            <w:b/>
                            <w:i w:val="0"/>
                            <w:sz w:val="21"/>
                          </w:rPr>
                          <m:t>3</m:t>
                        </m:r>
                        <m:ctrlPr>
                          <w:rPr>
                            <w:rFonts w:hint="default" w:ascii="Cambria Math" w:hAnsi="Cambria Math" w:eastAsia="宋体" w:cs="Times New Roman"/>
                            <w:b/>
                            <w:sz w:val="21"/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eastAsia="宋体" w:cs="Times New Roman"/>
                        <w:b/>
                        <w:sz w:val="21"/>
                      </w:rPr>
                    </m:ctrlPr>
                  </m:e>
                </m:d>
                <m:r>
                  <m:rPr>
                    <m:nor/>
                    <m:sty m:val="b"/>
                  </m:rPr>
                  <w:rPr>
                    <w:rFonts w:hint="default" w:ascii="Times New Roman" w:hAnsi="Times New Roman" w:eastAsia="宋体" w:cs="Times New Roman"/>
                    <w:b/>
                    <w:i w:val="0"/>
                    <w:sz w:val="21"/>
                  </w:rPr>
                  <m:t>/</m:t>
                </m:r>
                <m:r>
                  <m:rPr>
                    <m:nor/>
                    <m:sty m:val="b"/>
                  </m:rPr>
                  <w:rPr>
                    <w:rFonts w:hint="default" w:ascii="Times New Roman" w:hAnsi="Times New Roman" w:eastAsia="宋体" w:cs="Times New Roman"/>
                    <w:b/>
                    <w:sz w:val="21"/>
                  </w:rPr>
                  <m:t>mol</m:t>
                </m:r>
              </m:oMath>
            </m:oMathPara>
          </w:p>
        </w:tc>
      </w:tr>
      <w:tr w14:paraId="7C8664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5603A858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78FF62D8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2.0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531CEF3C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2.4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29C6FCA9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0</w:t>
            </w:r>
          </w:p>
        </w:tc>
      </w:tr>
      <w:tr w14:paraId="6621D9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538209E0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5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08DEBD27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1.7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2A463E99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1.5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07A7A122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0.6</w:t>
            </w:r>
          </w:p>
        </w:tc>
      </w:tr>
      <w:tr w14:paraId="558F6C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7D851BD5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10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28E83EBA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1.6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4C6347BE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x</m:t>
                </m:r>
              </m:oMath>
            </m:oMathPara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7F60A2FE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y</m:t>
                </m:r>
              </m:oMath>
            </m:oMathPara>
          </w:p>
        </w:tc>
      </w:tr>
      <w:tr w14:paraId="04A593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3A74AAA5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15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1B38E884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z</m:t>
                </m:r>
              </m:oMath>
            </m:oMathPara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109E4B80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1.2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top"/>
          </w:tcPr>
          <w:p w14:paraId="71FF8AE5">
            <w:pPr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both"/>
              <w:rPr>
                <w:rFonts w:hint="default" w:ascii="Times New Roman" w:hAnsi="Times New Roman" w:cs="Times New Roman"/>
                <w:sz w:val="21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w</m:t>
                </m:r>
              </m:oMath>
            </m:oMathPara>
          </w:p>
        </w:tc>
      </w:tr>
    </w:tbl>
    <w:p w14:paraId="13BF09F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下列说法错误的是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63E0A73E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A．升高温度、增大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的浓度均可加快反应速率</w:t>
      </w:r>
    </w:p>
    <w:p w14:paraId="7D596B3A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0∼5min</m:t>
        </m:r>
      </m:oMath>
      <w:r>
        <w:rPr>
          <w:rFonts w:hint="default" w:ascii="Times New Roman" w:hAnsi="Times New Roman" w:cs="Times New Roman"/>
          <w:sz w:val="21"/>
        </w:rPr>
        <w:t>内用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表示的平均反应速率为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0.06mol⋅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min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</w:p>
    <w:p w14:paraId="46A18A9B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C．10 min时，反应已达到平衡状态</w:t>
      </w:r>
    </w:p>
    <w:p w14:paraId="786BC904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D．当混合气体的密度不变时，反应达到平衡</w:t>
      </w:r>
    </w:p>
    <w:p w14:paraId="4BD0950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20．在2 L恒容密闭容器中充入2 mol X和1 mol Y，发生反应：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2X(g)+Y(g)⇌3Z(g)</m:t>
        </m:r>
      </m:oMath>
      <w:r>
        <w:rPr>
          <w:rFonts w:hint="default" w:ascii="Times New Roman" w:hAnsi="Times New Roman" w:cs="Times New Roman"/>
          <w:kern w:val="0"/>
          <w:sz w:val="24"/>
          <w:szCs w:val="24"/>
          <w:lang w:val="en-US" w:eastAsia="zh-CN"/>
        </w:rPr>
        <w:t xml:space="preserve">    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&lt;0</m:t>
        </m:r>
      </m:oMath>
      <w:r>
        <w:rPr>
          <w:rFonts w:hint="default" w:ascii="Times New Roman" w:hAnsi="Times New Roman" w:cs="Times New Roman"/>
          <w:sz w:val="21"/>
        </w:rPr>
        <w:t>，反应过程持续升高温度，测得X的体积分数与温度的关系如图所示。下列推断</w:t>
      </w:r>
      <w:r>
        <w:rPr>
          <w:rFonts w:hint="default" w:ascii="Times New Roman" w:hAnsi="Times New Roman" w:cs="Times New Roman"/>
          <w:lang w:eastAsia="zh-CN"/>
        </w:rPr>
        <w:t>不正确</w:t>
      </w:r>
      <w:r>
        <w:rPr>
          <w:rFonts w:hint="default" w:ascii="Times New Roman" w:hAnsi="Times New Roman" w:cs="Times New Roman"/>
          <w:sz w:val="21"/>
        </w:rPr>
        <w:t>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65CDCFF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28825" cy="1781175"/>
            <wp:effectExtent l="0" t="0" r="9525" b="9525"/>
            <wp:docPr id="100019" name="图片 100019" descr="@@@f36122d3-39cc-4531-942a-c8e63c49eb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f36122d3-39cc-4531-942a-c8e63c49eb9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33F79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Q</m:t>
        </m:r>
      </m:oMath>
      <w:r>
        <w:rPr>
          <w:rFonts w:hint="default" w:ascii="Times New Roman" w:hAnsi="Times New Roman" w:cs="Times New Roman"/>
          <w:sz w:val="21"/>
        </w:rPr>
        <w:t>点时，Y的转化率最大</w:t>
      </w:r>
    </w:p>
    <w:p w14:paraId="4B32FF0F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B．平衡时，再充入Z，达到平衡时Z的体积分数不变</w:t>
      </w:r>
    </w:p>
    <w:p w14:paraId="507AE28C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C．W点X的正反应速率等于M点X的正反应速率</w:t>
      </w:r>
    </w:p>
    <w:p w14:paraId="0E709E73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D．升高温度，平衡常数减小</w:t>
      </w:r>
    </w:p>
    <w:p w14:paraId="24BEC6C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21．用活性炭还原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可防止空气污染，其反应原理为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2C(s)+2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(g)⇌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  <w:r>
        <w:rPr>
          <w:rFonts w:hint="default" w:ascii="Times New Roman" w:hAnsi="Times New Roman" w:cs="Times New Roman"/>
          <w:sz w:val="21"/>
        </w:rPr>
        <w:t>。在密闭容器中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1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 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和足量C发生上述反应，反应相同时间内测得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的生成速率与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的生成速率随温度变化的关系如图1所示；维持温度不变，反应相同时间内测得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的转化率随压强的变化如图2所示。下列说法正确的是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0D40646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647190"/>
            <wp:effectExtent l="0" t="0" r="635" b="10160"/>
            <wp:docPr id="100021" name="图片 100021" descr="@@@74c6882e-15aa-469f-b2f3-8df8eab6d0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74c6882e-15aa-469f-b2f3-8df8eab6d0c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64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8FC6C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A．图1中的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A、B、C</m:t>
        </m:r>
      </m:oMath>
      <w:r>
        <w:rPr>
          <w:rFonts w:hint="default" w:ascii="Times New Roman" w:hAnsi="Times New Roman" w:cs="Times New Roman"/>
          <w:sz w:val="21"/>
        </w:rPr>
        <w:t>三个点中只有A点的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正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逆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</w:p>
    <w:p w14:paraId="46D02CF6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B．图2中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E</m:t>
        </m:r>
      </m:oMath>
      <w:r>
        <w:rPr>
          <w:rFonts w:hint="default" w:ascii="Times New Roman" w:hAnsi="Times New Roman" w:cs="Times New Roman"/>
          <w:sz w:val="21"/>
        </w:rPr>
        <w:t>点的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逆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大于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F</m:t>
        </m:r>
      </m:oMath>
      <w:r>
        <w:rPr>
          <w:rFonts w:hint="default" w:ascii="Times New Roman" w:hAnsi="Times New Roman" w:cs="Times New Roman"/>
          <w:sz w:val="21"/>
        </w:rPr>
        <w:t>点的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正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</w:p>
    <w:p w14:paraId="0A48F389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C．图2中平衡常数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K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(E)=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K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  <w:r>
        <w:rPr>
          <w:rFonts w:hint="default" w:ascii="Times New Roman" w:hAnsi="Times New Roman" w:cs="Times New Roman"/>
          <w:sz w:val="21"/>
        </w:rPr>
        <w:t>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的平衡浓度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(E)&lt;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</w:p>
    <w:p w14:paraId="511B9084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D．在恒温恒容下，向图2中G点平衡体系中充入一定量的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，与原平衡相比，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的平衡转化率增大</w:t>
      </w:r>
    </w:p>
    <w:p w14:paraId="55B02CC8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22．实验室以含锌废液(主要成分为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，含少量的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Mn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)为原料制备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⋅2Zn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的实验流程如下：</w:t>
      </w:r>
    </w:p>
    <w:p w14:paraId="15DC0D0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57675" cy="942975"/>
            <wp:effectExtent l="0" t="0" r="9525" b="9525"/>
            <wp:docPr id="100023" name="图片 100023" descr="@@@58fb6c35-4bed-4b29-9f0a-95094815e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58fb6c35-4bed-4b29-9f0a-95094815e5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80CA2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下列说</w:t>
      </w:r>
      <w:r>
        <w:rPr>
          <w:rFonts w:hint="default" w:ascii="Times New Roman" w:hAnsi="Times New Roman" w:cs="Times New Roman"/>
        </w:rPr>
        <w:t>法</w:t>
      </w:r>
      <w:r>
        <w:rPr>
          <w:rFonts w:hint="default" w:ascii="Times New Roman" w:hAnsi="Times New Roman" w:cs="Times New Roman"/>
          <w:lang w:eastAsia="zh-CN"/>
        </w:rPr>
        <w:t>不正确</w:t>
      </w:r>
      <w:r>
        <w:rPr>
          <w:rFonts w:hint="default" w:ascii="Times New Roman" w:hAnsi="Times New Roman" w:cs="Times New Roman"/>
        </w:rPr>
        <w:t>的</w:t>
      </w:r>
      <w:r>
        <w:rPr>
          <w:rFonts w:hint="default" w:ascii="Times New Roman" w:hAnsi="Times New Roman" w:cs="Times New Roman"/>
          <w:sz w:val="21"/>
        </w:rPr>
        <w:t>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2C1D48F0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A．过二硫酸钠</w:t>
      </w:r>
      <m:oMath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Na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8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ctrlPr>
              <w:rPr>
                <w:rFonts w:hint="default" w:ascii="Cambria Math" w:hAnsi="Cambria Math" w:cs="Times New Roman"/>
              </w:rPr>
            </m:ctrlPr>
          </m:e>
        </m:d>
      </m:oMath>
      <w:r>
        <w:rPr>
          <w:rFonts w:hint="default" w:ascii="Times New Roman" w:hAnsi="Times New Roman" w:cs="Times New Roman"/>
          <w:sz w:val="21"/>
        </w:rPr>
        <w:t>中硫元素的化合价为+7价</w:t>
      </w:r>
    </w:p>
    <w:p w14:paraId="02B08AE9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B．氧化除锰后的溶液中存在：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</w:p>
    <w:p w14:paraId="7DB681C0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C．调节pH时试剂X可以选用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ZnO、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等物质</w:t>
      </w:r>
    </w:p>
    <w:p w14:paraId="59751B98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D．沉锌时的离子方程式为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3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+6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⋅2Zn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↓+5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↑+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</w:p>
    <w:p w14:paraId="5884D73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23．室温下，将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溶液与过量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固体混合，溶液pH随时间变化如图所示。</w:t>
      </w:r>
    </w:p>
    <w:p w14:paraId="4DDE0BE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76525" cy="1609725"/>
            <wp:effectExtent l="0" t="0" r="9525" b="9525"/>
            <wp:docPr id="100025" name="图片 100025" descr="@@@a4b69343-305c-4a9b-b345-141758ebb2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a4b69343-305c-4a9b-b345-141758ebb2f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70FE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已知：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sp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)=4.9×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−5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、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sp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)=3.4×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−9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。</w:t>
      </w:r>
    </w:p>
    <w:p w14:paraId="4E31B48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下列说法</w:t>
      </w:r>
      <w:r>
        <w:rPr>
          <w:rFonts w:hint="default" w:ascii="Times New Roman" w:hAnsi="Times New Roman" w:cs="Times New Roman"/>
          <w:lang w:eastAsia="zh-CN"/>
        </w:rPr>
        <w:t>不正确</w:t>
      </w:r>
      <w:r>
        <w:rPr>
          <w:rFonts w:hint="default" w:ascii="Times New Roman" w:hAnsi="Times New Roman" w:cs="Times New Roman"/>
        </w:rPr>
        <w:t>的</w:t>
      </w:r>
      <w:r>
        <w:rPr>
          <w:rFonts w:hint="default" w:ascii="Times New Roman" w:hAnsi="Times New Roman" w:cs="Times New Roman"/>
          <w:sz w:val="21"/>
        </w:rPr>
        <w:t>是</w:t>
      </w:r>
      <w:r>
        <w:rPr>
          <w:rFonts w:hint="default" w:ascii="Times New Roman" w:hAnsi="Times New Roman" w:cs="Times New Roman"/>
          <w:sz w:val="21"/>
          <w:lang w:eastAsia="zh-CN"/>
        </w:rPr>
        <w:t>（</w:t>
      </w:r>
      <w:r>
        <w:rPr>
          <w:rFonts w:hint="default" w:ascii="Times New Roman" w:hAnsi="Times New Roman" w:cs="Times New Roman"/>
          <w:sz w:val="21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  <w:sz w:val="21"/>
          <w:lang w:eastAsia="zh-CN"/>
        </w:rPr>
        <w:t>）</w:t>
      </w:r>
    </w:p>
    <w:p w14:paraId="2C51A157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A．室温下，反应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(aq)⇌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</m:t>
        </m:r>
      </m:oMath>
      <w:r>
        <w:rPr>
          <w:rFonts w:hint="default" w:ascii="Times New Roman" w:hAnsi="Times New Roman" w:cs="Times New Roman"/>
          <w:sz w:val="21"/>
        </w:rPr>
        <w:t>的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K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≈1.4×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</w:p>
    <w:p w14:paraId="57DE3C2E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0∼600s</m:t>
        </m:r>
      </m:oMath>
      <w:r>
        <w:rPr>
          <w:rFonts w:hint="default" w:ascii="Times New Roman" w:hAnsi="Times New Roman" w:cs="Times New Roman"/>
          <w:sz w:val="21"/>
        </w:rPr>
        <w:t>内上层清液中存在：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)=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</w:p>
    <w:p w14:paraId="5E8A0866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C．反应过程中，溶液中始终存在：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)&gt;2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</w:p>
    <w:p w14:paraId="4F014B07">
      <w:pPr>
        <w:shd w:val="clear" w:color="auto" w:fill="auto"/>
        <w:spacing w:line="360" w:lineRule="auto"/>
        <w:ind w:left="380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D．随着反应的进行，溶液pH下降的原因是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O⇌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逆向移动</w:t>
      </w:r>
    </w:p>
    <w:p w14:paraId="2B7664A3">
      <w:pPr>
        <w:jc w:val="center"/>
        <w:rPr>
          <w:rFonts w:hint="default" w:ascii="Times New Roman" w:hAnsi="Times New Roman" w:eastAsia="黑体" w:cs="Times New Roman"/>
          <w:b/>
          <w:i w:val="0"/>
          <w:color w:val="000000"/>
          <w:sz w:val="30"/>
        </w:rPr>
      </w:pPr>
    </w:p>
    <w:p w14:paraId="3BF41862">
      <w:pPr>
        <w:jc w:val="left"/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</w:pPr>
      <w:r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  <w:t>二、填空题</w:t>
      </w:r>
    </w:p>
    <w:p w14:paraId="0C36320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24．请回答下列问题：</w:t>
      </w:r>
    </w:p>
    <w:p w14:paraId="0AC8E58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(1)对烟道气中的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进行回收再利用具有较高的社会价值和经济价值。CO还原法：一定条件下，由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和CO反应生成S和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的能量变化如图所示，每生成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8g S(s)</m:t>
        </m:r>
      </m:oMath>
      <w:r>
        <w:rPr>
          <w:rFonts w:hint="default" w:ascii="Times New Roman" w:hAnsi="Times New Roman" w:cs="Times New Roman"/>
          <w:sz w:val="21"/>
        </w:rPr>
        <w:t>，该反应放出的热量为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kJ。</w:t>
      </w:r>
    </w:p>
    <w:p w14:paraId="3AB7DCC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9775" cy="1476375"/>
            <wp:effectExtent l="0" t="0" r="9525" b="9525"/>
            <wp:docPr id="100027" name="图片 100027" descr="@@@3ff9b8b9-9b63-4bdd-8675-c89085879c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3ff9b8b9-9b63-4bdd-8675-c89085879c3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2B77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(2)稀溶液中，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 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与NaOH完全反应时，放出229.2 kJ热量，写出表示中和热的热化学方程式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。</w:t>
      </w:r>
    </w:p>
    <w:p w14:paraId="6F10D1A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(3)工业上接触法生产硫酸的主要反应之一是：在一定的温度、压强和钒催化剂存在的条件下，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被空气中的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氧化为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5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是钒催化剂的活性成分，郭汗贤等提出：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5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在对反应I的催化循环过程中，经历了Ⅱ、Ⅲ两个反应阶段，如图：</w:t>
      </w:r>
    </w:p>
    <w:p w14:paraId="7AB310E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43125" cy="1000125"/>
            <wp:effectExtent l="0" t="0" r="9525" b="9525"/>
            <wp:docPr id="100029" name="图片 100029" descr="@@@6e9cef96-e5ce-46c5-98bd-6547c85f86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6e9cef96-e5ce-46c5-98bd-6547c85f86a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4EC5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写出反应Ⅱ、Ⅲ的化学方程式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，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。</w:t>
      </w:r>
    </w:p>
    <w:p w14:paraId="14E8BDB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(4)常温下，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0.1mol/L</m:t>
        </m:r>
      </m:oMath>
      <w:r>
        <w:rPr>
          <w:rFonts w:hint="default" w:ascii="Times New Roman" w:hAnsi="Times New Roman" w:cs="Times New Roman"/>
          <w:sz w:val="21"/>
        </w:rPr>
        <w:t>的醋酸的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pH=</m:t>
        </m:r>
      </m:oMath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(电离度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=1%</m:t>
        </m:r>
      </m:oMath>
      <w:r>
        <w:rPr>
          <w:rFonts w:hint="default" w:ascii="Times New Roman" w:hAnsi="Times New Roman" w:cs="Times New Roman"/>
          <w:sz w:val="21"/>
        </w:rPr>
        <w:t>)。</w:t>
      </w:r>
    </w:p>
    <w:p w14:paraId="5705273F">
      <w:pPr>
        <w:jc w:val="center"/>
        <w:rPr>
          <w:rFonts w:hint="default" w:ascii="Times New Roman" w:hAnsi="Times New Roman" w:eastAsia="黑体" w:cs="Times New Roman"/>
          <w:b/>
          <w:i w:val="0"/>
          <w:color w:val="000000"/>
          <w:sz w:val="30"/>
        </w:rPr>
      </w:pPr>
    </w:p>
    <w:p w14:paraId="1F0E3B2A">
      <w:pPr>
        <w:jc w:val="left"/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</w:pPr>
      <w:r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  <w:t>三、解答题</w:t>
      </w:r>
    </w:p>
    <w:p w14:paraId="36F4AF3D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25．某学生用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0.1000mol⋅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的KOH标准溶液滴定未知浓度的盐酸，其操作可分解为如下几步：</w:t>
      </w:r>
    </w:p>
    <w:p w14:paraId="4FF8F48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A．从酸式滴定管中放出20.00 mL待测盐酸溶液注入洁净的锥形瓶中，并加入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2∼3</m:t>
        </m:r>
      </m:oMath>
      <w:r>
        <w:rPr>
          <w:rFonts w:hint="default" w:ascii="Times New Roman" w:hAnsi="Times New Roman" w:cs="Times New Roman"/>
          <w:sz w:val="21"/>
        </w:rPr>
        <w:t>滴酚酞；</w:t>
      </w:r>
    </w:p>
    <w:p w14:paraId="7A6441FD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B．用标准溶液润洗滴定管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2∼3</m:t>
        </m:r>
      </m:oMath>
      <w:r>
        <w:rPr>
          <w:rFonts w:hint="default" w:ascii="Times New Roman" w:hAnsi="Times New Roman" w:cs="Times New Roman"/>
          <w:sz w:val="21"/>
        </w:rPr>
        <w:t>次；</w:t>
      </w:r>
    </w:p>
    <w:p w14:paraId="496B898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C．调节液面至“0”或“0”以下刻度，记下读数；</w:t>
      </w:r>
    </w:p>
    <w:p w14:paraId="3FCD4B4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D．取标准KOH溶液注入碱式滴定管至刻度“0”以上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2∼3cm</m:t>
        </m:r>
      </m:oMath>
      <w:r>
        <w:rPr>
          <w:rFonts w:hint="default" w:ascii="Times New Roman" w:hAnsi="Times New Roman" w:cs="Times New Roman"/>
          <w:sz w:val="21"/>
        </w:rPr>
        <w:t>处；</w:t>
      </w:r>
    </w:p>
    <w:p w14:paraId="7F2BBEE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E．把盛有标准溶液的碱式滴定管固定好，调节滴定管使尖嘴处充满溶液；</w:t>
      </w:r>
    </w:p>
    <w:p w14:paraId="46B42908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F．把锥形瓶放在滴定管的下面，用标准KOH溶液滴定至终点并记下滴定管液面的刻度。就此实验完成填空：</w:t>
      </w:r>
    </w:p>
    <w:p w14:paraId="055DB18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(1)正确操作步骤的顺序是(用序号字母填写)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。</w:t>
      </w:r>
    </w:p>
    <w:p w14:paraId="7581540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(2)判断滴定终点的现象：锥形瓶中溶液从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色变为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色，且半分钟内不变色。</w:t>
      </w:r>
    </w:p>
    <w:p w14:paraId="024FBBBA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(3)如图是第一次滴定时的滴定管中的液面，其读数为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X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</m:oMath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mL。</w:t>
      </w:r>
    </w:p>
    <w:p w14:paraId="388AAFA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42950" cy="990600"/>
            <wp:effectExtent l="0" t="0" r="0" b="0"/>
            <wp:docPr id="100031" name="图片 100031" descr="@@@8caf629f-4741-4126-9963-3175c9f3d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8caf629f-4741-4126-9963-3175c9f3d30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A1D9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(4)根据下列数据，请计算待测盐酸的浓度：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。</w:t>
      </w:r>
    </w:p>
    <w:tbl>
      <w:tblPr>
        <w:tblStyle w:val="4"/>
        <w:tblW w:w="56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91"/>
        <w:gridCol w:w="1901"/>
        <w:gridCol w:w="1309"/>
        <w:gridCol w:w="1324"/>
      </w:tblGrid>
      <w:tr w14:paraId="38228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185029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滴定次数</w:t>
            </w:r>
          </w:p>
        </w:tc>
        <w:tc>
          <w:tcPr>
            <w:tcW w:w="1830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64EEE5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待测液体积</w:t>
            </w:r>
            <m:oMath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(mL)</m:t>
              </m:r>
            </m:oMath>
          </w:p>
        </w:tc>
        <w:tc>
          <w:tcPr>
            <w:tcW w:w="253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88914E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标准液体积</w:t>
            </w:r>
            <m:oMath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(mL)</m:t>
              </m:r>
            </m:oMath>
          </w:p>
        </w:tc>
      </w:tr>
      <w:tr w14:paraId="70D472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E8544B5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713E2E4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06C329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滴定前读数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B477D6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滴定后读数</w:t>
            </w:r>
          </w:p>
        </w:tc>
      </w:tr>
      <w:tr w14:paraId="1FC360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70F93A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第一次</w:t>
            </w:r>
          </w:p>
        </w:tc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49A10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20.00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FFDF23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0.50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536FE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eastAsia="Times New Roman" w:cs="Times New Roman"/>
                <w:i/>
                <w:sz w:val="21"/>
              </w:rPr>
            </w:pPr>
            <w:r>
              <w:rPr>
                <w:rFonts w:hint="default" w:ascii="Times New Roman" w:hAnsi="Times New Roman" w:eastAsia="Times New Roman" w:cs="Times New Roman"/>
                <w:i/>
                <w:sz w:val="21"/>
              </w:rPr>
              <w:t>X</w:t>
            </w:r>
          </w:p>
        </w:tc>
      </w:tr>
      <w:tr w14:paraId="354AA2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5FEC9F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第二次</w:t>
            </w:r>
          </w:p>
        </w:tc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91CD2E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20.00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A2A827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2.00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4971AA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24.10</w:t>
            </w:r>
          </w:p>
        </w:tc>
      </w:tr>
      <w:tr w14:paraId="77501A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3B6CD5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第三次</w:t>
            </w:r>
          </w:p>
        </w:tc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6E50D5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20.00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A14ACA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3.10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79B725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23.00</w:t>
            </w:r>
          </w:p>
        </w:tc>
      </w:tr>
    </w:tbl>
    <w:p w14:paraId="3DC851E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(5)在上述实验过程中，出现了以下操作(其他操作正确)，其中会造成测定结果(待测液浓度值)偏低的有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(填序号，下同)。</w:t>
      </w:r>
    </w:p>
    <w:p w14:paraId="742FDC8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A．量取标准液的碱式滴定管未润洗</w:t>
      </w:r>
    </w:p>
    <w:p w14:paraId="4C8AEDC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B．锥形瓶水洗后直接装待测液</w:t>
      </w:r>
    </w:p>
    <w:p w14:paraId="79159BA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C．酸式滴定管水洗后未用待测稀盐酸润洗</w:t>
      </w:r>
    </w:p>
    <w:p w14:paraId="6A2C03A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D．滴定到达终点时，俯视读出滴定管读数</w:t>
      </w:r>
    </w:p>
    <w:p w14:paraId="169C5AF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E．滴定前碱式滴定管尖嘴部分有气泡，滴定后气泡消失</w:t>
      </w:r>
    </w:p>
    <w:p w14:paraId="474F797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26．以废旧铅酸电池中的含铅废料(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Pb、PbO、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及炭黑等)和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为原料，制备高纯PbO，实现铅的再生利用。其工作流程如下：</w:t>
      </w:r>
    </w:p>
    <w:p w14:paraId="217754F8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29100" cy="1095375"/>
            <wp:effectExtent l="0" t="0" r="0" b="9525"/>
            <wp:docPr id="100033" name="图片 100033" descr="@@@82bb2be6-99e6-41ed-85f3-8eeb74b129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82bb2be6-99e6-41ed-85f3-8eeb74b129c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3A1C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(1)过程Ⅰ中，在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催化下，Pb和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反应生成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的化学方程式是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。</w:t>
      </w:r>
    </w:p>
    <w:p w14:paraId="62695D8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(2)过程I中，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催化过程可表示为：</w:t>
      </w:r>
    </w:p>
    <w:p w14:paraId="0F75CB2D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i：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+4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</w:p>
    <w:p w14:paraId="25FC2642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ⅱ：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+Pb+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；</w:t>
      </w:r>
    </w:p>
    <w:p w14:paraId="5DD38F6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下列实验方案可证实上述催化过程。将实验方案补充完整。</w:t>
      </w:r>
    </w:p>
    <w:p w14:paraId="23383E5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；</w:t>
      </w:r>
    </w:p>
    <w:p w14:paraId="00B2880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b．取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a</m:t>
        </m:r>
      </m:oMath>
      <w:r>
        <w:rPr>
          <w:rFonts w:hint="default" w:ascii="Times New Roman" w:hAnsi="Times New Roman" w:cs="Times New Roman"/>
          <w:sz w:val="21"/>
        </w:rPr>
        <w:t>中红色溶液少量，加入过量Pb，充分反应后，红色褪去。</w:t>
      </w:r>
    </w:p>
    <w:p w14:paraId="468628AD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(3)PbO溶解在NaOH溶液中，存在平衡：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PbO(s)+NaOH(aq)⇌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NaHPbO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</m:t>
        </m:r>
      </m:oMath>
      <w:r>
        <w:rPr>
          <w:rFonts w:hint="default" w:ascii="Times New Roman" w:hAnsi="Times New Roman" w:cs="Times New Roman"/>
          <w:sz w:val="21"/>
        </w:rPr>
        <w:t>，其溶解度曲线如图所示。</w:t>
      </w:r>
    </w:p>
    <w:p w14:paraId="4A39CC8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43150" cy="1571625"/>
            <wp:effectExtent l="0" t="0" r="0" b="9525"/>
            <wp:docPr id="100035" name="图片 100035" descr="@@@8854eec0-dda6-4052-bc17-8015e24ef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8854eec0-dda6-4052-bc17-8015e24ef41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192B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①过程Ⅱ的目的是脱硫。滤液I经处理后可在过程Ⅱ中重复使用，其目的是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。</w:t>
      </w:r>
    </w:p>
    <w:p w14:paraId="355CED22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A．减小PbO的损失，提高产品的产率</w:t>
      </w:r>
    </w:p>
    <w:p w14:paraId="31077E5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B．增加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浓度，提高脱硫效率</w:t>
      </w:r>
    </w:p>
    <w:p w14:paraId="0D5CC0F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C．重复利用NaOH，提高原料的利用率</w:t>
      </w:r>
    </w:p>
    <w:p w14:paraId="45FF22F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②过程Ⅲ的目的是提纯，结合上述溶解度曲线，简述过程Ⅲ的操作：向PbO粗品中加入一定量的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35%NaOH</m:t>
        </m:r>
      </m:oMath>
      <w:r>
        <w:rPr>
          <w:rFonts w:hint="default" w:ascii="Times New Roman" w:hAnsi="Times New Roman" w:cs="Times New Roman"/>
          <w:sz w:val="21"/>
        </w:rPr>
        <w:t>溶液，加热至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110°C</m:t>
        </m:r>
      </m:oMath>
      <w:r>
        <w:rPr>
          <w:rFonts w:hint="default" w:ascii="Times New Roman" w:hAnsi="Times New Roman" w:cs="Times New Roman"/>
          <w:sz w:val="21"/>
        </w:rPr>
        <w:t>，充分溶解后，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过滤得到PbO固体。</w:t>
      </w:r>
    </w:p>
    <w:p w14:paraId="7ABE440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27．我国提出“碳达峰”与“碳中和”目标，更加凸显了利用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合成高价值化学品的重要性。</w:t>
      </w:r>
    </w:p>
    <w:p w14:paraId="29432A5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I．工业上利用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催化重整甲烷制取合成气，反应为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  <m:limUpp>
          <m:limUppPr>
            <m:ctrlPr>
              <w:rPr>
                <w:rFonts w:hint="default" w:ascii="Cambria Math" w:hAnsi="Cambria Math" w:cs="Times New Roman"/>
              </w:rPr>
            </m:ctrlPr>
          </m:limUp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⇌</m:t>
            </m:r>
            <m:ctrlPr>
              <w:rPr>
                <w:rFonts w:hint="default" w:ascii="Cambria Math" w:hAnsi="Cambria Math" w:cs="Times New Roman"/>
              </w:rPr>
            </m:ctrlPr>
          </m:e>
          <m:li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催化剂</m:t>
            </m:r>
            <m:ctrlPr>
              <w:rPr>
                <w:rFonts w:hint="default" w:ascii="Cambria Math" w:hAnsi="Cambria Math" w:cs="Times New Roman"/>
              </w:rPr>
            </m:ctrlPr>
          </m:lim>
        </m:limUp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2CO(g)+2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</w:p>
    <w:p w14:paraId="5CC7593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(1)该反应的熵变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S</m:t>
        </m:r>
      </m:oMath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0(填“&gt;”、“&lt;”或“=”)。</w:t>
      </w:r>
    </w:p>
    <w:p w14:paraId="5734A75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(2)已知各物质的标准摩尔生成焓(指在标准状态即压力为100 kPa，一定温度下，由元素最稳定的单质生成1摩尔纯化合物时的反应焓变)数据如下表：</w:t>
      </w:r>
    </w:p>
    <w:tbl>
      <w:tblPr>
        <w:tblStyle w:val="4"/>
        <w:tblW w:w="65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00"/>
        <w:gridCol w:w="1020"/>
        <w:gridCol w:w="1020"/>
        <w:gridCol w:w="915"/>
        <w:gridCol w:w="855"/>
      </w:tblGrid>
      <w:tr w14:paraId="391ABB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AD4C6D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物质</w: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79E8D8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hint="default"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CO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2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b>
                </m:s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(g)</m:t>
                </m:r>
              </m:oMath>
            </m:oMathPara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680752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hint="default"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CH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4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b>
                </m:s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(g)</m:t>
                </m:r>
              </m:oMath>
            </m:oMathPara>
          </w:p>
        </w:tc>
        <w:tc>
          <w:tcPr>
            <w:tcW w:w="9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9D6CBF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CO(g)</m:t>
                </m:r>
              </m:oMath>
            </m:oMathPara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7E3A8F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hint="default" w:ascii="Cambria Math" w:hAnsi="Cambria Math" w:cs="Times New Roman"/>
                      </w:rPr>
                    </m:ctrlPr>
                  </m:sSub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H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  <m:sub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2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sub>
                </m:s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(g)</m:t>
                </m:r>
              </m:oMath>
            </m:oMathPara>
          </w:p>
        </w:tc>
      </w:tr>
      <w:tr w14:paraId="3CE76C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5C516B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标准摩尔生成焓</w:t>
            </w:r>
            <m:oMath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/kJ⋅</m:t>
              </m:r>
              <m:sSup>
                <m:sSupPr>
                  <m:ctrlPr>
                    <w:rPr>
                      <w:rFonts w:hint="default" w:ascii="Cambria Math" w:hAnsi="Cambria Math" w:cs="Times New Roman"/>
                    </w:rPr>
                  </m:ctrlPr>
                </m:sSupPr>
                <m:e>
                  <m:r>
                    <m:rPr>
                      <m:nor/>
                      <m:sty m:val="p"/>
                    </m:rPr>
                    <w:rPr>
                      <w:rFonts w:hint="default" w:ascii="Times New Roman" w:hAnsi="Times New Roman" w:eastAsia="宋体" w:cs="Times New Roman"/>
                      <w:b w:val="0"/>
                      <w:i w:val="0"/>
                    </w:rPr>
                    <m:t>mol</m:t>
                  </m:r>
                  <m:ctrlPr>
                    <w:rPr>
                      <w:rFonts w:hint="default" w:ascii="Cambria Math" w:hAnsi="Cambria Math" w:cs="Times New Roman"/>
                    </w:rPr>
                  </m:ctrlPr>
                </m:e>
                <m:sup>
                  <m:r>
                    <m:rPr>
                      <m:nor/>
                      <m:sty m:val="p"/>
                    </m:rPr>
                    <w:rPr>
                      <w:rFonts w:hint="default" w:ascii="Times New Roman" w:hAnsi="Times New Roman" w:eastAsia="宋体" w:cs="Times New Roman"/>
                      <w:b w:val="0"/>
                      <w:i w:val="0"/>
                    </w:rPr>
                    <m:t>−1</m:t>
                  </m:r>
                  <m:ctrlPr>
                    <w:rPr>
                      <w:rFonts w:hint="default" w:ascii="Cambria Math" w:hAnsi="Cambria Math" w:cs="Times New Roman"/>
                    </w:rPr>
                  </m:ctrlPr>
                </m:sup>
              </m:sSup>
            </m:oMath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E2ACB4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-393.5</w:t>
            </w:r>
          </w:p>
        </w:tc>
        <w:tc>
          <w:tcPr>
            <w:tcW w:w="1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EEC393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-74.8</w:t>
            </w:r>
          </w:p>
        </w:tc>
        <w:tc>
          <w:tcPr>
            <w:tcW w:w="9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32E6B6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-110.5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D6CB13">
            <w:pPr>
              <w:shd w:val="clear" w:color="auto" w:fill="auto"/>
              <w:spacing w:line="360" w:lineRule="auto"/>
              <w:jc w:val="left"/>
              <w:rPr>
                <w:rFonts w:hint="default" w:ascii="Times New Roman" w:hAnsi="Times New Roman" w:cs="Times New Roman"/>
                <w:sz w:val="21"/>
              </w:rPr>
            </w:pPr>
            <w:r>
              <w:rPr>
                <w:rFonts w:hint="default" w:ascii="Times New Roman" w:hAnsi="Times New Roman" w:cs="Times New Roman"/>
                <w:sz w:val="21"/>
              </w:rPr>
              <w:t>0</w:t>
            </w:r>
          </w:p>
        </w:tc>
      </w:tr>
    </w:tbl>
    <w:p w14:paraId="2DDC9D1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若该催化重整反应生成了1 mol CO，所需热量为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kJ，有利于提高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平衡转化率的条件是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(填标号)。</w:t>
      </w:r>
    </w:p>
    <w:p w14:paraId="2071AE7A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a．高温高压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hint="default" w:ascii="Times New Roman" w:hAnsi="Times New Roman" w:cs="Times New Roman"/>
          <w:sz w:val="21"/>
        </w:rPr>
        <w:t>b．高温低压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hint="default" w:ascii="Times New Roman" w:hAnsi="Times New Roman" w:cs="Times New Roman"/>
          <w:sz w:val="21"/>
        </w:rPr>
        <w:t>c．低温高压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rFonts w:hint="default" w:ascii="Times New Roman" w:hAnsi="Times New Roman" w:cs="Times New Roman"/>
          <w:sz w:val="21"/>
        </w:rPr>
        <w:t>d．低温低压</w:t>
      </w:r>
    </w:p>
    <w:p w14:paraId="40AF000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(3)在恒温(</w:t>
      </w:r>
      <w:r>
        <w:rPr>
          <w:rFonts w:hint="default" w:ascii="Times New Roman" w:hAnsi="Times New Roman" w:eastAsia="Times New Roman" w:cs="Times New Roman"/>
          <w:i/>
          <w:sz w:val="21"/>
        </w:rPr>
        <w:t>T</w:t>
      </w:r>
      <w:r>
        <w:rPr>
          <w:rFonts w:hint="default" w:ascii="Times New Roman" w:hAnsi="Times New Roman" w:cs="Times New Roman"/>
          <w:sz w:val="21"/>
        </w:rPr>
        <w:t>)、恒压(</w:t>
      </w:r>
      <w:r>
        <w:rPr>
          <w:rFonts w:hint="default" w:ascii="Times New Roman" w:hAnsi="Times New Roman" w:eastAsia="Times New Roman" w:cs="Times New Roman"/>
          <w:i/>
          <w:sz w:val="21"/>
        </w:rPr>
        <w:t>p</w:t>
      </w:r>
      <w:r>
        <w:rPr>
          <w:rFonts w:hint="default" w:ascii="Times New Roman" w:hAnsi="Times New Roman" w:cs="Times New Roman"/>
          <w:sz w:val="21"/>
        </w:rPr>
        <w:t>)条件下，向密闭容器中加入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各4 mol及催化剂进行催化重整反应，达到平衡时，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的转化率为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50%</m:t>
        </m:r>
      </m:oMath>
      <w:r>
        <w:rPr>
          <w:rFonts w:hint="default" w:ascii="Times New Roman" w:hAnsi="Times New Roman" w:cs="Times New Roman"/>
          <w:sz w:val="21"/>
        </w:rPr>
        <w:t>。该温度下反应的平衡常数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</m:oMath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(用平衡分压代替平衡浓度，分压=总压×物质的量分数)。</w:t>
      </w:r>
    </w:p>
    <w:p w14:paraId="628785D8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Ⅱ．工业上利用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超干重整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的转化如图所示：</w:t>
      </w:r>
    </w:p>
    <w:p w14:paraId="228C650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259840"/>
            <wp:effectExtent l="0" t="0" r="635" b="16510"/>
            <wp:docPr id="100037" name="图片 100037" descr="@@@40daaa49-6c53-4af2-89dd-f9d493fdba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40daaa49-6c53-4af2-89dd-f9d493fdba0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25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306C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超干重整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总反应的化学方程式为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。</w:t>
      </w:r>
    </w:p>
    <w:p w14:paraId="56235B8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(5)关于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超干重整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反应，下列说法正确的是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(填序号)</w:t>
      </w:r>
    </w:p>
    <w:p w14:paraId="3B7451A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a．在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450°C</m:t>
        </m:r>
      </m:oMath>
      <w:r>
        <w:rPr>
          <w:rFonts w:hint="default" w:ascii="Times New Roman" w:hAnsi="Times New Roman" w:cs="Times New Roman"/>
          <w:sz w:val="21"/>
        </w:rPr>
        <w:t>下，向恒容容器中投料进行反应，混合气体总压强不变说明反应达到平衡状态</w:t>
      </w:r>
    </w:p>
    <w:p w14:paraId="34D8539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b．将反应生成的气态水及时冷凝从反应体系中移去，既能提高产率，又能提高反应速率。</w:t>
      </w:r>
    </w:p>
    <w:p w14:paraId="65FA414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c．转化③中Fe与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反应的物质的量之比为4:3</w:t>
      </w:r>
    </w:p>
    <w:p w14:paraId="7E9A6B3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d．转化②实现了含碳物质与含氢物质的分离</w:t>
      </w:r>
    </w:p>
    <w:p w14:paraId="021CBAE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Ⅲ．</w:t>
      </w:r>
    </w:p>
    <w:p w14:paraId="0A91D10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(6)常温下，测得1 g纯醋酸在氧气中完全燃烧生成二氧化碳气体和液态水放出14.5 kJ热量，已知甲烷的燃烧热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  <w:r>
        <w:rPr>
          <w:rFonts w:hint="default" w:ascii="Times New Roman" w:hAnsi="Times New Roman" w:cs="Times New Roman"/>
          <w:sz w:val="21"/>
        </w:rPr>
        <w:t>是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−893kJ⋅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，则用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和甲烷在催化剂作用和加热条件下合成醋酸液体的化学方程式是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  <m:limUpp>
          <m:limUppPr>
            <m:ctrlPr>
              <w:rPr>
                <w:rFonts w:hint="default" w:ascii="Cambria Math" w:hAnsi="Cambria Math" w:cs="Times New Roman"/>
              </w:rPr>
            </m:ctrlPr>
          </m:limUppPr>
          <m:e>
            <m:limLow>
              <m:limLowPr>
                <m:ctrlPr>
                  <w:rPr>
                    <w:rFonts w:hint="default" w:ascii="Cambria Math" w:hAnsi="Cambria Math" w:cs="Times New Roman"/>
                  </w:rPr>
                </m:ctrlPr>
              </m:limLow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⇌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lim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催化剂</m:t>
                </m:r>
                <m:ctrlPr>
                  <w:rPr>
                    <w:rFonts w:hint="default" w:ascii="Cambria Math" w:hAnsi="Cambria Math" w:cs="Times New Roman"/>
                  </w:rPr>
                </m:ctrlPr>
              </m:lim>
            </m:limLow>
            <m:ctrlPr>
              <w:rPr>
                <w:rFonts w:hint="default" w:ascii="Cambria Math" w:hAnsi="Cambria Math" w:cs="Times New Roman"/>
              </w:rPr>
            </m:ctrlPr>
          </m:e>
          <m:li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Δ</m:t>
            </m:r>
            <m:ctrlPr>
              <w:rPr>
                <w:rFonts w:hint="default" w:ascii="Cambria Math" w:hAnsi="Cambria Math" w:cs="Times New Roman"/>
              </w:rPr>
            </m:ctrlPr>
          </m:lim>
        </m:limUpp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COOH(l)</m:t>
        </m:r>
      </m:oMath>
      <w:r>
        <w:rPr>
          <w:rFonts w:hint="default" w:ascii="Times New Roman" w:hAnsi="Times New Roman" w:cs="Times New Roman"/>
          <w:sz w:val="21"/>
        </w:rPr>
        <w:t>。</w:t>
      </w:r>
    </w:p>
    <w:p w14:paraId="43781EF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在图中画出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  <m:limUpp>
          <m:limUppPr>
            <m:ctrlPr>
              <w:rPr>
                <w:rFonts w:hint="default" w:ascii="Cambria Math" w:hAnsi="Cambria Math" w:cs="Times New Roman"/>
              </w:rPr>
            </m:ctrlPr>
          </m:limUppPr>
          <m:e>
            <m:limLow>
              <m:limLowPr>
                <m:ctrlPr>
                  <w:rPr>
                    <w:rFonts w:hint="default" w:ascii="Cambria Math" w:hAnsi="Cambria Math" w:cs="Times New Roman"/>
                  </w:rPr>
                </m:ctrlPr>
              </m:limLow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⇌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lim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催化剂</m:t>
                </m:r>
                <m:ctrlPr>
                  <w:rPr>
                    <w:rFonts w:hint="default" w:ascii="Cambria Math" w:hAnsi="Cambria Math" w:cs="Times New Roman"/>
                  </w:rPr>
                </m:ctrlPr>
              </m:lim>
            </m:limLow>
            <m:ctrlPr>
              <w:rPr>
                <w:rFonts w:hint="default" w:ascii="Cambria Math" w:hAnsi="Cambria Math" w:cs="Times New Roman"/>
              </w:rPr>
            </m:ctrlPr>
          </m:e>
          <m:li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Δ</m:t>
            </m:r>
            <m:ctrlPr>
              <w:rPr>
                <w:rFonts w:hint="default" w:ascii="Cambria Math" w:hAnsi="Cambria Math" w:cs="Times New Roman"/>
              </w:rPr>
            </m:ctrlPr>
          </m:lim>
        </m:limUpp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COOH(l)</m:t>
        </m:r>
      </m:oMath>
      <w:r>
        <w:rPr>
          <w:rFonts w:hint="default" w:ascii="Times New Roman" w:hAnsi="Times New Roman" w:cs="Times New Roman"/>
          <w:sz w:val="21"/>
        </w:rPr>
        <w:t>反应过程中的能量变化图，并标出焓变值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w:r>
        <w:rPr>
          <w:rFonts w:hint="default" w:ascii="Times New Roman" w:hAnsi="Times New Roman" w:cs="Times New Roman"/>
          <w:sz w:val="21"/>
        </w:rPr>
        <w:t>。</w:t>
      </w:r>
    </w:p>
    <w:p w14:paraId="690CEEF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71700" cy="1781175"/>
            <wp:effectExtent l="0" t="0" r="0" b="9525"/>
            <wp:docPr id="100039" name="图片 100039" descr="@@@a648c858-f64d-4121-9332-958f4730b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a648c858-f64d-4121-9332-958f4730b18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82FC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(7)若正反应的活化能为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a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，则逆反应的活化能为</w:t>
      </w:r>
      <w:r>
        <w:rPr>
          <w:rFonts w:hint="default" w:ascii="Times New Roman" w:hAnsi="Times New Roman" w:eastAsia="Times New Roman" w:cs="Times New Roman"/>
          <w:b w:val="0"/>
          <w:sz w:val="21"/>
        </w:rPr>
        <w:t>___________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(用含</w:t>
      </w:r>
      <w:r>
        <w:rPr>
          <w:rFonts w:hint="default" w:ascii="Times New Roman" w:hAnsi="Times New Roman" w:eastAsia="Times New Roman" w:cs="Times New Roman"/>
          <w:i/>
          <w:sz w:val="21"/>
        </w:rPr>
        <w:t>a</w:t>
      </w:r>
      <w:r>
        <w:rPr>
          <w:rFonts w:hint="default" w:ascii="Times New Roman" w:hAnsi="Times New Roman" w:cs="Times New Roman"/>
          <w:sz w:val="21"/>
        </w:rPr>
        <w:t>的代数式表示)。</w:t>
      </w:r>
    </w:p>
    <w:p w14:paraId="56502C6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1D3CA90C">
      <w:pPr>
        <w:jc w:val="center"/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</w:pPr>
      <w:r>
        <w:rPr>
          <w:rFonts w:hint="default" w:ascii="Times New Roman" w:hAnsi="Times New Roman" w:eastAsia="宋体" w:cs="Times New Roman"/>
          <w:b/>
          <w:i w:val="0"/>
          <w:color w:val="000000"/>
          <w:sz w:val="21"/>
        </w:rPr>
        <w:t>《浙江省杭州地区（含周边）重点中学2025-2026学年高二上学期11月期中化学试题》参考答案</w:t>
      </w:r>
    </w:p>
    <w:tbl>
      <w:tblPr>
        <w:tblStyle w:val="4"/>
        <w:tblW w:w="8523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928"/>
        <w:gridCol w:w="632"/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</w:tblGrid>
      <w:tr w14:paraId="70D42F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tblHeader/>
          <w:jc w:val="center"/>
        </w:trPr>
        <w:tc>
          <w:tcPr>
            <w:tcW w:w="928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2562AC5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题号</w:t>
            </w:r>
          </w:p>
        </w:tc>
        <w:tc>
          <w:tcPr>
            <w:tcW w:w="632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71CAAE0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F54BAD9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2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C5EF65F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3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75DC71F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4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7947FC1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5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20453DE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6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CF456AA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7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0564728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8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69657A6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9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4FDF3BF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10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666BC37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11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07FBDC0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12</w:t>
            </w:r>
          </w:p>
        </w:tc>
      </w:tr>
      <w:tr w14:paraId="2F9AD2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tblHeader/>
          <w:jc w:val="center"/>
        </w:trPr>
        <w:tc>
          <w:tcPr>
            <w:tcW w:w="928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1B4E9B5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Style w:val="6"/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答案</w:t>
            </w:r>
          </w:p>
        </w:tc>
        <w:tc>
          <w:tcPr>
            <w:tcW w:w="632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26E46A2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C7C41A3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B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7701318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C687C5F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CA7A92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3C92421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69382C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E8E1549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3C470AE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3ADFAD3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A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02BCE1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A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7230513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B</w:t>
            </w:r>
          </w:p>
        </w:tc>
      </w:tr>
      <w:tr w14:paraId="292456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tblHeader/>
          <w:jc w:val="center"/>
        </w:trPr>
        <w:tc>
          <w:tcPr>
            <w:tcW w:w="928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F384FC7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题号</w:t>
            </w:r>
          </w:p>
        </w:tc>
        <w:tc>
          <w:tcPr>
            <w:tcW w:w="632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CDAB70F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13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D3ACBF3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14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6CE6E77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15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A6EB604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16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E67F0E2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17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3CEE13F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18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190F848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19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DBCA6CF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20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7E41D0E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21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2DD3F87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22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13B75D8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kern w:val="0"/>
                <w:sz w:val="21"/>
                <w:szCs w:val="21"/>
                <w:lang w:val="en-US" w:eastAsia="zh-CN" w:bidi="ar"/>
              </w:rPr>
              <w:t>23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076799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</w:pPr>
          </w:p>
        </w:tc>
      </w:tr>
      <w:tr w14:paraId="676203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0" w:hRule="atLeast"/>
          <w:tblHeader/>
          <w:jc w:val="center"/>
        </w:trPr>
        <w:tc>
          <w:tcPr>
            <w:tcW w:w="928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A47D0C5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Style w:val="6"/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答案</w:t>
            </w:r>
          </w:p>
        </w:tc>
        <w:tc>
          <w:tcPr>
            <w:tcW w:w="632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15879B7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57545CE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95E9496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6B7A88B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FA2955C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A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20AAFA6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8D6F753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D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CADC780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611776E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C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31EE76C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A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ECB49E1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  <w:t>B</w:t>
            </w:r>
          </w:p>
        </w:tc>
        <w:tc>
          <w:tcPr>
            <w:tcW w:w="633" w:type="dxa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D3BC6A">
            <w:pPr>
              <w:keepNext w:val="0"/>
              <w:keepLines w:val="0"/>
              <w:widowControl/>
              <w:suppressLineNumbers w:val="0"/>
              <w:snapToGrid w:val="0"/>
              <w:jc w:val="center"/>
              <w:rPr>
                <w:rFonts w:hint="default" w:ascii="Times New Roman" w:hAnsi="Times New Roman" w:eastAsia="宋体" w:cs="Times New Roman"/>
                <w:kern w:val="0"/>
                <w:sz w:val="21"/>
                <w:szCs w:val="21"/>
                <w:lang w:val="en-US" w:eastAsia="zh-CN" w:bidi="ar"/>
              </w:rPr>
            </w:pPr>
          </w:p>
        </w:tc>
      </w:tr>
    </w:tbl>
    <w:p w14:paraId="79A2F48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</w:p>
    <w:p w14:paraId="6A552AF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1．D</w:t>
      </w:r>
    </w:p>
    <w:p w14:paraId="1A2A292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eastAsia" w:cs="Times New Roman"/>
          <w:sz w:val="21"/>
          <w:lang w:eastAsia="zh-CN"/>
        </w:rPr>
        <w:t>】</w:t>
      </w:r>
      <w:r>
        <w:rPr>
          <w:rFonts w:hint="default" w:ascii="Times New Roman" w:hAnsi="Times New Roman" w:cs="Times New Roman"/>
          <w:sz w:val="21"/>
        </w:rPr>
        <w:t>聚乙烯塑料的老化是由于氧化或降解反应，而非加成反应，聚乙烯结构中无双键，无法发生加成反应，A错误；单糖（如葡萄糖、果糖）不能水解，因此并非所有糖类都能水解，B错误</w:t>
      </w:r>
      <w:r>
        <w:rPr>
          <w:rFonts w:hint="eastAsia" w:cs="Times New Roman"/>
          <w:sz w:val="21"/>
          <w:lang w:eastAsia="zh-CN"/>
        </w:rPr>
        <w:t>；</w:t>
      </w:r>
      <w:r>
        <w:rPr>
          <w:rFonts w:hint="default" w:ascii="Times New Roman" w:hAnsi="Times New Roman" w:cs="Times New Roman"/>
          <w:sz w:val="21"/>
        </w:rPr>
        <w:t>煤的气化和液化均涉及化学反应，属于化学变化，C错误；甲醛和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CuSO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均能使蛋白质变性（重金属盐和高浓度甲醛导致结构破坏），析出固体，D正确。</w:t>
      </w:r>
    </w:p>
    <w:p w14:paraId="2DF1A72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2．B</w:t>
      </w:r>
    </w:p>
    <w:p w14:paraId="0DDD4E3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】氮气是双原子分子，电子式为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19150" cy="295275"/>
            <wp:effectExtent l="0" t="0" r="0" b="9525"/>
            <wp:docPr id="1719964732" name="图片 1719964732" descr="@@@1d7f28ff-3464-47ed-80b4-2cb07e2779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964732" name="图片 1719964732" descr="@@@1d7f28ff-3464-47ed-80b4-2cb07e27799d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1"/>
        </w:rPr>
        <w:t>，题中的电子式少了孤对电子，A错误</w:t>
      </w:r>
      <w:r>
        <w:rPr>
          <w:rFonts w:hint="eastAsia" w:cs="Times New Roman"/>
          <w:sz w:val="21"/>
          <w:lang w:eastAsia="zh-CN"/>
        </w:rPr>
        <w:t>；</w:t>
      </w:r>
      <w:r>
        <w:rPr>
          <w:rFonts w:hint="default" w:ascii="Times New Roman" w:hAnsi="Times New Roman" w:cs="Times New Roman"/>
          <w:sz w:val="21"/>
        </w:rPr>
        <w:t>次氯酸的分子式为HClO，结构式为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H−O−Cl</m:t>
        </m:r>
      </m:oMath>
      <w:r>
        <w:rPr>
          <w:rFonts w:hint="default" w:ascii="Times New Roman" w:hAnsi="Times New Roman" w:cs="Times New Roman"/>
          <w:sz w:val="21"/>
        </w:rPr>
        <w:t>，B正确；酒精的分子式为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6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OH</m:t>
        </m:r>
      </m:oMath>
      <w:r>
        <w:rPr>
          <w:rFonts w:hint="default" w:ascii="Times New Roman" w:hAnsi="Times New Roman" w:cs="Times New Roman"/>
          <w:sz w:val="21"/>
        </w:rPr>
        <w:t>为乙醇的结构简式，C错误；二氧化碳分子的空间构型为直线形，碳原子半径大于氧原子，填充模型为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66775" cy="571500"/>
            <wp:effectExtent l="0" t="0" r="9525" b="0"/>
            <wp:docPr id="1573300315" name="图片 1573300315" descr="@@@7ae69780-cca3-4171-8c2d-9d0dd8d3a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300315" name="图片 1573300315" descr="@@@7ae69780-cca3-4171-8c2d-9d0dd8d3ae5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1"/>
        </w:rPr>
        <w:t>，D错误。</w:t>
      </w:r>
    </w:p>
    <w:p w14:paraId="126A770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3．C</w:t>
      </w:r>
    </w:p>
    <w:p w14:paraId="12F00AB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eastAsia" w:cs="Times New Roman"/>
          <w:sz w:val="21"/>
          <w:lang w:eastAsia="zh-CN"/>
        </w:rPr>
        <w:t>】</w:t>
      </w:r>
      <w:r>
        <w:rPr>
          <w:rFonts w:hint="default" w:ascii="Times New Roman" w:hAnsi="Times New Roman" w:cs="Times New Roman"/>
          <w:sz w:val="21"/>
        </w:rPr>
        <w:t>铝与盐酸反应放热、Ba(OH)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·8H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O与NH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Cl反应为吸热反应、中和反应放热，并非均为放热反应，A错误；铝片与铝粉仅表面积不同，等质量铝完全反应时，反应物总能量与生成物总能量差不变，释放热量相等，B错误；Ba(OH)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·8H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O与NH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Cl反应生成BaCl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和氨水，可自发进行，C正确；NaOH固体溶解放热，该热量会叠加到中和反应放出的热量中，导致温度升高值偏大，测定的中和热数值偏高，D错误。</w:t>
      </w:r>
    </w:p>
    <w:p w14:paraId="0E545DE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4．D</w:t>
      </w:r>
    </w:p>
    <w:p w14:paraId="0EB0D50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】将NH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液化，相当于减少生成物的浓度，平衡向正反应方向移动，有利于提高产率，能用勒夏特列原理解释，A不符合题意；Cl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与H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O反应：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O⇌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+HClO</m:t>
        </m:r>
      </m:oMath>
      <w:r>
        <w:rPr>
          <w:rFonts w:hint="default" w:ascii="Times New Roman" w:hAnsi="Times New Roman" w:cs="Times New Roman"/>
          <w:sz w:val="21"/>
        </w:rPr>
        <w:t>，加入饱和食盐水，</w:t>
      </w:r>
      <w:r>
        <w:rPr>
          <w:rFonts w:hint="default" w:ascii="Times New Roman" w:hAnsi="Times New Roman" w:cs="Times New Roman"/>
          <w:i/>
          <w:sz w:val="21"/>
        </w:rPr>
        <w:t>c</w:t>
      </w:r>
      <w:r>
        <w:rPr>
          <w:rFonts w:hint="default" w:ascii="Times New Roman" w:hAnsi="Times New Roman" w:cs="Times New Roman"/>
          <w:sz w:val="21"/>
        </w:rPr>
        <w:t>(Cl</w:t>
      </w:r>
      <w:r>
        <w:rPr>
          <w:rFonts w:hint="default" w:ascii="Times New Roman" w:hAnsi="Times New Roman" w:cs="Times New Roman"/>
          <w:sz w:val="21"/>
          <w:vertAlign w:val="superscript"/>
        </w:rPr>
        <w:t>-</w:t>
      </w:r>
      <w:r>
        <w:rPr>
          <w:rFonts w:hint="default" w:ascii="Times New Roman" w:hAnsi="Times New Roman" w:cs="Times New Roman"/>
          <w:sz w:val="21"/>
        </w:rPr>
        <w:t>)增大，平衡向逆反应方向移动，抑制Cl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与水的反应，能用勒夏特列原理解释，B不符合题意；对2NO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⇌N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平衡体系增大压强，体积变小，二氧化氮浓度增大，气体颜色变深，由于平衡正向移动，二氧化氮的浓度又减小，气体颜色变浅，能用勒夏特列原理解释，C不符合题意；加入CuSO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通过原电池效应加速反应，与平衡无关，不能用勒夏特列原理解释，D符合题意。</w:t>
      </w:r>
    </w:p>
    <w:p w14:paraId="665A062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5．D</w:t>
      </w:r>
    </w:p>
    <w:p w14:paraId="1F4CD01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】IIA族元素最外层电子数为2，Sr位于第五周期IIA族，最外层有2个电子，A正确</w:t>
      </w:r>
      <w:r>
        <w:rPr>
          <w:rFonts w:hint="eastAsia" w:cs="Times New Roman"/>
          <w:sz w:val="21"/>
          <w:lang w:eastAsia="zh-CN"/>
        </w:rPr>
        <w:t>；</w:t>
      </w:r>
      <w:r>
        <w:rPr>
          <w:rFonts w:hint="default" w:ascii="Times New Roman" w:hAnsi="Times New Roman" w:cs="Times New Roman"/>
          <w:sz w:val="21"/>
        </w:rPr>
        <w:t>中子数=质量数-质子数，质量数=38+52=90，核素符号为</w:t>
      </w:r>
      <w:r>
        <w:rPr>
          <w:rFonts w:hint="default" w:ascii="Times New Roman" w:hAnsi="Times New Roman" w:cs="Times New Roman"/>
          <w:sz w:val="20"/>
        </w:rPr>
        <w:t>为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sty m:val="p"/>
              </m:rPr>
              <w:rPr>
                <w:rFonts w:hint="default" w:ascii="Cambria Math" w:hAnsi="Cambria Math" w:cs="Times New Roman"/>
                <w:lang w:val="en-US" w:eastAsia="zh-CN"/>
              </w:rPr>
              <m:t xml:space="preserve"> 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38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90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Sr</m:t>
        </m:r>
      </m:oMath>
      <w:r>
        <w:rPr>
          <w:rFonts w:hint="default" w:ascii="Times New Roman" w:hAnsi="Times New Roman" w:cs="Times New Roman"/>
          <w:sz w:val="21"/>
        </w:rPr>
        <w:t>，B正确；同主族金属性从上到下增强，Sr在Ca下方，Sr的金属性更强，因此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Sr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碱性比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Ca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强，C正确</w:t>
      </w:r>
      <w:r>
        <w:rPr>
          <w:rFonts w:hint="eastAsia" w:cs="Times New Roman"/>
          <w:sz w:val="21"/>
          <w:lang w:eastAsia="zh-CN"/>
        </w:rPr>
        <w:t>；</w:t>
      </w:r>
      <w:r>
        <w:rPr>
          <w:rFonts w:hint="default" w:ascii="Times New Roman" w:hAnsi="Times New Roman" w:cs="Times New Roman"/>
          <w:sz w:val="21"/>
        </w:rPr>
        <w:t>同周期主族元素原子半径从左到右递减，Sr（IIA族）原子序数小于I（VIIA族），故Sr原子半径＞I，D错误。</w:t>
      </w:r>
    </w:p>
    <w:p w14:paraId="21F4225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6．C</w:t>
      </w:r>
    </w:p>
    <w:p w14:paraId="0EECDE4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】石墨烯是碳的单质，A正确；氧化石墨烯含有氢元素，故不是氧化物，B正确；氧化石墨烯不是碳的同素异形体，C错误；由于氧化石墨烯结构中含有的羟基和羧基为亲水基团，所以它具有一定的亲水性，D正</w:t>
      </w:r>
      <w:r>
        <w:rPr>
          <w:rFonts w:hint="eastAsia" w:cs="Times New Roman"/>
          <w:sz w:val="21"/>
          <w:lang w:val="en-US" w:eastAsia="zh-CN"/>
        </w:rPr>
        <w:t>确</w:t>
      </w:r>
      <w:r>
        <w:rPr>
          <w:rFonts w:hint="default" w:ascii="Times New Roman" w:hAnsi="Times New Roman" w:cs="Times New Roman"/>
          <w:sz w:val="21"/>
        </w:rPr>
        <w:t>。</w:t>
      </w:r>
    </w:p>
    <w:p w14:paraId="2AFEDD2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7．C</w:t>
      </w:r>
    </w:p>
    <w:p w14:paraId="711A2BE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】氯气通入冷的石灰乳中，石灰乳中的Ca(OH)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不能拆分为OH</w:t>
      </w:r>
      <w:r>
        <w:rPr>
          <w:rFonts w:hint="default" w:ascii="Times New Roman" w:hAnsi="Times New Roman" w:cs="Times New Roman"/>
          <w:sz w:val="21"/>
          <w:vertAlign w:val="superscript"/>
        </w:rPr>
        <w:t>-</w:t>
      </w:r>
      <w:r>
        <w:rPr>
          <w:rFonts w:hint="default" w:ascii="Times New Roman" w:hAnsi="Times New Roman" w:cs="Times New Roman"/>
          <w:sz w:val="21"/>
        </w:rPr>
        <w:t>，正确的离子方程式为：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+Ca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ClO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，A错误；FeO与足量稀硝酸反应时，硝酸的强氧化性会将Fe</w:t>
      </w:r>
      <w:r>
        <w:rPr>
          <w:rFonts w:hint="default" w:ascii="Times New Roman" w:hAnsi="Times New Roman" w:cs="Times New Roman"/>
          <w:sz w:val="21"/>
          <w:vertAlign w:val="superscript"/>
        </w:rPr>
        <w:t>2+</w:t>
      </w:r>
      <w:r>
        <w:rPr>
          <w:rFonts w:hint="default" w:ascii="Times New Roman" w:hAnsi="Times New Roman" w:cs="Times New Roman"/>
          <w:sz w:val="21"/>
        </w:rPr>
        <w:t>氧化为Fe</w:t>
      </w:r>
      <w:r>
        <w:rPr>
          <w:rFonts w:hint="default" w:ascii="Times New Roman" w:hAnsi="Times New Roman" w:cs="Times New Roman"/>
          <w:sz w:val="21"/>
          <w:vertAlign w:val="superscript"/>
        </w:rPr>
        <w:t>3+</w:t>
      </w:r>
      <w:r>
        <w:rPr>
          <w:rFonts w:hint="default" w:ascii="Times New Roman" w:hAnsi="Times New Roman" w:cs="Times New Roman"/>
          <w:sz w:val="21"/>
        </w:rPr>
        <w:t>，同时生成NO和水，正确的离子方程式为：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3FeO+10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=3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+NO↑+5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，B错误；向NaHSO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溶液中滴加Ba(OH)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至中性时，H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与OH</w:t>
      </w:r>
      <w:r>
        <w:rPr>
          <w:rFonts w:hint="default" w:ascii="Times New Roman" w:hAnsi="Times New Roman" w:cs="Times New Roman"/>
          <w:sz w:val="21"/>
          <w:vertAlign w:val="superscript"/>
        </w:rPr>
        <w:t>-</w:t>
      </w:r>
      <w:r>
        <w:rPr>
          <w:rFonts w:hint="default" w:ascii="Times New Roman" w:hAnsi="Times New Roman" w:cs="Times New Roman"/>
          <w:sz w:val="21"/>
        </w:rPr>
        <w:t>按1:1完全中和，同时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与Ba</w:t>
      </w:r>
      <w:r>
        <w:rPr>
          <w:rFonts w:hint="default" w:ascii="Times New Roman" w:hAnsi="Times New Roman" w:cs="Times New Roman"/>
          <w:sz w:val="21"/>
          <w:vertAlign w:val="superscript"/>
        </w:rPr>
        <w:t>2+</w:t>
      </w:r>
      <w:r>
        <w:rPr>
          <w:rFonts w:hint="default" w:ascii="Times New Roman" w:hAnsi="Times New Roman" w:cs="Times New Roman"/>
          <w:sz w:val="21"/>
        </w:rPr>
        <w:t>生成BaSO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沉淀，所给离子方程式正确，C正确；Al</w:t>
      </w:r>
      <w:r>
        <w:rPr>
          <w:rFonts w:hint="default" w:ascii="Times New Roman" w:hAnsi="Times New Roman" w:cs="Times New Roman"/>
          <w:sz w:val="21"/>
          <w:vertAlign w:val="superscript"/>
        </w:rPr>
        <w:t>3+</w:t>
      </w:r>
      <w:r>
        <w:rPr>
          <w:rFonts w:hint="default" w:ascii="Times New Roman" w:hAnsi="Times New Roman" w:cs="Times New Roman"/>
          <w:sz w:val="21"/>
        </w:rPr>
        <w:t>与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在水中发生双水解，生成Al(OH)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沉淀和CO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气体，正确的离子方程式为：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Al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+3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+3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O=2Al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↓+3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↑</m:t>
        </m:r>
      </m:oMath>
      <w:r>
        <w:rPr>
          <w:rFonts w:hint="default" w:ascii="Times New Roman" w:hAnsi="Times New Roman" w:cs="Times New Roman"/>
          <w:sz w:val="21"/>
        </w:rPr>
        <w:t>，D错误。</w:t>
      </w:r>
    </w:p>
    <w:p w14:paraId="58E5D9D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8．C</w:t>
      </w:r>
    </w:p>
    <w:p w14:paraId="3A7A18D2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】溶液的导电能力取决于离子浓度及所带电荷，强电解质溶液若浓度低，导电能力可能弱于高浓度的弱电解质溶液，A错误；磷酸钠为强电解质完全电离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=3Na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，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部分发生水解，磷酸为中强酸部分电离且分步电离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⇌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、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-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⇌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+HPO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、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2-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⇌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，电离程度逐渐减小，物质的量浓度相同的磷酸钠和磷酸中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的浓度不相同，B错误；用湿润的pH试纸测定同浓度盐酸和醋酸溶液的pH，溶液均被稀释，盐酸是强电解质溶液，H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浓度减小，pH增大，醋酸是弱电解质，稀释会使其电离平衡正移，H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浓度减小程度小，pH增大程度小，则醋酸溶液的误差更小，盐酸溶液的误差更大，C正确；等体积、等浓度的盐酸和醋酸物质的量相同，均为一元酸，中和所需NaOH物质的量相同，D错误。</w:t>
      </w:r>
    </w:p>
    <w:p w14:paraId="6B8B38C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9．D</w:t>
      </w:r>
    </w:p>
    <w:p w14:paraId="148A932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】向水中加入醋酸钠，醋酸根水解消耗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，并且促进水的电离，平衡正向移动，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浓度减小，A正确；加热促进水的电离，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w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增大，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浓度增大，从而导致pH减小，B正确；加入稀氨水会增加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浓度，平衡逆向移动，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</m:oMath>
      <w:r>
        <w:rPr>
          <w:rFonts w:hint="default" w:ascii="Times New Roman" w:hAnsi="Times New Roman" w:cs="Times New Roman"/>
          <w:sz w:val="21"/>
        </w:rPr>
        <w:t>升高，C正确；硫酸氢钠完全电离，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</m:oMath>
      <w:r>
        <w:rPr>
          <w:rFonts w:hint="default" w:ascii="Times New Roman" w:hAnsi="Times New Roman" w:cs="Times New Roman"/>
          <w:sz w:val="21"/>
        </w:rPr>
        <w:t>浓度增大，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w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只受温度影响，保持不变，D错误。</w:t>
      </w:r>
    </w:p>
    <w:p w14:paraId="6BFE4EA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10．A</w:t>
      </w:r>
    </w:p>
    <w:p w14:paraId="7720C3B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)c(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)c(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K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w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ctrlPr>
              <w:rPr>
                <w:rFonts w:hint="default" w:ascii="Cambria Math" w:hAnsi="Cambria Math" w:cs="Times New Roman"/>
              </w:rPr>
            </m:ctrlPr>
          </m:num>
          <m:den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−14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num>
          <m:den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=1×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−12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)=0.1mol/L</m:t>
        </m:r>
      </m:oMath>
      <w:r>
        <w:rPr>
          <w:rFonts w:hint="default" w:ascii="Times New Roman" w:hAnsi="Times New Roman" w:cs="Times New Roman"/>
          <w:sz w:val="21"/>
        </w:rPr>
        <w:t>，溶液显强碱性，各离子间不反应，能大量共存，A正确；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与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反应生成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S</m:t>
        </m:r>
      </m:oMath>
      <w:r>
        <w:rPr>
          <w:rFonts w:hint="default" w:ascii="Times New Roman" w:hAnsi="Times New Roman" w:cs="Times New Roman"/>
          <w:sz w:val="21"/>
        </w:rPr>
        <w:t>，与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Al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发生双水解反应，且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在酸性条件下会氧化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，无法大量共存，B错误；加入Al能放出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的溶液可能为强酸或强碱性溶液，若为酸性，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会与H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发生反应；若为碱性，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与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反应，均无法大量共存，C错误；水电离的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=1.0×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−12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，水的电离受到抑制，溶液可能显酸性或碱性，若为酸性，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与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反应；若为碱性，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与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反应，均无法大量共存，D错误。</w:t>
      </w:r>
    </w:p>
    <w:p w14:paraId="1F0578AD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11．A</w:t>
      </w:r>
    </w:p>
    <w:p w14:paraId="1A51F4C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CuCl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溶液蒸干时，水解生成的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HCl</m:t>
        </m:r>
      </m:oMath>
      <w:r>
        <w:rPr>
          <w:rFonts w:hint="default" w:ascii="Times New Roman" w:hAnsi="Times New Roman" w:cs="Times New Roman"/>
          <w:sz w:val="21"/>
        </w:rPr>
        <w:t>挥发，导致水解彻底生成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Cu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OH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，灼烧后得到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CuO</m:t>
        </m:r>
      </m:oMath>
      <w:r>
        <w:rPr>
          <w:rFonts w:hint="default" w:ascii="Times New Roman" w:hAnsi="Times New Roman" w:cs="Times New Roman"/>
          <w:sz w:val="21"/>
        </w:rPr>
        <w:t>而非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CuCl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，A错误；明矾水解生成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Al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胶体，吸附水中悬浮物，可用于净水，B正确；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Cl</m:t>
        </m:r>
      </m:oMath>
      <w:r>
        <w:rPr>
          <w:rFonts w:hint="default" w:ascii="Times New Roman" w:hAnsi="Times New Roman" w:cs="Times New Roman"/>
          <w:sz w:val="21"/>
        </w:rPr>
        <w:t>溶液水解显酸性，能与铁锈反应，起到除锈作用，C正确；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TiCl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水解生成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TiO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x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，加入大量水并加热可促进水解，D正确。</w:t>
      </w:r>
    </w:p>
    <w:p w14:paraId="4BFD166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12．B</w:t>
      </w:r>
    </w:p>
    <w:p w14:paraId="202B32C2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】燃烧热是1 mol可燃物完全燃烧生成稳定氧化物放出的热量，与物质的量无关，1 mol S和2 mol S的燃烧热相等，A正确；由于反应为可逆反应，则1 mol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hint="default" w:ascii="Times New Roman" w:hAnsi="Times New Roman" w:cs="Times New Roman"/>
          <w:sz w:val="21"/>
        </w:rPr>
        <w:t>N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和3 mol 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完全反应放出的热量多于38.6 kJ，B错误；Δ</w:t>
      </w:r>
      <w:r>
        <w:rPr>
          <w:rFonts w:hint="default" w:ascii="Times New Roman" w:hAnsi="Times New Roman" w:cs="Times New Roman"/>
          <w:i/>
          <w:sz w:val="21"/>
        </w:rPr>
        <w:t>H</w:t>
      </w:r>
      <w:r>
        <w:rPr>
          <w:rFonts w:hint="default" w:ascii="Times New Roman" w:hAnsi="Times New Roman" w:cs="Times New Roman"/>
          <w:sz w:val="21"/>
        </w:rPr>
        <w:t>=+1.5 kJ·mol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表明石墨→金刚石吸热，石墨能量更低更稳定，C正确；N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H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燃烧生成N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和液态H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O，ΔH=-622 kJ·mol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符合燃烧热定义，燃烧热取绝对值为622 kJ·mol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，结论正确，D正确。</w:t>
      </w:r>
    </w:p>
    <w:p w14:paraId="5B288F6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13．C</w:t>
      </w:r>
    </w:p>
    <w:p w14:paraId="513F5D9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】由图可知，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(aq)+2H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(aq)生成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 xml:space="preserve"> (aq)+H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(aq)以及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 xml:space="preserve"> (aq)+H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(aq)生成H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(aq)都为放热反应，H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(aq)生成CO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(g)+H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O(l) 为吸热反应，结合图象中能量的高低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解答。由图可知反应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 xml:space="preserve"> (aq)+H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(aq)=CO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(g)+H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O(l) 为吸热反应，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cs="Times New Roman"/>
          <w:sz w:val="21"/>
        </w:rPr>
        <w:t>＞0，故A正确；由盖斯定律可知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2-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 xml:space="preserve"> (aq)+2H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(aq)=CO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(g)+H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 xml:space="preserve">O(l) 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cs="Times New Roman"/>
          <w:sz w:val="21"/>
        </w:rPr>
        <w:t>=(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hint="default" w:ascii="Times New Roman" w:hAnsi="Times New Roman" w:cs="Times New Roman"/>
          <w:sz w:val="21"/>
        </w:rPr>
        <w:t>+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+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)，B正确；由图可知，能量差值越大，反应热的绝对值越大，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hint="default" w:ascii="Times New Roman" w:hAnsi="Times New Roman" w:cs="Times New Roman"/>
          <w:sz w:val="21"/>
        </w:rPr>
        <w:t>、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都为放热反应，则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hint="default" w:ascii="Times New Roman" w:hAnsi="Times New Roman" w:cs="Times New Roman"/>
          <w:sz w:val="21"/>
        </w:rPr>
        <w:t>＜</w:t>
      </w:r>
      <w:r>
        <w:rPr>
          <w:rFonts w:hint="default" w:ascii="Times New Roman" w:hAnsi="Times New Roman" w:eastAsia="Cambria Math" w:cs="Times New Roman"/>
          <w:sz w:val="21"/>
        </w:rPr>
        <w:t>△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，C错误；加入催化剂，改变反应历程，但反应热不变，D正确。</w:t>
      </w:r>
    </w:p>
    <w:p w14:paraId="595FD50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14．D</w:t>
      </w:r>
    </w:p>
    <w:p w14:paraId="0F48194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】催化剂在反应前后质量和化学性质不变，参与反应但最终再生；由图甲物质变化过程可知，Pt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参与反应后又再生，是催化剂，A正确；由图2有催化剂的能量变化可知，反应①的活化能大于反应②的活化能，相同条件下，反应的活化能越大，反应速率越慢，所以反应①的反应速率比反应②慢，B正确；由图2有催化剂的能量变化可知，反应①为吸热反应，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hint="default" w:ascii="Times New Roman" w:hAnsi="Times New Roman" w:cs="Times New Roman"/>
          <w:sz w:val="21"/>
        </w:rPr>
        <w:t xml:space="preserve"> &gt; 0，反应②为放热反应，Δ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 xml:space="preserve"> &lt; 0，Δ</w:t>
      </w:r>
      <w:r>
        <w:rPr>
          <w:rFonts w:hint="default" w:ascii="Times New Roman" w:hAnsi="Times New Roman" w:eastAsia="Times New Roman" w:cs="Times New Roman"/>
          <w:i/>
          <w:sz w:val="21"/>
        </w:rPr>
        <w:t xml:space="preserve">H </w:t>
      </w:r>
      <w:r>
        <w:rPr>
          <w:rFonts w:hint="default" w:ascii="Times New Roman" w:hAnsi="Times New Roman" w:cs="Times New Roman"/>
          <w:sz w:val="21"/>
        </w:rPr>
        <w:t xml:space="preserve">= </w:t>
      </w:r>
      <w:r>
        <w:rPr>
          <w:rFonts w:hint="default" w:ascii="Times New Roman" w:hAnsi="Times New Roman" w:cs="Times New Roman"/>
          <w:i/>
          <w:sz w:val="21"/>
        </w:rPr>
        <w:t>E</w:t>
      </w:r>
      <w:r>
        <w:rPr>
          <w:rFonts w:hint="default" w:ascii="Times New Roman" w:hAnsi="Times New Roman" w:cs="Times New Roman"/>
          <w:i/>
          <w:sz w:val="21"/>
          <w:vertAlign w:val="subscript"/>
        </w:rPr>
        <w:t>a1</w:t>
      </w:r>
      <w:r>
        <w:rPr>
          <w:rFonts w:hint="default" w:ascii="Times New Roman" w:hAnsi="Times New Roman" w:cs="Times New Roman"/>
          <w:sz w:val="21"/>
        </w:rPr>
        <w:t>-</w:t>
      </w:r>
      <w:r>
        <w:rPr>
          <w:rFonts w:hint="default" w:ascii="Times New Roman" w:hAnsi="Times New Roman" w:cs="Times New Roman"/>
          <w:i/>
          <w:sz w:val="21"/>
        </w:rPr>
        <w:t>E</w:t>
      </w:r>
      <w:r>
        <w:rPr>
          <w:rFonts w:hint="default" w:ascii="Times New Roman" w:hAnsi="Times New Roman" w:cs="Times New Roman"/>
          <w:i/>
          <w:sz w:val="21"/>
          <w:vertAlign w:val="subscript"/>
        </w:rPr>
        <w:t xml:space="preserve">a2 </w:t>
      </w:r>
      <w:r>
        <w:rPr>
          <w:rFonts w:hint="default" w:ascii="Times New Roman" w:hAnsi="Times New Roman" w:cs="Times New Roman"/>
          <w:sz w:val="21"/>
        </w:rPr>
        <w:t>= 134 kJ⋅mol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-360 kJ⋅mol</w:t>
      </w:r>
      <w:r>
        <w:rPr>
          <w:rFonts w:hint="default" w:ascii="Times New Roman" w:hAnsi="Times New Roman" w:cs="Times New Roman"/>
          <w:sz w:val="21"/>
          <w:vertAlign w:val="superscript"/>
        </w:rPr>
        <w:t xml:space="preserve">-1 </w:t>
      </w:r>
      <w:r>
        <w:rPr>
          <w:rFonts w:hint="default" w:ascii="Times New Roman" w:hAnsi="Times New Roman" w:cs="Times New Roman"/>
          <w:sz w:val="21"/>
        </w:rPr>
        <w:t>= -226 kJ</w:t>
      </w:r>
      <w:r>
        <w:rPr>
          <w:rFonts w:hint="eastAsia" w:cs="Times New Roman"/>
          <w:sz w:val="21"/>
          <w:lang w:val="en-US" w:eastAsia="zh-CN"/>
        </w:rPr>
        <w:t>·</w:t>
      </w:r>
      <w:r>
        <w:rPr>
          <w:rFonts w:hint="default" w:ascii="Times New Roman" w:hAnsi="Times New Roman" w:cs="Times New Roman"/>
          <w:sz w:val="21"/>
        </w:rPr>
        <w:t>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，C正确；使用催化剂能降低活化能，从而改变反应的历程，但不改变焓变，D错误。</w:t>
      </w:r>
    </w:p>
    <w:p w14:paraId="0BDE5EF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15．C</w:t>
      </w:r>
    </w:p>
    <w:p w14:paraId="0B49FCE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溶液的浓度为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−4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，与某浓度CaCl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溶液等体积混合后溶液中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bSup>
              <m:sSubSupPr>
                <m:ctrlPr>
                  <w:rPr>
                    <w:rFonts w:hint="default" w:ascii="Cambria Math" w:hAnsi="Cambria Math" w:cs="Times New Roman"/>
                  </w:rPr>
                </m:ctrlPr>
              </m:sSub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CO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3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2-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b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=1×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−4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c(CO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2-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c(Ca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2+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ctrlPr>
              <w:rPr>
                <w:rFonts w:hint="default" w:ascii="Cambria Math" w:hAnsi="Cambria Math" w:cs="Times New Roman"/>
              </w:rPr>
            </m:ctrlPr>
          </m:sup>
        </m:sSup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)&gt;K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sp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时，会产生沉淀，即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1×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−4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×c</w:t>
      </w:r>
      <w:r>
        <w:rPr>
          <w:rFonts w:hint="default" w:ascii="Times New Roman" w:hAnsi="Times New Roman" w:cs="Times New Roman"/>
          <w:sz w:val="21"/>
          <w:vertAlign w:val="subscript"/>
        </w:rPr>
        <w:t>混</w:t>
      </w:r>
      <w:r>
        <w:rPr>
          <w:rFonts w:hint="default" w:ascii="Times New Roman" w:hAnsi="Times New Roman" w:cs="Times New Roman"/>
          <w:sz w:val="21"/>
        </w:rPr>
        <w:t>(Ca</w:t>
      </w:r>
      <w:r>
        <w:rPr>
          <w:rFonts w:hint="default" w:ascii="Times New Roman" w:hAnsi="Times New Roman" w:cs="Times New Roman"/>
          <w:sz w:val="21"/>
          <w:vertAlign w:val="superscript"/>
        </w:rPr>
        <w:t>2+</w:t>
      </w:r>
      <w:r>
        <w:rPr>
          <w:rFonts w:hint="default" w:ascii="Times New Roman" w:hAnsi="Times New Roman" w:cs="Times New Roman"/>
          <w:sz w:val="21"/>
        </w:rPr>
        <w:t>)&gt;2.8×10</w:t>
      </w:r>
      <w:r>
        <w:rPr>
          <w:rFonts w:hint="default" w:ascii="Times New Roman" w:hAnsi="Times New Roman" w:cs="Times New Roman"/>
          <w:sz w:val="21"/>
          <w:vertAlign w:val="superscript"/>
        </w:rPr>
        <w:t>-9</w:t>
      </w:r>
      <w:r>
        <w:rPr>
          <w:rFonts w:hint="default" w:ascii="Times New Roman" w:hAnsi="Times New Roman" w:cs="Times New Roman"/>
          <w:sz w:val="21"/>
        </w:rPr>
        <w:t>，解得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混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Ca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2.8×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−9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−4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=2.8×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−5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，故原CaCl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溶液的最小浓度应大于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2×2.8×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−5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=5.6×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−5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mol⋅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。</w:t>
      </w:r>
    </w:p>
    <w:p w14:paraId="5C8553FA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16．C</w:t>
      </w:r>
    </w:p>
    <w:p w14:paraId="1D514B0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hint="default" w:ascii="Times New Roman" w:hAnsi="Times New Roman" w:cs="Times New Roman"/>
          <w:sz w:val="21"/>
        </w:rPr>
        <w:t>代表的是HX气体从溶液中逸出的过程，因为HF气体溶于水放热，则HF气体从溶液中逸出的过程吸热，即HF的Δ</w:t>
      </w:r>
      <w:r>
        <w:rPr>
          <w:rFonts w:hint="default" w:ascii="Times New Roman" w:hAnsi="Times New Roman" w:eastAsia="Times New Roman" w:cs="Times New Roman"/>
          <w:i/>
          <w:sz w:val="21"/>
        </w:rPr>
        <w:t xml:space="preserve">H 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 xml:space="preserve">1 </w:t>
      </w:r>
      <w:r>
        <w:rPr>
          <w:rFonts w:hint="default" w:ascii="Times New Roman" w:hAnsi="Times New Roman" w:cs="Times New Roman"/>
          <w:sz w:val="21"/>
        </w:rPr>
        <w:t>&gt; 0，A正确；由于HCl比HBr稳定，断裂H-Cl键所需能量更多，所以相同条件下HCl的Δ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比HBr的大，B正确；Δ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 xml:space="preserve">3 </w:t>
      </w:r>
      <w:r>
        <w:rPr>
          <w:rFonts w:hint="default" w:ascii="Times New Roman" w:hAnsi="Times New Roman" w:cs="Times New Roman"/>
          <w:sz w:val="21"/>
        </w:rPr>
        <w:t>+ 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 xml:space="preserve">4 </w:t>
      </w:r>
      <w:r>
        <w:rPr>
          <w:rFonts w:hint="default" w:ascii="Times New Roman" w:hAnsi="Times New Roman" w:cs="Times New Roman"/>
          <w:sz w:val="21"/>
        </w:rPr>
        <w:t>代表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H(g)→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</m:t>
        </m:r>
      </m:oMath>
      <w:r>
        <w:rPr>
          <w:rFonts w:hint="default" w:ascii="Times New Roman" w:hAnsi="Times New Roman" w:cs="Times New Roman"/>
          <w:sz w:val="21"/>
        </w:rPr>
        <w:t>的焓变，所以HCl和HI的Δ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 xml:space="preserve">3 </w:t>
      </w:r>
      <w:r>
        <w:rPr>
          <w:rFonts w:hint="default" w:ascii="Times New Roman" w:hAnsi="Times New Roman" w:cs="Times New Roman"/>
          <w:sz w:val="21"/>
        </w:rPr>
        <w:t>+ 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相等，C错误；一定条件下，气态原子生成1 mol H-X键放出</w:t>
      </w:r>
      <w:r>
        <w:rPr>
          <w:rFonts w:hint="default" w:ascii="Times New Roman" w:hAnsi="Times New Roman" w:eastAsia="Times New Roman" w:cs="Times New Roman"/>
          <w:i/>
          <w:sz w:val="21"/>
        </w:rPr>
        <w:t xml:space="preserve">a </w:t>
      </w:r>
      <w:r>
        <w:rPr>
          <w:rFonts w:hint="default" w:ascii="Times New Roman" w:hAnsi="Times New Roman" w:cs="Times New Roman"/>
          <w:sz w:val="21"/>
        </w:rPr>
        <w:t>kJ能量，则断开1 mol H-X键形成气态原子吸收</w:t>
      </w:r>
      <w:r>
        <w:rPr>
          <w:rFonts w:hint="default" w:ascii="Times New Roman" w:hAnsi="Times New Roman" w:eastAsia="Times New Roman" w:cs="Times New Roman"/>
          <w:i/>
          <w:sz w:val="21"/>
        </w:rPr>
        <w:t xml:space="preserve">a </w:t>
      </w:r>
      <w:r>
        <w:rPr>
          <w:rFonts w:hint="default" w:ascii="Times New Roman" w:hAnsi="Times New Roman" w:cs="Times New Roman"/>
          <w:sz w:val="21"/>
        </w:rPr>
        <w:t>kJ的能量，即Δ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 xml:space="preserve">2 </w:t>
      </w:r>
      <w:r>
        <w:rPr>
          <w:rFonts w:hint="default" w:ascii="Times New Roman" w:hAnsi="Times New Roman" w:cs="Times New Roman"/>
          <w:sz w:val="21"/>
        </w:rPr>
        <w:t>= +</w:t>
      </w:r>
      <w:r>
        <w:rPr>
          <w:rFonts w:hint="default" w:ascii="Times New Roman" w:hAnsi="Times New Roman" w:eastAsia="Times New Roman" w:cs="Times New Roman"/>
          <w:i/>
          <w:sz w:val="21"/>
        </w:rPr>
        <w:t xml:space="preserve">a </w:t>
      </w:r>
      <w:r>
        <w:rPr>
          <w:rFonts w:hint="default" w:ascii="Times New Roman" w:hAnsi="Times New Roman" w:cs="Times New Roman"/>
          <w:sz w:val="21"/>
        </w:rPr>
        <w:t>kJ·mol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，D正确。</w:t>
      </w:r>
    </w:p>
    <w:p w14:paraId="11701B4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17．A</w:t>
      </w:r>
    </w:p>
    <w:p w14:paraId="4C26984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】由图①可知，若</w:t>
      </w:r>
      <w:r>
        <w:rPr>
          <w:rFonts w:hint="default" w:ascii="Times New Roman" w:hAnsi="Times New Roman" w:eastAsia="Times New Roman" w:cs="Times New Roman"/>
          <w:i/>
          <w:sz w:val="21"/>
        </w:rPr>
        <w:t>P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 xml:space="preserve">1 </w:t>
      </w:r>
      <w:r>
        <w:rPr>
          <w:rFonts w:hint="default" w:ascii="Times New Roman" w:hAnsi="Times New Roman" w:cs="Times New Roman"/>
          <w:sz w:val="21"/>
        </w:rPr>
        <w:t xml:space="preserve">&gt; </w:t>
      </w:r>
      <w:r>
        <w:rPr>
          <w:rFonts w:hint="default" w:ascii="Times New Roman" w:hAnsi="Times New Roman" w:eastAsia="Times New Roman" w:cs="Times New Roman"/>
          <w:i/>
          <w:sz w:val="21"/>
        </w:rPr>
        <w:t>P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，温度不变时，增大压强，平衡体系中A的含量减小，平衡正向移动，则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a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b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d</m:t>
        </m:r>
      </m:oMath>
      <w:r>
        <w:rPr>
          <w:rFonts w:hint="default" w:ascii="Times New Roman" w:hAnsi="Times New Roman" w:cs="Times New Roman"/>
          <w:sz w:val="21"/>
        </w:rPr>
        <w:t>，</w:t>
      </w:r>
      <w:r>
        <w:rPr>
          <w:rFonts w:hint="default" w:ascii="Times New Roman" w:hAnsi="Times New Roman" w:cs="Times New Roman"/>
          <w:sz w:val="20"/>
        </w:rPr>
        <w:t>Δ</w:t>
      </w:r>
      <w:r>
        <w:rPr>
          <w:rFonts w:hint="default" w:ascii="Times New Roman" w:hAnsi="Times New Roman" w:eastAsia="Times New Roman" w:cs="Times New Roman"/>
          <w:i/>
          <w:sz w:val="21"/>
        </w:rPr>
        <w:t xml:space="preserve">S </w:t>
      </w:r>
      <w:r>
        <w:rPr>
          <w:rFonts w:hint="default" w:ascii="Times New Roman" w:hAnsi="Times New Roman" w:cs="Times New Roman"/>
          <w:sz w:val="21"/>
        </w:rPr>
        <w:t>&lt; 0；压强不变时，升高温度，A的含量增大，则平衡逆向移动，正反应为放热反应，</w:t>
      </w:r>
      <w:r>
        <w:rPr>
          <w:rFonts w:hint="default" w:ascii="Times New Roman" w:hAnsi="Times New Roman" w:cs="Times New Roman"/>
          <w:sz w:val="20"/>
        </w:rPr>
        <w:t>Δ</w:t>
      </w:r>
      <w:r>
        <w:rPr>
          <w:rFonts w:hint="default" w:ascii="Times New Roman" w:hAnsi="Times New Roman" w:eastAsia="Times New Roman" w:cs="Times New Roman"/>
          <w:i/>
          <w:sz w:val="21"/>
        </w:rPr>
        <w:t xml:space="preserve">H </w:t>
      </w:r>
      <w:r>
        <w:rPr>
          <w:rFonts w:hint="default" w:ascii="Times New Roman" w:hAnsi="Times New Roman" w:cs="Times New Roman"/>
          <w:sz w:val="21"/>
        </w:rPr>
        <w:t>&lt; 0，反应能自发进行；综合可知</w:t>
      </w:r>
      <w:r>
        <w:rPr>
          <w:rFonts w:hint="default" w:ascii="Times New Roman" w:hAnsi="Times New Roman" w:cs="Times New Roman"/>
          <w:sz w:val="20"/>
        </w:rPr>
        <w:t>Δ</w:t>
      </w:r>
      <w:r>
        <w:rPr>
          <w:rFonts w:hint="default" w:ascii="Times New Roman" w:hAnsi="Times New Roman" w:eastAsia="Times New Roman" w:cs="Times New Roman"/>
          <w:i/>
          <w:sz w:val="21"/>
        </w:rPr>
        <w:t>H</w:t>
      </w:r>
      <w:r>
        <w:rPr>
          <w:rFonts w:hint="default" w:ascii="Times New Roman" w:hAnsi="Times New Roman" w:cs="Times New Roman"/>
          <w:sz w:val="21"/>
        </w:rPr>
        <w:t xml:space="preserve"> -</w:t>
      </w:r>
      <w:r>
        <w:rPr>
          <w:rFonts w:hint="default" w:ascii="Times New Roman" w:hAnsi="Times New Roman" w:eastAsia="Times New Roman" w:cs="Times New Roman"/>
          <w:i/>
          <w:sz w:val="21"/>
        </w:rPr>
        <w:t>T</w:t>
      </w:r>
      <w:r>
        <w:rPr>
          <w:rFonts w:hint="default" w:ascii="Times New Roman" w:hAnsi="Times New Roman" w:cs="Times New Roman"/>
          <w:sz w:val="20"/>
        </w:rPr>
        <w:t>Δ</w:t>
      </w:r>
      <w:r>
        <w:rPr>
          <w:rFonts w:hint="default" w:ascii="Times New Roman" w:hAnsi="Times New Roman" w:eastAsia="Times New Roman" w:cs="Times New Roman"/>
          <w:i/>
          <w:sz w:val="21"/>
        </w:rPr>
        <w:t>S</w:t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hint="default" w:ascii="Times New Roman" w:hAnsi="Times New Roman" w:cs="Times New Roman"/>
          <w:sz w:val="21"/>
        </w:rPr>
        <w:t>&lt; 0，所以低温下能自发进行，A正确；由图②可知，若</w:t>
      </w:r>
      <w:r>
        <w:rPr>
          <w:rFonts w:hint="default" w:ascii="Times New Roman" w:hAnsi="Times New Roman" w:eastAsia="Times New Roman" w:cs="Times New Roman"/>
          <w:i/>
          <w:sz w:val="21"/>
        </w:rPr>
        <w:t>T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 xml:space="preserve">2 </w:t>
      </w:r>
      <w:r>
        <w:rPr>
          <w:rFonts w:hint="default" w:ascii="Times New Roman" w:hAnsi="Times New Roman" w:cs="Times New Roman"/>
          <w:sz w:val="21"/>
        </w:rPr>
        <w:t xml:space="preserve">&gt; </w:t>
      </w:r>
      <w:r>
        <w:rPr>
          <w:rFonts w:hint="default" w:ascii="Times New Roman" w:hAnsi="Times New Roman" w:eastAsia="Times New Roman" w:cs="Times New Roman"/>
          <w:i/>
          <w:sz w:val="21"/>
        </w:rPr>
        <w:t>T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1</w:t>
      </w:r>
      <w:r>
        <w:rPr>
          <w:rFonts w:hint="default" w:ascii="Times New Roman" w:hAnsi="Times New Roman" w:cs="Times New Roman"/>
          <w:sz w:val="21"/>
        </w:rPr>
        <w:t>，温度越高，A的转化率越低，说明该反应为放热反应，</w:t>
      </w:r>
      <w:r>
        <w:rPr>
          <w:rFonts w:hint="default" w:ascii="Times New Roman" w:hAnsi="Times New Roman" w:cs="Times New Roman"/>
          <w:sz w:val="20"/>
        </w:rPr>
        <w:t>Δ</w:t>
      </w:r>
      <w:r>
        <w:rPr>
          <w:rFonts w:hint="default" w:ascii="Times New Roman" w:hAnsi="Times New Roman" w:eastAsia="Times New Roman" w:cs="Times New Roman"/>
          <w:i/>
          <w:sz w:val="21"/>
        </w:rPr>
        <w:t xml:space="preserve">H </w:t>
      </w:r>
      <w:r>
        <w:rPr>
          <w:rFonts w:hint="default" w:ascii="Times New Roman" w:hAnsi="Times New Roman" w:cs="Times New Roman"/>
          <w:sz w:val="21"/>
        </w:rPr>
        <w:t>&lt; 0，压强增大，A的转化率不变，则压强对平衡无影响，所以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a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b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d</m:t>
        </m:r>
      </m:oMath>
      <w:r>
        <w:rPr>
          <w:rFonts w:hint="default" w:ascii="Times New Roman" w:hAnsi="Times New Roman" w:cs="Times New Roman"/>
          <w:sz w:val="21"/>
        </w:rPr>
        <w:t>，B错误；由图③可知，改变条件时，正逆反应速率仍然相等且大于原来平衡时的反应速率，平衡不移动，如果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a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b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d</m:t>
        </m:r>
      </m:oMath>
      <w:r>
        <w:rPr>
          <w:rFonts w:hint="default" w:ascii="Times New Roman" w:hAnsi="Times New Roman" w:cs="Times New Roman"/>
          <w:sz w:val="21"/>
        </w:rPr>
        <w:t>，则增大压强、使用合适的催化剂都能同等程度的增大正逆反应速率， C错误；由图④可知，若</w:t>
      </w:r>
      <w:r>
        <w:rPr>
          <w:rFonts w:hint="default" w:ascii="Times New Roman" w:hAnsi="Times New Roman" w:cs="Times New Roman"/>
          <w:sz w:val="20"/>
        </w:rPr>
        <w:t>Δ</w:t>
      </w:r>
      <w:r>
        <w:rPr>
          <w:rFonts w:hint="default" w:ascii="Times New Roman" w:hAnsi="Times New Roman" w:eastAsia="Times New Roman" w:cs="Times New Roman"/>
          <w:i/>
          <w:sz w:val="21"/>
        </w:rPr>
        <w:t xml:space="preserve">H </w:t>
      </w:r>
      <w:r>
        <w:rPr>
          <w:rFonts w:hint="default" w:ascii="Times New Roman" w:hAnsi="Times New Roman" w:cs="Times New Roman"/>
          <w:sz w:val="21"/>
        </w:rPr>
        <w:t>＞ 0，根据反应达到平衡的时间知，温度</w:t>
      </w:r>
      <w:r>
        <w:rPr>
          <w:rFonts w:hint="default" w:ascii="Times New Roman" w:hAnsi="Times New Roman" w:eastAsia="Times New Roman" w:cs="Times New Roman"/>
          <w:i/>
          <w:sz w:val="21"/>
        </w:rPr>
        <w:t>T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 xml:space="preserve">1 </w:t>
      </w:r>
      <w:r>
        <w:rPr>
          <w:rFonts w:hint="default" w:ascii="Times New Roman" w:hAnsi="Times New Roman" w:cs="Times New Roman"/>
          <w:sz w:val="21"/>
        </w:rPr>
        <w:t xml:space="preserve">&gt; </w:t>
      </w:r>
      <w:r>
        <w:rPr>
          <w:rFonts w:hint="default" w:ascii="Times New Roman" w:hAnsi="Times New Roman" w:eastAsia="Times New Roman" w:cs="Times New Roman"/>
          <w:i/>
          <w:sz w:val="21"/>
        </w:rPr>
        <w:t>T</w:t>
      </w:r>
      <w:r>
        <w:rPr>
          <w:rFonts w:hint="default" w:ascii="Times New Roman" w:hAnsi="Times New Roman" w:eastAsia="Times New Roman" w:cs="Times New Roman"/>
          <w:i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，升高温度，平衡正向移动，反应物的转化率增大，与图象符合，则纵坐标可能表示的是反应物的转化率，D错误。</w:t>
      </w:r>
    </w:p>
    <w:p w14:paraId="0E4B08D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18．C</w:t>
      </w:r>
    </w:p>
    <w:p w14:paraId="2AF0E0A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】此反应化学平衡常数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K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  <w:r>
        <w:rPr>
          <w:rFonts w:hint="default" w:ascii="Times New Roman" w:hAnsi="Times New Roman" w:cs="Times New Roman"/>
          <w:sz w:val="21"/>
        </w:rPr>
        <w:t>，温度不变，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K</m:t>
        </m:r>
      </m:oMath>
      <w:r>
        <w:rPr>
          <w:rFonts w:hint="default" w:ascii="Times New Roman" w:hAnsi="Times New Roman" w:cs="Times New Roman"/>
          <w:sz w:val="21"/>
        </w:rPr>
        <w:t>不变，则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浓度不变。保持容器容积不变，充入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的浓度增大，平衡向逆反应方向移动，A正确；容器容积增大为原来的2倍，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的浓度暂时降低，但平衡会向正反应方向移动，最终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的浓度恢复至原平衡值，由于气体质量与容器容积同比例增大，密度不变，B正确；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</m:t>
        </m:r>
      </m:oMath>
      <w:r>
        <w:rPr>
          <w:rFonts w:hint="default" w:ascii="Times New Roman" w:hAnsi="Times New Roman" w:cs="Times New Roman"/>
          <w:sz w:val="21"/>
        </w:rPr>
        <w:t>为固体，其物质的量不影响平衡，增加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</m:t>
        </m:r>
      </m:oMath>
      <w:r>
        <w:rPr>
          <w:rFonts w:hint="default" w:ascii="Times New Roman" w:hAnsi="Times New Roman" w:cs="Times New Roman"/>
          <w:sz w:val="21"/>
        </w:rPr>
        <w:t>不会改变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的浓度，平衡不移动，C错误；容器容积缩小为一半，温度不变，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K</m:t>
        </m:r>
      </m:oMath>
      <w:r>
        <w:rPr>
          <w:rFonts w:hint="default" w:ascii="Times New Roman" w:hAnsi="Times New Roman" w:cs="Times New Roman"/>
          <w:sz w:val="21"/>
        </w:rPr>
        <w:t>不变，则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浓度不变，D正确。</w:t>
      </w:r>
    </w:p>
    <w:p w14:paraId="79B6FB9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19．D</w:t>
      </w:r>
    </w:p>
    <w:p w14:paraId="11ABB817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】升高温度会加快正、逆反应速率；增大NH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的浓度会加快逆反应速率，A不可选；0~5min内，NH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的物质的量增加0.6 mol，容器体积为2 L，平均速率为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f>
              <m:fPr>
                <m:ctrlPr>
                  <w:rPr>
                    <w:rFonts w:hint="default" w:ascii="Cambria Math" w:hAnsi="Cambria Math" w:cs="Times New Roman"/>
                  </w:rPr>
                </m:ctrlPr>
              </m:fPr>
              <m:num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0.6mol</m:t>
                </m:r>
                <m:ctrlPr>
                  <w:rPr>
                    <w:rFonts w:hint="default" w:ascii="Cambria Math" w:hAnsi="Cambria Math" w:cs="Times New Roman"/>
                  </w:rPr>
                </m:ctrlPr>
              </m:num>
              <m:den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2L</m:t>
                </m:r>
                <m:ctrlPr>
                  <w:rPr>
                    <w:rFonts w:hint="default" w:ascii="Cambria Math" w:hAnsi="Cambria Math" w:cs="Times New Roman"/>
                  </w:rPr>
                </m:ctrlPr>
              </m:den>
            </m:f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5min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=0.06mol/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L·min</m:t>
            </m:r>
            <m:ctrlPr>
              <w:rPr>
                <w:rFonts w:hint="default" w:ascii="Cambria Math" w:hAnsi="Cambria Math" w:cs="Times New Roman"/>
              </w:rPr>
            </m:ctrlPr>
          </m:e>
        </m:d>
      </m:oMath>
      <w:r>
        <w:rPr>
          <w:rFonts w:hint="default" w:ascii="Times New Roman" w:hAnsi="Times New Roman" w:cs="Times New Roman"/>
          <w:sz w:val="21"/>
        </w:rPr>
        <w:t>，B不可选；15 min时，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n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)=1.2mol</m:t>
        </m:r>
      </m:oMath>
      <w:r>
        <w:rPr>
          <w:rFonts w:hint="default" w:ascii="Times New Roman" w:hAnsi="Times New Roman" w:cs="Times New Roman"/>
          <w:sz w:val="21"/>
        </w:rPr>
        <w:t>，消耗了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2.4mol−1.2mol=1.2mol</m:t>
        </m:r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，根据方程式系数关系可知这段时间内消耗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n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N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1.2mol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=0.4mol</m:t>
        </m:r>
      </m:oMath>
      <w:r>
        <w:rPr>
          <w:rFonts w:hint="default" w:ascii="Times New Roman" w:hAnsi="Times New Roman" w:cs="Times New Roman"/>
          <w:sz w:val="21"/>
        </w:rPr>
        <w:t>，所以15 min时，容器中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n</m:t>
        </m:r>
        <m:d>
          <m:dPr>
            <m:sepChr m:val=","/>
            <m:ctrlPr>
              <w:rPr>
                <w:rFonts w:hint="default" w:ascii="Cambria Math" w:hAnsi="Cambria Math" w:cs="Times New Roman"/>
              </w:rPr>
            </m:ctrlPr>
          </m:dPr>
          <m:e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N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ctrlPr>
              <w:rPr>
                <w:rFonts w:hint="default" w:ascii="Cambria Math" w:hAnsi="Cambria Math" w:cs="Times New Roman"/>
              </w:rPr>
            </m:ctrlPr>
          </m:e>
        </m:d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=2.0mol−0.4mol=1.6mol</m:t>
        </m:r>
      </m:oMath>
      <w:r>
        <w:rPr>
          <w:rFonts w:hint="default" w:ascii="Times New Roman" w:hAnsi="Times New Roman" w:cs="Times New Roman"/>
          <w:sz w:val="21"/>
        </w:rPr>
        <w:t>，与10 min时容器中N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的物质的量相同，说明10 min时反应已经达到平衡，C不可选；反应前后气体总质量不变，容器体积恒定，密度始终不变，因此密度不变不能作为平衡标志，D可选。</w:t>
      </w:r>
    </w:p>
    <w:p w14:paraId="7B8D8AE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20．C</w:t>
      </w:r>
    </w:p>
    <w:p w14:paraId="34E4D36A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】在2 L恒容密闭容器中充入2 mol X和1 mol Y，反应正向建立平衡，X的体积分数减小，到Q点反应达到平衡，继续升温，平衡逆向移动，X的体积分数增大。由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可知，Q点之前反应正向进行，Q点之后平衡逆向移动，所以Q点时Y的转化率最大，A正确；平衡时再充入Z，相当于对原平衡加压，平衡不移动，所以达到平衡时Z的体积分数不变，B正确；由图可知，M点温度高，反应速率更快，C错误；由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可知，反应为放热反应，升高温度，平衡逆向移动，平衡常数减小，D正确。</w:t>
      </w:r>
    </w:p>
    <w:p w14:paraId="58E89A7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21．C</w:t>
      </w:r>
    </w:p>
    <w:p w14:paraId="15A1924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】由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2C(s)+2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(g)⇌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</m:oMath>
      <w:r>
        <w:rPr>
          <w:rFonts w:hint="default" w:ascii="Times New Roman" w:hAnsi="Times New Roman" w:cs="Times New Roman"/>
          <w:sz w:val="21"/>
        </w:rPr>
        <w:t>可知，NO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的生成速率（逆反应速率）应该是N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的生成速率（正反应速率）的2倍时，才能使正、逆反应速率相等，即达到平衡，只有C点满足，A错误；由图2知，E点反应未达到平衡，F点反应达到平衡，且压强E＜F，则E点的</w:t>
      </w:r>
      <w:r>
        <w:rPr>
          <w:rFonts w:hint="default" w:ascii="Times New Roman" w:hAnsi="Times New Roman" w:cs="Times New Roman"/>
          <w:i/>
          <w:sz w:val="21"/>
        </w:rPr>
        <w:t>v</w:t>
      </w:r>
      <w:r>
        <w:rPr>
          <w:rFonts w:hint="default" w:ascii="Times New Roman" w:hAnsi="Times New Roman" w:cs="Times New Roman"/>
          <w:i/>
          <w:sz w:val="21"/>
          <w:vertAlign w:val="subscript"/>
        </w:rPr>
        <w:t>逆</w:t>
      </w:r>
      <w:r>
        <w:rPr>
          <w:rFonts w:hint="default" w:ascii="Times New Roman" w:hAnsi="Times New Roman" w:cs="Times New Roman"/>
          <w:sz w:val="21"/>
        </w:rPr>
        <w:t>小于E点的</w:t>
      </w:r>
      <w:r>
        <w:rPr>
          <w:rFonts w:hint="default" w:ascii="Times New Roman" w:hAnsi="Times New Roman" w:cs="Times New Roman"/>
          <w:i/>
          <w:sz w:val="21"/>
        </w:rPr>
        <w:t>v</w:t>
      </w:r>
      <w:r>
        <w:rPr>
          <w:rFonts w:hint="default" w:ascii="Times New Roman" w:hAnsi="Times New Roman" w:cs="Times New Roman"/>
          <w:i/>
          <w:sz w:val="21"/>
          <w:vertAlign w:val="subscript"/>
        </w:rPr>
        <w:t>正</w:t>
      </w:r>
      <w:r>
        <w:rPr>
          <w:rFonts w:hint="default" w:ascii="Times New Roman" w:hAnsi="Times New Roman" w:cs="Times New Roman"/>
          <w:sz w:val="21"/>
        </w:rPr>
        <w:t>；反应正向进行，则E点的</w:t>
      </w:r>
      <w:r>
        <w:rPr>
          <w:rFonts w:hint="default" w:ascii="Times New Roman" w:hAnsi="Times New Roman" w:cs="Times New Roman"/>
          <w:i/>
          <w:sz w:val="21"/>
        </w:rPr>
        <w:t>v</w:t>
      </w:r>
      <w:r>
        <w:rPr>
          <w:rFonts w:hint="default" w:ascii="Times New Roman" w:hAnsi="Times New Roman" w:cs="Times New Roman"/>
          <w:i/>
          <w:sz w:val="21"/>
          <w:vertAlign w:val="subscript"/>
        </w:rPr>
        <w:t>正</w:t>
      </w:r>
      <w:r>
        <w:rPr>
          <w:rFonts w:hint="default" w:ascii="Times New Roman" w:hAnsi="Times New Roman" w:cs="Times New Roman"/>
          <w:sz w:val="21"/>
        </w:rPr>
        <w:t>小于F点的</w:t>
      </w:r>
      <w:r>
        <w:rPr>
          <w:rFonts w:hint="default" w:ascii="Times New Roman" w:hAnsi="Times New Roman" w:cs="Times New Roman"/>
          <w:i/>
          <w:sz w:val="21"/>
        </w:rPr>
        <w:t>v</w:t>
      </w:r>
      <w:r>
        <w:rPr>
          <w:rFonts w:hint="default" w:ascii="Times New Roman" w:hAnsi="Times New Roman" w:cs="Times New Roman"/>
          <w:i/>
          <w:sz w:val="21"/>
          <w:vertAlign w:val="subscript"/>
        </w:rPr>
        <w:t>正</w:t>
      </w:r>
      <w:r>
        <w:rPr>
          <w:rFonts w:hint="default" w:ascii="Times New Roman" w:hAnsi="Times New Roman" w:cs="Times New Roman"/>
          <w:sz w:val="21"/>
        </w:rPr>
        <w:t>，故E点的</w:t>
      </w:r>
      <w:r>
        <w:rPr>
          <w:rFonts w:hint="default" w:ascii="Times New Roman" w:hAnsi="Times New Roman" w:cs="Times New Roman"/>
          <w:i/>
          <w:sz w:val="21"/>
        </w:rPr>
        <w:t>v</w:t>
      </w:r>
      <w:r>
        <w:rPr>
          <w:rFonts w:hint="default" w:ascii="Times New Roman" w:hAnsi="Times New Roman" w:cs="Times New Roman"/>
          <w:i/>
          <w:sz w:val="21"/>
          <w:vertAlign w:val="subscript"/>
        </w:rPr>
        <w:t>逆</w:t>
      </w:r>
      <w:r>
        <w:rPr>
          <w:rFonts w:hint="default" w:ascii="Times New Roman" w:hAnsi="Times New Roman" w:cs="Times New Roman"/>
          <w:sz w:val="21"/>
        </w:rPr>
        <w:t>小于F点的</w:t>
      </w:r>
      <w:r>
        <w:rPr>
          <w:rFonts w:hint="default" w:ascii="Times New Roman" w:hAnsi="Times New Roman" w:cs="Times New Roman"/>
          <w:i/>
          <w:sz w:val="21"/>
        </w:rPr>
        <w:t>v</w:t>
      </w:r>
      <w:r>
        <w:rPr>
          <w:rFonts w:hint="default" w:ascii="Times New Roman" w:hAnsi="Times New Roman" w:cs="Times New Roman"/>
          <w:i/>
          <w:sz w:val="21"/>
          <w:vertAlign w:val="subscript"/>
        </w:rPr>
        <w:t>正</w:t>
      </w:r>
      <w:r>
        <w:rPr>
          <w:rFonts w:hint="default" w:ascii="Times New Roman" w:hAnsi="Times New Roman" w:cs="Times New Roman"/>
          <w:sz w:val="21"/>
        </w:rPr>
        <w:t>，B错误；由题中信息可知，维持温度不变，即E、G两点温度相同，平衡常数</w:t>
      </w:r>
      <w:r>
        <w:rPr>
          <w:rFonts w:hint="default" w:ascii="Times New Roman" w:hAnsi="Times New Roman" w:cs="Times New Roman"/>
          <w:i/>
          <w:sz w:val="21"/>
        </w:rPr>
        <w:t>K</w:t>
      </w:r>
      <w:r>
        <w:rPr>
          <w:rFonts w:hint="default" w:ascii="Times New Roman" w:hAnsi="Times New Roman" w:cs="Times New Roman"/>
          <w:sz w:val="21"/>
        </w:rPr>
        <w:t>(E)=</w:t>
      </w:r>
      <w:r>
        <w:rPr>
          <w:rFonts w:hint="default" w:ascii="Times New Roman" w:hAnsi="Times New Roman" w:cs="Times New Roman"/>
          <w:i/>
          <w:sz w:val="21"/>
        </w:rPr>
        <w:t>K</w:t>
      </w:r>
      <w:r>
        <w:rPr>
          <w:rFonts w:hint="default" w:ascii="Times New Roman" w:hAnsi="Times New Roman" w:cs="Times New Roman"/>
          <w:sz w:val="21"/>
        </w:rPr>
        <w:t>(G)，混合气体中气体压强与浓度有关，压强越大，体积越小，浓度越大，所以G点压强大，浓度大，即</w:t>
      </w:r>
      <w:r>
        <w:rPr>
          <w:rFonts w:hint="default" w:ascii="Times New Roman" w:hAnsi="Times New Roman" w:cs="Times New Roman"/>
          <w:i/>
          <w:sz w:val="21"/>
        </w:rPr>
        <w:t>c</w:t>
      </w:r>
      <w:r>
        <w:rPr>
          <w:rFonts w:hint="default" w:ascii="Times New Roman" w:hAnsi="Times New Roman" w:cs="Times New Roman"/>
          <w:sz w:val="21"/>
        </w:rPr>
        <w:t>(E)＜</w:t>
      </w:r>
      <w:r>
        <w:rPr>
          <w:rFonts w:hint="default" w:ascii="Times New Roman" w:hAnsi="Times New Roman" w:cs="Times New Roman"/>
          <w:i/>
          <w:sz w:val="21"/>
        </w:rPr>
        <w:t>c</w:t>
      </w:r>
      <w:r>
        <w:rPr>
          <w:rFonts w:hint="default" w:ascii="Times New Roman" w:hAnsi="Times New Roman" w:cs="Times New Roman"/>
          <w:sz w:val="21"/>
        </w:rPr>
        <w:t>(G)，C正确；在恒温恒容下，向G点平衡体系中充入一定量的NO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，相当于增大压强，化学平衡向气体体积减小的逆反应方向移动，最终达到平衡时NO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的平衡转化率减小，D错误。</w:t>
      </w:r>
    </w:p>
    <w:p w14:paraId="7A3D778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22．A</w:t>
      </w:r>
    </w:p>
    <w:p w14:paraId="7FFAC9C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eastAsia" w:cs="Times New Roman"/>
          <w:sz w:val="21"/>
          <w:lang w:val="en-US"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】题中所给流程可知，向含锌废液中加入过二硫酸钠，将溶液中的亚铁离子氧化为铁离子，锰离子氧化为二氧化锰，过滤得到二氧化锰和滤液；向滤液中加入氧化锌或碳酸锌等调节溶液pH，将铁离子转化为氢氧化铁沉淀，过滤得到氢氧化铁和滤液；向滤液中加入碳酸氢铵，将锌离子转化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⋅2Zn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沉淀，过滤得到滤液和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⋅2Zn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。</w:t>
      </w:r>
    </w:p>
    <w:p w14:paraId="602D7D8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】过二硫酸钠中含有过氧键，硫元素的化合价为+6价，A错误；由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可知，“氧化除锰”后的溶液中存在的离子为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、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，B正确</w:t>
      </w:r>
      <w:r>
        <w:rPr>
          <w:rFonts w:hint="eastAsia" w:cs="Times New Roman"/>
          <w:sz w:val="21"/>
          <w:lang w:eastAsia="zh-CN"/>
        </w:rPr>
        <w:t>；</w:t>
      </w:r>
      <w:r>
        <w:rPr>
          <w:rFonts w:hint="default" w:ascii="Times New Roman" w:hAnsi="Times New Roman" w:cs="Times New Roman"/>
          <w:sz w:val="21"/>
        </w:rPr>
        <w:t>溶液中铁离子能与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ZnO、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反应生成氢氧化铁沉淀和锌离子，既不引入杂质又可以发生反应，所以“调节pH”时的试剂X可以为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ZnO、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，C正确</w:t>
      </w:r>
      <w:r>
        <w:rPr>
          <w:rFonts w:hint="eastAsia" w:cs="Times New Roman"/>
          <w:sz w:val="21"/>
          <w:lang w:eastAsia="zh-CN"/>
        </w:rPr>
        <w:t>；</w:t>
      </w:r>
      <w:r>
        <w:rPr>
          <w:rFonts w:hint="default" w:ascii="Times New Roman" w:hAnsi="Times New Roman" w:cs="Times New Roman"/>
          <w:sz w:val="21"/>
        </w:rPr>
        <w:t>“沉锌”时发生的反应为溶液中锌离子与碳酸氢根离子反应生成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⋅2Zn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沉淀、二氧化碳和水，反应的离子方程式为：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3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+6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ZnCO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⋅2Zn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(OH)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↓+5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↑+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，D正确。</w:t>
      </w:r>
    </w:p>
    <w:p w14:paraId="0325D13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23．B</w:t>
      </w:r>
    </w:p>
    <w:p w14:paraId="00DEF10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】CaSO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微溶于水，CaCO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难溶于水，Na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溶液与过量CaSO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固体混合发生反应生成CaCO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，离子方程式为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(aq)⇌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</m:t>
        </m:r>
      </m:oMath>
      <w:r>
        <w:rPr>
          <w:rFonts w:hint="default" w:ascii="Times New Roman" w:hAnsi="Times New Roman" w:cs="Times New Roman"/>
          <w:sz w:val="21"/>
        </w:rPr>
        <w:t>，随反应进行，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  <w:r>
        <w:rPr>
          <w:rFonts w:hint="default" w:ascii="Times New Roman" w:hAnsi="Times New Roman" w:cs="Times New Roman"/>
          <w:sz w:val="21"/>
        </w:rPr>
        <w:t>减小，使得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O⇌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平衡逆向移动，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  <w:r>
        <w:rPr>
          <w:rFonts w:hint="default" w:ascii="Times New Roman" w:hAnsi="Times New Roman" w:cs="Times New Roman"/>
          <w:sz w:val="21"/>
        </w:rPr>
        <w:t>减小，溶液pH下降。</w:t>
      </w:r>
    </w:p>
    <w:p w14:paraId="054DAA0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】反应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(aq)⇌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(s)+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</m:t>
        </m:r>
      </m:oMath>
      <w:r>
        <w:rPr>
          <w:rFonts w:hint="default" w:ascii="Times New Roman" w:hAnsi="Times New Roman" w:cs="Times New Roman"/>
          <w:sz w:val="21"/>
        </w:rPr>
        <w:t>的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K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bSup>
              <m:sSubSupPr>
                <m:ctrlPr>
                  <w:rPr>
                    <w:rFonts w:hint="default" w:ascii="Cambria Math" w:hAnsi="Cambria Math" w:cs="Times New Roman"/>
                  </w:rPr>
                </m:ctrlPr>
              </m:sSub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SO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4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b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sSubSup>
              <m:sSubSupPr>
                <m:ctrlPr>
                  <w:rPr>
                    <w:rFonts w:hint="default" w:ascii="Cambria Math" w:hAnsi="Cambria Math" w:cs="Times New Roman"/>
                  </w:rPr>
                </m:ctrlPr>
              </m:sSub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(CO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3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b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Ca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bSup>
              <m:sSubSupPr>
                <m:ctrlPr>
                  <w:rPr>
                    <w:rFonts w:hint="default" w:ascii="Cambria Math" w:hAnsi="Cambria Math" w:cs="Times New Roman"/>
                  </w:rPr>
                </m:ctrlPr>
              </m:sSub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SO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4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b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Ca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sSubSup>
              <m:sSubSupPr>
                <m:ctrlPr>
                  <w:rPr>
                    <w:rFonts w:hint="default" w:ascii="Cambria Math" w:hAnsi="Cambria Math" w:cs="Times New Roman"/>
                  </w:rPr>
                </m:ctrlPr>
              </m:sSub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(CO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3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2−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b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K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sp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CaSO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4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K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sp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CaCO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3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4.9×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−5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3.4×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−9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≈1.4×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10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，A正确；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0∼600s</m:t>
        </m:r>
      </m:oMath>
      <w:r>
        <w:rPr>
          <w:rFonts w:hint="default" w:ascii="Times New Roman" w:hAnsi="Times New Roman" w:cs="Times New Roman"/>
          <w:sz w:val="21"/>
        </w:rPr>
        <w:t>内溶液呈碱性，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)&lt;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  <w:r>
        <w:rPr>
          <w:rFonts w:hint="default" w:ascii="Times New Roman" w:hAnsi="Times New Roman" w:cs="Times New Roman"/>
          <w:sz w:val="21"/>
        </w:rPr>
        <w:t>，根据电荷守恒得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)=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  <w:r>
        <w:rPr>
          <w:rFonts w:hint="default" w:ascii="Times New Roman" w:hAnsi="Times New Roman" w:cs="Times New Roman"/>
          <w:sz w:val="21"/>
        </w:rPr>
        <w:t>，则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)&gt;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  <w:r>
        <w:rPr>
          <w:rFonts w:hint="default" w:ascii="Times New Roman" w:hAnsi="Times New Roman" w:cs="Times New Roman"/>
          <w:sz w:val="21"/>
        </w:rPr>
        <w:t>，B错误；在Na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溶液中，由元素守恒得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)=2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)+2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  <w:r>
        <w:rPr>
          <w:rFonts w:hint="default" w:ascii="Times New Roman" w:hAnsi="Times New Roman" w:cs="Times New Roman"/>
          <w:sz w:val="21"/>
        </w:rPr>
        <w:t>，反应过程中，部分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</m:oMath>
      <w:r>
        <w:rPr>
          <w:rFonts w:hint="default" w:ascii="Times New Roman" w:hAnsi="Times New Roman" w:cs="Times New Roman"/>
          <w:sz w:val="21"/>
        </w:rPr>
        <w:t>转化为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CaCO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沉淀，导致溶液中所有含碳微粒的总浓度之和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[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)]</m:t>
        </m:r>
      </m:oMath>
      <w:r>
        <w:rPr>
          <w:rFonts w:hint="default" w:ascii="Times New Roman" w:hAnsi="Times New Roman" w:cs="Times New Roman"/>
          <w:sz w:val="21"/>
        </w:rPr>
        <w:t>小于初始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浓度。因此，反应过程中始终存在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+</m:t>
            </m:r>
            <m:ctrlPr>
              <w:rPr>
                <w:rFonts w:hint="default" w:ascii="Cambria Math" w:hAnsi="Cambria Math" w:cs="Times New Roman"/>
              </w:rPr>
            </m:ctrlPr>
          </m:sup>
        </m:s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)&gt;2[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)+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)]</m:t>
        </m:r>
      </m:oMath>
      <w:r>
        <w:rPr>
          <w:rFonts w:hint="default" w:ascii="Times New Roman" w:hAnsi="Times New Roman" w:cs="Times New Roman"/>
          <w:sz w:val="21"/>
        </w:rPr>
        <w:t>，C正确；由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可知，随着反应的进行，溶液pH下降的原因是</w:t>
      </w:r>
      <m:oMath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O⇌</m:t>
        </m:r>
        <m:sSubSup>
          <m:sSubSupPr>
            <m:ctrlPr>
              <w:rPr>
                <w:rFonts w:hint="default" w:ascii="Cambria Math" w:hAnsi="Cambria Math" w:cs="Times New Roman"/>
              </w:rPr>
            </m:ctrlPr>
          </m:sSub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bSu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OH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逆向移动，D正确。</w:t>
      </w:r>
    </w:p>
    <w:p w14:paraId="18D2AFDA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24．(1)67.5</w:t>
      </w:r>
    </w:p>
    <w:p w14:paraId="1D44CA6D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den>
        </m:f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(aq)+NaOH(aq)=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den>
        </m:f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O(l)</m:t>
        </m:r>
      </m:oMath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=−57.3kJ⋅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</w:p>
    <w:p w14:paraId="3ECC282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 xml:space="preserve">(3)    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5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⇌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 xml:space="preserve">     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⇌2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5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</w:p>
    <w:p w14:paraId="71276C5A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(4)3</w:t>
      </w:r>
    </w:p>
    <w:p w14:paraId="58C7CFC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】（1）根据图象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，正逆反应活化能之差为反应放出的热量，则生成1 mol S(s)时放出的热量为(679-409) kJ=270 kJ，8 gS(s)的物质的量为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8g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32g/mol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=0.25mol</m:t>
        </m:r>
      </m:oMath>
      <w:r>
        <w:rPr>
          <w:rFonts w:hint="default" w:ascii="Times New Roman" w:hAnsi="Times New Roman" w:cs="Times New Roman"/>
          <w:sz w:val="21"/>
        </w:rPr>
        <w:t>，则放出的热量为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(0.25×270)kJ=67.5kJ</m:t>
        </m:r>
      </m:oMath>
      <w:r>
        <w:rPr>
          <w:rFonts w:hint="default" w:ascii="Times New Roman" w:hAnsi="Times New Roman" w:cs="Times New Roman"/>
          <w:sz w:val="21"/>
        </w:rPr>
        <w:t>；</w:t>
      </w:r>
    </w:p>
    <w:p w14:paraId="54191B0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（2）稀溶液中，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 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与NaOH完全反应时，放出229.2 kJ热量，反应的中和热Δ</w:t>
      </w:r>
      <w:r>
        <w:rPr>
          <w:rFonts w:hint="default" w:ascii="Times New Roman" w:hAnsi="Times New Roman" w:cs="Times New Roman"/>
          <w:i/>
          <w:sz w:val="21"/>
        </w:rPr>
        <w:t>H</w:t>
      </w:r>
      <w:r>
        <w:rPr>
          <w:rFonts w:hint="default" w:ascii="Times New Roman" w:hAnsi="Times New Roman" w:cs="Times New Roman"/>
          <w:sz w:val="21"/>
        </w:rPr>
        <w:t>=-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229.2kJ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4mol</m:t>
            </m:r>
            <m:ctrlPr>
              <w:rPr>
                <w:rFonts w:hint="default" w:ascii="Cambria Math" w:hAnsi="Cambria Math" w:cs="Times New Roman"/>
              </w:rPr>
            </m:ctrlPr>
          </m:den>
        </m:f>
      </m:oMath>
      <w:r>
        <w:rPr>
          <w:rFonts w:hint="default" w:ascii="Times New Roman" w:hAnsi="Times New Roman" w:cs="Times New Roman"/>
          <w:sz w:val="21"/>
        </w:rPr>
        <w:t>=-57.3 kJ•mol</w:t>
      </w:r>
      <w:r>
        <w:rPr>
          <w:rFonts w:hint="default" w:ascii="Times New Roman" w:hAnsi="Times New Roman" w:cs="Times New Roman"/>
          <w:sz w:val="21"/>
          <w:vertAlign w:val="superscript"/>
        </w:rPr>
        <w:t>−1</w:t>
      </w:r>
      <w:r>
        <w:rPr>
          <w:rFonts w:hint="default" w:ascii="Times New Roman" w:hAnsi="Times New Roman" w:cs="Times New Roman"/>
          <w:sz w:val="21"/>
        </w:rPr>
        <w:t>，则表示中和热的热化学方程式为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den>
        </m:f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(aq)+NaOH(aq)=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1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den>
        </m:f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(aq)+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O(l)</m:t>
        </m:r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=−57.3kJ⋅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；</w:t>
      </w:r>
    </w:p>
    <w:p w14:paraId="7ED2442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（3）反应Ⅱ生成V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•SO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，化学方程式为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5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⇌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，反应ⅢV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•SO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与氧气反应生成V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5</w:t>
      </w:r>
      <w:r>
        <w:rPr>
          <w:rFonts w:hint="default" w:ascii="Times New Roman" w:hAnsi="Times New Roman" w:cs="Times New Roman"/>
          <w:sz w:val="21"/>
        </w:rPr>
        <w:t>和SO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，化学方程式为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⋅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⇌2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V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5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；</w:t>
      </w:r>
    </w:p>
    <w:p w14:paraId="5C4BBF8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（4）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0.1mol/L</m:t>
        </m:r>
      </m:oMath>
      <w:r>
        <w:rPr>
          <w:rFonts w:hint="default" w:ascii="Times New Roman" w:hAnsi="Times New Roman" w:cs="Times New Roman"/>
          <w:sz w:val="21"/>
        </w:rPr>
        <w:t>醋酸的电离度为1%，则溶液中的</w:t>
      </w:r>
      <w:r>
        <w:rPr>
          <w:rFonts w:hint="default" w:ascii="Times New Roman" w:hAnsi="Times New Roman" w:cs="Times New Roman"/>
          <w:i/>
          <w:sz w:val="21"/>
        </w:rPr>
        <w:t>c</w:t>
      </w:r>
      <w:r>
        <w:rPr>
          <w:rFonts w:hint="default" w:ascii="Times New Roman" w:hAnsi="Times New Roman" w:cs="Times New Roman"/>
          <w:sz w:val="21"/>
        </w:rPr>
        <w:t>(H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)=0.1 mol/L×1%=0.001 mol/L，则pH=-lg</w:t>
      </w:r>
      <w:r>
        <w:rPr>
          <w:rFonts w:hint="default" w:ascii="Times New Roman" w:hAnsi="Times New Roman" w:cs="Times New Roman"/>
          <w:i/>
          <w:sz w:val="21"/>
        </w:rPr>
        <w:t>c</w:t>
      </w:r>
      <w:r>
        <w:rPr>
          <w:rFonts w:hint="default" w:ascii="Times New Roman" w:hAnsi="Times New Roman" w:cs="Times New Roman"/>
          <w:sz w:val="21"/>
        </w:rPr>
        <w:t>(H</w:t>
      </w:r>
      <w:r>
        <w:rPr>
          <w:rFonts w:hint="default" w:ascii="Times New Roman" w:hAnsi="Times New Roman" w:cs="Times New Roman"/>
          <w:sz w:val="21"/>
          <w:vertAlign w:val="superscript"/>
        </w:rPr>
        <w:t>+</w:t>
      </w:r>
      <w:r>
        <w:rPr>
          <w:rFonts w:hint="default" w:ascii="Times New Roman" w:hAnsi="Times New Roman" w:cs="Times New Roman"/>
          <w:sz w:val="21"/>
        </w:rPr>
        <w:t>)=3。</w:t>
      </w:r>
    </w:p>
    <w:p w14:paraId="3D46651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25．(1)BDECAF</w:t>
      </w:r>
    </w:p>
    <w:p w14:paraId="12DD885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     无     浅红</w:t>
      </w:r>
    </w:p>
    <w:p w14:paraId="6BA2235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(3)20.60</w:t>
      </w:r>
    </w:p>
    <w:p w14:paraId="101661B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(4)0.1000</w:t>
      </w:r>
    </w:p>
    <w:p w14:paraId="5B4CEC4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(5)CD</w:t>
      </w:r>
    </w:p>
    <w:p w14:paraId="70C297F8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】酸碱滴定操作顺序可以概括为以下步骤： 准备仪器‌：检查滴定管是否漏水，用蒸馏水洗净滴定管和锥形瓶。润洗滴定管‌：用待装的标准溶液润洗滴定管2-3次。装液与调零‌：将标准溶液装入滴定管，排除尖嘴气泡，调整液面至零刻度或以下，记录初始读数。移取待测液‌：用移液管准确量取一定体积的待测溶液于锥形瓶中，滴加2-3滴指示剂。滴定操作‌：左手控制滴定管活塞，右手持锥形瓶并摇动，眼睛注视溶液颜色变化。判断终点‌：当指示剂颜色突变且半分钟内不褪色，停止滴定，记录终点读数。数据处理‌：重复滴定2-3次，取平均值计算待测溶液浓度。</w:t>
      </w:r>
    </w:p>
    <w:p w14:paraId="0D94421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】（1）结合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可知，滴定操作步骤的顺序是：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B→D→E→C→A→F</m:t>
        </m:r>
      </m:oMath>
      <w:r>
        <w:rPr>
          <w:rFonts w:hint="default" w:ascii="Times New Roman" w:hAnsi="Times New Roman" w:cs="Times New Roman"/>
          <w:sz w:val="21"/>
        </w:rPr>
        <w:t>。</w:t>
      </w:r>
    </w:p>
    <w:p w14:paraId="78335AA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（2）盐酸中加入酚酞，溶液显示无色，盐酸反应完全后，最后一滴氢氧化钠溶液滴入后，溶液显示浅红色，所以滴定终点为：滴入最后一滴氢氧化钠溶液，锥形瓶中溶液从无色变为浅红色，且半分钟内不变色。</w:t>
      </w:r>
    </w:p>
    <w:p w14:paraId="3F5D136D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（3）滴定时的滴定管中的液面，其读数为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20.60mL</m:t>
        </m:r>
      </m:oMath>
      <w:r>
        <w:rPr>
          <w:rFonts w:hint="default" w:ascii="Times New Roman" w:hAnsi="Times New Roman" w:cs="Times New Roman"/>
          <w:sz w:val="21"/>
        </w:rPr>
        <w:t>。</w:t>
      </w:r>
    </w:p>
    <w:p w14:paraId="72304A3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（4）三次消耗标准液体积分别为：20.10，22.10，19.90，第二组数据误差较大，应舍弃，则消耗标准液平均体积为：20.00 mL，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(HCl)=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(标准)·</m:t>
            </m:r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标准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HCl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0.1000mol/L×20.00mL×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−3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mL/L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20.00mL×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10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−3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mL/L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=0.1000mol/L</m:t>
        </m:r>
      </m:oMath>
      <w:r>
        <w:rPr>
          <w:rFonts w:hint="default" w:ascii="Times New Roman" w:hAnsi="Times New Roman" w:cs="Times New Roman"/>
          <w:sz w:val="21"/>
        </w:rPr>
        <w:t>。</w:t>
      </w:r>
    </w:p>
    <w:p w14:paraId="27CC38A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（5）A．量取标准液的碱式滴定管未润洗，导致滴定时消耗标准液体积偏大，依据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(待测)=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(标准)·</m:t>
            </m:r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标准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待测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den>
        </m:f>
      </m:oMath>
      <w:r>
        <w:rPr>
          <w:rFonts w:hint="default" w:ascii="Times New Roman" w:hAnsi="Times New Roman" w:cs="Times New Roman"/>
          <w:sz w:val="21"/>
        </w:rPr>
        <w:t>得知，会使实验结果偏大，A不符合题意；</w:t>
      </w:r>
    </w:p>
    <w:p w14:paraId="0262800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B．锥形瓶水洗后直接装待测液，对实验结果无影响，B不符合题意；</w:t>
      </w:r>
    </w:p>
    <w:p w14:paraId="4B6279B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C．酸式滴定管水洗后未用待测稀盐酸润洗，导致盐酸浓度偏低，测出结果偏低，C符合题意；</w:t>
      </w:r>
    </w:p>
    <w:p w14:paraId="525E46A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D．滴定到达终点时，俯视液面读数，导致标准液体积偏小，依据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(待测)=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(标准)·</m:t>
            </m:r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标准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待测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den>
        </m:f>
      </m:oMath>
      <w:r>
        <w:rPr>
          <w:rFonts w:hint="default" w:ascii="Times New Roman" w:hAnsi="Times New Roman" w:cs="Times New Roman"/>
          <w:sz w:val="21"/>
        </w:rPr>
        <w:t>得知，会使实验结果偏低，D符合题意；</w:t>
      </w:r>
    </w:p>
    <w:p w14:paraId="111D45AD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E．碱式滴定管尖嘴部分有气泡，滴定后消失，导致标准液的体积偏大，依据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c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(待测)=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c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(标准)·</m:t>
            </m:r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标准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V</m:t>
            </m:r>
            <m:d>
              <m:dPr>
                <m:sepChr m:val=","/>
                <m:ctrlPr>
                  <w:rPr>
                    <w:rFonts w:hint="default" w:ascii="Cambria Math" w:hAnsi="Cambria Math" w:cs="Times New Roman"/>
                  </w:rPr>
                </m:ctrlPr>
              </m:d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待测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</m:d>
            <m:ctrlPr>
              <w:rPr>
                <w:rFonts w:hint="default" w:ascii="Cambria Math" w:hAnsi="Cambria Math" w:cs="Times New Roman"/>
              </w:rPr>
            </m:ctrlPr>
          </m:den>
        </m:f>
      </m:oMath>
      <w:r>
        <w:rPr>
          <w:rFonts w:hint="default" w:ascii="Times New Roman" w:hAnsi="Times New Roman" w:cs="Times New Roman"/>
          <w:sz w:val="21"/>
        </w:rPr>
        <w:t>得知，会使实验结果偏高，E不符合题意；</w:t>
      </w:r>
    </w:p>
    <w:p w14:paraId="733BE4F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故答案为CD。</w:t>
      </w:r>
    </w:p>
    <w:p w14:paraId="0D72A0B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26．(1)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Pb+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eqArr>
          <m:eqArrPr>
            <m:ctrlPr>
              <w:rPr>
                <w:rFonts w:hint="default" w:ascii="Cambria Math" w:hAnsi="Cambria Math" w:cs="Times New Roman"/>
              </w:rPr>
            </m:ctrlPr>
          </m:eqArrPr>
          <m:e>
            <m:bar>
              <m:barPr>
                <m:ctrlPr>
                  <w:rPr>
                    <w:rFonts w:hint="default" w:ascii="Cambria Math" w:hAnsi="Cambria Math" w:cs="Times New Roman"/>
                  </w:rPr>
                </m:ctrlPr>
              </m:barPr>
              <m:e>
                <m:bar>
                  <m:barPr>
                    <m:ctrlPr>
                      <w:rPr>
                        <w:rFonts w:hint="default" w:ascii="Cambria Math" w:hAnsi="Cambria Math" w:cs="Times New Roman"/>
                      </w:rPr>
                    </m:ctrlPr>
                  </m:barPr>
                  <m:e>
                    <m:sSup>
                      <m:sSupPr>
                        <m:ctrlPr>
                          <w:rPr>
                            <w:rFonts w:hint="default" w:ascii="Cambria Math" w:hAnsi="Cambria Math" w:cs="Times New Roman"/>
                          </w:rPr>
                        </m:ctrlPr>
                      </m:sSupPr>
                      <m:e>
                        <m:r>
                          <m:rPr>
                            <m:nor/>
                            <m:sty m:val="p"/>
                          </m:rPr>
                          <w:rPr>
                            <w:rFonts w:hint="default" w:ascii="Times New Roman" w:hAnsi="Times New Roman" w:eastAsia="宋体" w:cs="Times New Roman"/>
                            <w:b w:val="0"/>
                            <w:i w:val="0"/>
                          </w:rPr>
                          <m:t>Fe</m:t>
                        </m:r>
                        <m:ctrlPr>
                          <w:rPr>
                            <w:rFonts w:hint="default" w:ascii="Cambria Math" w:hAnsi="Cambria Math" w:cs="Times New Roman"/>
                          </w:rPr>
                        </m:ctrlPr>
                      </m:e>
                      <m:sup>
                        <m:r>
                          <m:rPr>
                            <m:nor/>
                            <m:sty m:val="p"/>
                          </m:rPr>
                          <w:rPr>
                            <w:rFonts w:hint="default" w:ascii="Times New Roman" w:hAnsi="Times New Roman" w:eastAsia="宋体" w:cs="Times New Roman"/>
                            <w:b w:val="0"/>
                            <w:i w:val="0"/>
                          </w:rPr>
                          <m:t>2+</m:t>
                        </m:r>
                        <m:ctrlPr>
                          <w:rPr>
                            <w:rFonts w:hint="default" w:ascii="Cambria Math" w:hAnsi="Cambria Math" w:cs="Times New Roman"/>
                          </w:rPr>
                        </m:ctrlPr>
                      </m:sup>
                    </m:sSup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</m:bar>
                <m:ctrlPr>
                  <w:rPr>
                    <w:rFonts w:hint="default" w:ascii="Cambria Math" w:hAnsi="Cambria Math" w:cs="Times New Roman"/>
                  </w:rPr>
                </m:ctrlPr>
              </m:e>
            </m:bar>
            <m:ctrlPr>
              <w:rPr>
                <w:rFonts w:hint="default" w:ascii="Cambria Math" w:hAnsi="Cambria Math" w:cs="Times New Roman"/>
              </w:rPr>
            </m:ctrlPr>
          </m:e>
          <m:e>
            <m:ctrlPr>
              <w:rPr>
                <w:rFonts w:hint="default" w:ascii="Cambria Math" w:hAnsi="Cambria Math" w:cs="Times New Roman"/>
              </w:rPr>
            </m:ctrlPr>
          </m:e>
        </m:eqAr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</w:p>
    <w:p w14:paraId="10D3CDC2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(2)向酸化的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溶液中加入KSCN溶液，溶液几乎无色，再加入少量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，溶液变红</w:t>
      </w:r>
    </w:p>
    <w:p w14:paraId="5481789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     AC     趁热过滤，冷却结晶</w:t>
      </w:r>
    </w:p>
    <w:p w14:paraId="30C63C9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】含铅废料在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催化下，Pb和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反应生成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Pb+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limUpp>
          <m:limUppPr>
            <m:ctrlPr>
              <w:rPr>
                <w:rFonts w:hint="default" w:ascii="Cambria Math" w:hAnsi="Cambria Math" w:cs="Times New Roman"/>
              </w:rPr>
            </m:ctrlPr>
          </m:limUppPr>
          <m:e>
            <m:limLow>
              <m:limLowPr>
                <m:ctrlPr>
                  <w:rPr>
                    <w:rFonts w:hint="default" w:ascii="Cambria Math" w:hAnsi="Cambria Math" w:cs="Times New Roman"/>
                  </w:rPr>
                </m:ctrlPr>
              </m:limLow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=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lim>
                <m:ctrlPr>
                  <w:rPr>
                    <w:rFonts w:hint="default" w:ascii="Cambria Math" w:hAnsi="Cambria Math" w:cs="Times New Roman"/>
                  </w:rPr>
                </m:ctrlPr>
              </m:lim>
            </m:limLow>
            <m:ctrlPr>
              <w:rPr>
                <w:rFonts w:hint="default" w:ascii="Cambria Math" w:hAnsi="Cambria Math" w:cs="Times New Roman"/>
              </w:rPr>
            </m:ctrlPr>
          </m:e>
          <m:lim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Fe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lim>
        </m:limUp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，向PbSO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粗品中加入10%的NaOH溶液并加热，PbSO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与NaOH发生反应，实现脱硫，生成PbO粗品和含有硫酸钠等物质的滤液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I</m:t>
        </m:r>
      </m:oMath>
      <w:r>
        <w:rPr>
          <w:rFonts w:hint="default" w:ascii="Times New Roman" w:hAnsi="Times New Roman" w:cs="Times New Roman"/>
          <w:sz w:val="21"/>
        </w:rPr>
        <w:t>，对PbO粗品进行进一步处理，最终得到高纯PbO，实现铅的再生利用。</w:t>
      </w:r>
    </w:p>
    <w:p w14:paraId="409A6EB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】（1）结合</w:t>
      </w:r>
      <w:r>
        <w:rPr>
          <w:rFonts w:hint="eastAsia" w:cs="Times New Roman"/>
          <w:sz w:val="21"/>
          <w:lang w:eastAsia="zh-CN"/>
        </w:rPr>
        <w:t>思路导引</w:t>
      </w:r>
      <w:r>
        <w:rPr>
          <w:rFonts w:hint="default" w:ascii="Times New Roman" w:hAnsi="Times New Roman" w:cs="Times New Roman"/>
          <w:sz w:val="21"/>
        </w:rPr>
        <w:t>可知，二者反应方程式为：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Pb+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limUpp>
          <m:limUppPr>
            <m:ctrlPr>
              <w:rPr>
                <w:rFonts w:hint="default" w:ascii="Cambria Math" w:hAnsi="Cambria Math" w:cs="Times New Roman"/>
              </w:rPr>
            </m:ctrlPr>
          </m:limUppPr>
          <m:e>
            <m:limLow>
              <m:limLowPr>
                <m:ctrlPr>
                  <w:rPr>
                    <w:rFonts w:hint="default" w:ascii="Cambria Math" w:hAnsi="Cambria Math" w:cs="Times New Roman"/>
                  </w:rPr>
                </m:ctrlPr>
              </m:limLow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=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lim>
                <m:ctrlPr>
                  <w:rPr>
                    <w:rFonts w:hint="default" w:ascii="Cambria Math" w:hAnsi="Cambria Math" w:cs="Times New Roman"/>
                  </w:rPr>
                </m:ctrlPr>
              </m:lim>
            </m:limLow>
            <m:ctrlPr>
              <w:rPr>
                <w:rFonts w:hint="default" w:ascii="Cambria Math" w:hAnsi="Cambria Math" w:cs="Times New Roman"/>
              </w:rPr>
            </m:ctrlPr>
          </m:e>
          <m:lim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Fe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2+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lim>
        </m:limUpp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。</w:t>
      </w:r>
    </w:p>
    <w:p w14:paraId="6806052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（2）已知反应i中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被PbO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氧化为Fe</w:t>
      </w:r>
      <w:r>
        <w:rPr>
          <w:rFonts w:hint="default" w:ascii="Times New Roman" w:hAnsi="Times New Roman" w:cs="Times New Roman"/>
          <w:sz w:val="21"/>
          <w:vertAlign w:val="superscript"/>
        </w:rPr>
        <w:t>3+</w:t>
      </w:r>
      <w:r>
        <w:rPr>
          <w:rFonts w:hint="default" w:ascii="Times New Roman" w:hAnsi="Times New Roman" w:cs="Times New Roman"/>
          <w:sz w:val="21"/>
        </w:rPr>
        <w:t>，反应ⅱ是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被Pb还原为亚铁离子。实验方案要证实上述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催化过程，a步骤是为了证明发生反应i，即可以通过检验</w:t>
      </w:r>
      <m:oMath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3+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的存在来证明，所以a的操作是：向酸化的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FeSO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溶液中加入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KSCN</m:t>
        </m:r>
      </m:oMath>
      <w:r>
        <w:rPr>
          <w:rFonts w:hint="default" w:ascii="Times New Roman" w:hAnsi="Times New Roman" w:cs="Times New Roman"/>
          <w:sz w:val="21"/>
        </w:rPr>
        <w:t>溶液，溶液几乎无色；再加入少量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，溶液变红。</w:t>
      </w:r>
    </w:p>
    <w:p w14:paraId="62847FED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（3）①A．过程Ⅱ中存在平衡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PbSO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+2NaOH=PbO+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Na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SO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  <w:r>
        <w:rPr>
          <w:rFonts w:hint="default" w:ascii="Times New Roman" w:hAnsi="Times New Roman" w:cs="Times New Roman"/>
          <w:sz w:val="21"/>
        </w:rPr>
        <w:t>，滤液I中含有少量溶解的 NaHPbO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 xml:space="preserve"> ，循环利用可抑制PbO的溶解，减少PbO的损失，提高产品产率，A正确；</w:t>
      </w:r>
    </w:p>
    <w:p w14:paraId="7BED1059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B．硫酸钠是反应的产物，增加产物浓度会抑制反应正向进行，而不是提高脱硫效率，B错误；</w:t>
      </w:r>
    </w:p>
    <w:p w14:paraId="7E819F0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C．氢氧化钠是反应物，重复利用NaOH，可以提高原料的利用率，C正确；</w:t>
      </w:r>
    </w:p>
    <w:p w14:paraId="7079F0A6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故选AC。</w:t>
      </w:r>
    </w:p>
    <w:p w14:paraId="449F9BF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②根据溶解度曲线，应选择35%NaOH溶液溶解PbO，加热至110℃使之充分溶解，然后趁热将不溶性的杂质过滤，再对滤液冷却结晶，使PbO析出来。</w:t>
      </w:r>
    </w:p>
    <w:p w14:paraId="5CDAA06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27．(1)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&gt;</m:t>
        </m:r>
      </m:oMath>
    </w:p>
    <w:p w14:paraId="0DBCBB6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(2)     123.65     b</w:t>
      </w:r>
    </w:p>
    <w:p w14:paraId="34F363CE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(3)</w:t>
      </w:r>
      <m:oMath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9</m:t>
            </m:r>
            <m:ctrlPr>
              <w:rPr>
                <w:rFonts w:hint="default" w:ascii="Cambria Math" w:hAnsi="Cambria Math" w:cs="Times New Roman"/>
              </w:rPr>
            </m:ctrlPr>
          </m:den>
        </m:f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p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或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0.44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p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</w:p>
    <w:p w14:paraId="6B6A83A5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(4)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+3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eqArr>
          <m:eqArrPr>
            <m:ctrlPr>
              <w:rPr>
                <w:rFonts w:hint="default" w:ascii="Cambria Math" w:hAnsi="Cambria Math" w:cs="Times New Roman"/>
              </w:rPr>
            </m:ctrlPr>
          </m:eqArrPr>
          <m:e>
            <m:bar>
              <m:barPr>
                <m:ctrlPr>
                  <w:rPr>
                    <w:rFonts w:hint="default" w:ascii="Cambria Math" w:hAnsi="Cambria Math" w:cs="Times New Roman"/>
                  </w:rPr>
                </m:ctrlPr>
              </m:barPr>
              <m:e>
                <m:bar>
                  <m:barPr>
                    <m:ctrlPr>
                      <w:rPr>
                        <w:rFonts w:hint="default" w:ascii="Cambria Math" w:hAnsi="Cambria Math" w:cs="Times New Roman"/>
                      </w:rPr>
                    </m:ctrlPr>
                  </m:barPr>
                  <m:e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催化剂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e>
                </m:bar>
                <m:ctrlPr>
                  <w:rPr>
                    <w:rFonts w:hint="default" w:ascii="Cambria Math" w:hAnsi="Cambria Math" w:cs="Times New Roman"/>
                  </w:rPr>
                </m:ctrlPr>
              </m:e>
            </m:bar>
            <m:ctrlPr>
              <w:rPr>
                <w:rFonts w:hint="default" w:ascii="Cambria Math" w:hAnsi="Cambria Math" w:cs="Times New Roman"/>
              </w:rPr>
            </m:ctrlPr>
          </m:e>
          <m:e>
            <m:ctrlPr>
              <w:rPr>
                <w:rFonts w:hint="default" w:ascii="Cambria Math" w:hAnsi="Cambria Math" w:cs="Times New Roman"/>
              </w:rPr>
            </m:ctrlPr>
          </m:e>
        </m:eqArr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4CO+2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</w:p>
    <w:p w14:paraId="2786F2B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(5)ad</w:t>
      </w:r>
    </w:p>
    <w:p w14:paraId="36A39B18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(6)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90700" cy="1466850"/>
            <wp:effectExtent l="0" t="0" r="0" b="0"/>
            <wp:docPr id="1601446508" name="图片 1601446508" descr="@@@b03d708a-eb8e-4570-ade7-4f7345cae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446508" name="图片 1601446508" descr="@@@b03d708a-eb8e-4570-ade7-4f7345cae96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Times New Roman" w:cs="Times New Roman"/>
          <w:kern w:val="0"/>
          <w:sz w:val="24"/>
          <w:szCs w:val="24"/>
        </w:rPr>
        <w:t>   </w:t>
      </w:r>
    </w:p>
    <w:p w14:paraId="0608D96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(7)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a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+23</m:t>
        </m:r>
      </m:oMath>
    </w:p>
    <w:p w14:paraId="331818C1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】（1）该反应是气体分子数增大的反应，熵变ΔS＞0；</w:t>
      </w:r>
    </w:p>
    <w:p w14:paraId="46DE410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（2）根据题中标准生成焓定义可知ΔH=生成物的摩尔生成焓总量-反应物的摩尔生成焓的总量，ΔH=-110.5 kJ•mol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×2+0 kJ•mol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-(-74.8 kJ•mol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)-(-393.5 kJ•mol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)=+247.3 kJ•mol</w:t>
      </w:r>
      <w:r>
        <w:rPr>
          <w:rFonts w:hint="default" w:ascii="Times New Roman" w:hAnsi="Times New Roman" w:cs="Times New Roman"/>
          <w:sz w:val="21"/>
          <w:vertAlign w:val="superscript"/>
        </w:rPr>
        <w:t>-1</w:t>
      </w:r>
      <w:r>
        <w:rPr>
          <w:rFonts w:hint="default" w:ascii="Times New Roman" w:hAnsi="Times New Roman" w:cs="Times New Roman"/>
          <w:sz w:val="21"/>
        </w:rPr>
        <w:t>，生成2 mol CO所需热量为247.3 kJ，则生成1 mol CO所需热量为123.65 kJ；</w:t>
      </w:r>
    </w:p>
    <w:p w14:paraId="5BB7B0CB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②有利于提高CO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平衡转化率的条件是要使平衡正向移动，该反应正向吸热且气体计量数增大，所以高温低压有利于提高CO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平衡转化率，故选：b；</w:t>
      </w:r>
    </w:p>
    <w:p w14:paraId="41ECCA98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（3）根据三段式：</w:t>
      </w:r>
      <m:oMath>
        <m:m>
          <m:mPr>
            <m:mcs>
              <m:mc>
                <m:mcPr>
                  <m:count m:val="6"/>
                  <m:mcJc m:val="center"/>
                </m:mcPr>
              </m:mc>
            </m:mcs>
            <m:plcHide m:val="1"/>
            <m:ctrlPr>
              <w:rPr>
                <w:rFonts w:hint="default" w:ascii="Cambria Math" w:hAnsi="Cambria Math" w:cs="Times New Roman"/>
              </w:rPr>
            </m:ctrlPr>
          </m:mPr>
          <m:mr>
            <m:e>
              <m:ctrlPr>
                <w:rPr>
                  <w:rFonts w:hint="default" w:ascii="Cambria Math" w:hAnsi="Cambria Math" w:cs="Times New Roman"/>
                </w:rPr>
              </m:ctrlPr>
            </m:e>
            <m:e>
              <m:sSub>
                <m:sSubPr>
                  <m:ctrlPr>
                    <w:rPr>
                      <w:rFonts w:hint="default" w:ascii="Cambria Math" w:hAnsi="Cambria Math" w:cs="Times New Roman"/>
                    </w:rPr>
                  </m:ctrlPr>
                </m:sSubPr>
                <m:e>
                  <m:r>
                    <m:rPr>
                      <m:nor/>
                      <m:sty m:val="p"/>
                    </m:rPr>
                    <w:rPr>
                      <w:rFonts w:hint="default" w:ascii="Times New Roman" w:hAnsi="Times New Roman" w:eastAsia="宋体" w:cs="Times New Roman"/>
                      <w:b w:val="0"/>
                      <w:i w:val="0"/>
                    </w:rPr>
                    <m:t>CH</m:t>
                  </m:r>
                  <m:ctrlPr>
                    <w:rPr>
                      <w:rFonts w:hint="default" w:ascii="Cambria Math" w:hAnsi="Cambria Math" w:cs="Times New Roman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hint="default" w:ascii="Times New Roman" w:hAnsi="Times New Roman" w:eastAsia="宋体" w:cs="Times New Roman"/>
                      <w:b w:val="0"/>
                      <w:i w:val="0"/>
                    </w:rPr>
                    <m:t>4</m:t>
                  </m:r>
                  <m:ctrlPr>
                    <w:rPr>
                      <w:rFonts w:hint="default" w:ascii="Cambria Math" w:hAnsi="Cambria Math" w:cs="Times New Roman"/>
                    </w:rPr>
                  </m:ctrlPr>
                </m:sub>
              </m:sSub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(g)+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sSub>
                <m:sSubPr>
                  <m:ctrlPr>
                    <w:rPr>
                      <w:rFonts w:hint="default" w:ascii="Cambria Math" w:hAnsi="Cambria Math" w:cs="Times New Roman"/>
                    </w:rPr>
                  </m:ctrlPr>
                </m:sSubPr>
                <m:e>
                  <m:r>
                    <m:rPr>
                      <m:nor/>
                      <m:sty m:val="p"/>
                    </m:rPr>
                    <w:rPr>
                      <w:rFonts w:hint="default" w:ascii="Times New Roman" w:hAnsi="Times New Roman" w:eastAsia="宋体" w:cs="Times New Roman"/>
                      <w:b w:val="0"/>
                      <w:i w:val="0"/>
                    </w:rPr>
                    <m:t>CO</m:t>
                  </m:r>
                  <m:ctrlPr>
                    <w:rPr>
                      <w:rFonts w:hint="default" w:ascii="Cambria Math" w:hAnsi="Cambria Math" w:cs="Times New Roman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hint="default" w:ascii="Times New Roman" w:hAnsi="Times New Roman" w:eastAsia="宋体" w:cs="Times New Roman"/>
                      <w:b w:val="0"/>
                      <w:i w:val="0"/>
                    </w:rPr>
                    <m:t>2</m:t>
                  </m:r>
                  <m:ctrlPr>
                    <w:rPr>
                      <w:rFonts w:hint="default" w:ascii="Cambria Math" w:hAnsi="Cambria Math" w:cs="Times New Roman"/>
                    </w:rPr>
                  </m:ctrlPr>
                </m:sub>
              </m:sSub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(g)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⇌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2CO(g)+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2</m:t>
              </m:r>
              <m:sSub>
                <m:sSubPr>
                  <m:ctrlPr>
                    <w:rPr>
                      <w:rFonts w:hint="default" w:ascii="Cambria Math" w:hAnsi="Cambria Math" w:cs="Times New Roman"/>
                    </w:rPr>
                  </m:ctrlPr>
                </m:sSubPr>
                <m:e>
                  <m:r>
                    <m:rPr>
                      <m:nor/>
                      <m:sty m:val="p"/>
                    </m:rPr>
                    <w:rPr>
                      <w:rFonts w:hint="default" w:ascii="Times New Roman" w:hAnsi="Times New Roman" w:eastAsia="宋体" w:cs="Times New Roman"/>
                      <w:b w:val="0"/>
                      <w:i w:val="0"/>
                    </w:rPr>
                    <m:t>H</m:t>
                  </m:r>
                  <m:ctrlPr>
                    <w:rPr>
                      <w:rFonts w:hint="default" w:ascii="Cambria Math" w:hAnsi="Cambria Math" w:cs="Times New Roman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hint="default" w:ascii="Times New Roman" w:hAnsi="Times New Roman" w:eastAsia="宋体" w:cs="Times New Roman"/>
                      <w:b w:val="0"/>
                      <w:i w:val="0"/>
                    </w:rPr>
                    <m:t>2</m:t>
                  </m:r>
                  <m:ctrlPr>
                    <w:rPr>
                      <w:rFonts w:hint="default" w:ascii="Cambria Math" w:hAnsi="Cambria Math" w:cs="Times New Roman"/>
                    </w:rPr>
                  </m:ctrlPr>
                </m:sub>
              </m:sSub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(g)</m:t>
              </m:r>
              <m:ctrlPr>
                <w:rPr>
                  <w:rFonts w:hint="default" w:ascii="Cambria Math" w:hAnsi="Cambria Math" w:cs="Times New Roman"/>
                </w:rPr>
              </m:ctrlPr>
            </m:e>
          </m:mr>
          <m:mr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始(mol)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4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4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0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0</m:t>
              </m:r>
              <m:ctrlPr>
                <w:rPr>
                  <w:rFonts w:hint="default" w:ascii="Cambria Math" w:hAnsi="Cambria Math" w:cs="Times New Roman"/>
                </w:rPr>
              </m:ctrlPr>
            </m:e>
          </m:mr>
          <m:mr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转(mol)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2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2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4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4</m:t>
              </m:r>
              <m:ctrlPr>
                <w:rPr>
                  <w:rFonts w:hint="default" w:ascii="Cambria Math" w:hAnsi="Cambria Math" w:cs="Times New Roman"/>
                </w:rPr>
              </m:ctrlPr>
            </m:e>
          </m:mr>
          <m:mr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平(mol)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2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2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4</m:t>
              </m:r>
              <m:ctrlPr>
                <w:rPr>
                  <w:rFonts w:hint="default" w:ascii="Cambria Math" w:hAnsi="Cambria Math" w:cs="Times New Roman"/>
                </w:rPr>
              </m:ctrlPr>
            </m:e>
            <m:e>
              <m:r>
                <m:rPr>
                  <m:nor/>
                  <m:sty m:val="p"/>
                </m:rPr>
                <w:rPr>
                  <w:rFonts w:hint="default" w:ascii="Times New Roman" w:hAnsi="Times New Roman" w:eastAsia="宋体" w:cs="Times New Roman"/>
                  <w:b w:val="0"/>
                  <w:i w:val="0"/>
                </w:rPr>
                <m:t>4</m:t>
              </m:r>
              <m:ctrlPr>
                <w:rPr>
                  <w:rFonts w:hint="default" w:ascii="Cambria Math" w:hAnsi="Cambria Math" w:cs="Times New Roman"/>
                </w:rPr>
              </m:ctrlPr>
            </m:e>
          </m:mr>
        </m:m>
      </m:oMath>
      <w:r>
        <w:rPr>
          <w:rFonts w:hint="default" w:ascii="Times New Roman" w:hAnsi="Times New Roman" w:cs="Times New Roman"/>
          <w:sz w:val="21"/>
        </w:rPr>
        <w:t>，平衡时总物质的量为12 mol，后续平衡常数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</m:t>
            </m:r>
            <m:ctrlPr>
              <w:rPr>
                <w:rFonts w:hint="default" w:ascii="Cambria Math" w:hAnsi="Cambria Math" w:cs="Times New Roman"/>
              </w:rPr>
            </m:ctrlPr>
          </m:sub>
        </m:sSub>
      </m:oMath>
      <w:r>
        <w:rPr>
          <w:rFonts w:hint="default" w:ascii="Times New Roman" w:hAnsi="Times New Roman" w:cs="Times New Roman"/>
          <w:sz w:val="21"/>
        </w:rPr>
        <w:t>的计算式应修改为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K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p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(CO)×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</m:rPr>
                  <w:rPr>
                    <w:rFonts w:hint="default" w:ascii="Times New Roman" w:hAnsi="Times New Roman" w:eastAsia="宋体" w:cs="Times New Roman"/>
                    <w:i/>
                  </w:rPr>
                  <m:t>p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p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CO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)×</m:t>
            </m:r>
            <m:r>
              <m:rPr>
                <m:nor/>
              </m:rPr>
              <w:rPr>
                <w:rFonts w:hint="default" w:ascii="Times New Roman" w:hAnsi="Times New Roman" w:eastAsia="宋体" w:cs="Times New Roman"/>
                <w:i/>
              </w:rPr>
              <m:t>p</m:t>
            </m:r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(C</m:t>
            </m:r>
            <m:sSub>
              <m:sSubPr>
                <m:ctrlPr>
                  <w:rPr>
                    <w:rFonts w:hint="default" w:ascii="Cambria Math" w:hAnsi="Cambria Math" w:cs="Times New Roman"/>
                  </w:rPr>
                </m:ctrlPr>
              </m:sSub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H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b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4</m:t>
                </m:r>
                <m:ctrlPr>
                  <w:rPr>
                    <w:rFonts w:hint="default" w:ascii="Cambria Math" w:hAnsi="Cambria Math" w:cs="Times New Roman"/>
                  </w:rPr>
                </m:ctrlPr>
              </m:sub>
            </m:s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)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(</m:t>
                </m:r>
                <m:f>
                  <m:fPr>
                    <m:ctrlPr>
                      <w:rPr>
                        <w:rFonts w:hint="default" w:ascii="Cambria Math" w:hAnsi="Cambria Math" w:cs="Times New Roman"/>
                      </w:rPr>
                    </m:ctrlPr>
                  </m:fPr>
                  <m:num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4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num>
                  <m:den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12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den>
                </m:f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p)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×</m:t>
            </m:r>
            <m:sSup>
              <m:sSupPr>
                <m:ctrlPr>
                  <w:rPr>
                    <w:rFonts w:hint="default" w:ascii="Cambria Math" w:hAnsi="Cambria Math" w:cs="Times New Roman"/>
                  </w:rPr>
                </m:ctrlPr>
              </m:sSup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(</m:t>
                </m:r>
                <m:f>
                  <m:fPr>
                    <m:ctrlPr>
                      <w:rPr>
                        <w:rFonts w:hint="default" w:ascii="Cambria Math" w:hAnsi="Cambria Math" w:cs="Times New Roman"/>
                      </w:rPr>
                    </m:ctrlPr>
                  </m:fPr>
                  <m:num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4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num>
                  <m:den>
                    <m:r>
                      <m:rPr>
                        <m:nor/>
                        <m:sty m:val="p"/>
                      </m:rPr>
                      <w:rPr>
                        <w:rFonts w:hint="default" w:ascii="Times New Roman" w:hAnsi="Times New Roman" w:eastAsia="宋体" w:cs="Times New Roman"/>
                        <w:b w:val="0"/>
                        <w:i w:val="0"/>
                      </w:rPr>
                      <m:t>12</m:t>
                    </m:r>
                    <m:ctrlPr>
                      <w:rPr>
                        <w:rFonts w:hint="default" w:ascii="Cambria Math" w:hAnsi="Cambria Math" w:cs="Times New Roman"/>
                      </w:rPr>
                    </m:ctrlPr>
                  </m:den>
                </m:f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p)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sup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sup>
            </m:sSup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(</m:t>
            </m:r>
            <m:f>
              <m:fPr>
                <m:ctrlPr>
                  <w:rPr>
                    <w:rFonts w:hint="default" w:ascii="Cambria Math" w:hAnsi="Cambria Math" w:cs="Times New Roman"/>
                  </w:rPr>
                </m:ctrlPr>
              </m:fPr>
              <m:num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num>
              <m:den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12</m:t>
                </m:r>
                <m:ctrlPr>
                  <w:rPr>
                    <w:rFonts w:hint="default" w:ascii="Cambria Math" w:hAnsi="Cambria Math" w:cs="Times New Roman"/>
                  </w:rPr>
                </m:ctrlPr>
              </m:den>
            </m:f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p)×(</m:t>
            </m:r>
            <m:f>
              <m:fPr>
                <m:ctrlPr>
                  <w:rPr>
                    <w:rFonts w:hint="default" w:ascii="Cambria Math" w:hAnsi="Cambria Math" w:cs="Times New Roman"/>
                  </w:rPr>
                </m:ctrlPr>
              </m:fPr>
              <m:num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2</m:t>
                </m:r>
                <m:ctrlPr>
                  <w:rPr>
                    <w:rFonts w:hint="default" w:ascii="Cambria Math" w:hAnsi="Cambria Math" w:cs="Times New Roman"/>
                  </w:rPr>
                </m:ctrlPr>
              </m:num>
              <m:den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12</m:t>
                </m:r>
                <m:ctrlPr>
                  <w:rPr>
                    <w:rFonts w:hint="default" w:ascii="Cambria Math" w:hAnsi="Cambria Math" w:cs="Times New Roman"/>
                  </w:rPr>
                </m:ctrlPr>
              </m:den>
            </m:f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p)</m:t>
            </m:r>
            <m:ctrlPr>
              <w:rPr>
                <w:rFonts w:hint="default" w:ascii="Cambria Math" w:hAnsi="Cambria Math" w:cs="Times New Roman"/>
              </w:rPr>
            </m:ctrlPr>
          </m:den>
        </m:f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</m:t>
        </m:r>
        <m:f>
          <m:fPr>
            <m:ctrlPr>
              <w:rPr>
                <w:rFonts w:hint="default" w:ascii="Cambria Math" w:hAnsi="Cambria Math" w:cs="Times New Roman"/>
              </w:rPr>
            </m:ctrlPr>
          </m:fPr>
          <m:nu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num>
          <m:den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9</m:t>
            </m:r>
            <m:ctrlPr>
              <w:rPr>
                <w:rFonts w:hint="default" w:ascii="Cambria Math" w:hAnsi="Cambria Math" w:cs="Times New Roman"/>
              </w:rPr>
            </m:ctrlPr>
          </m:den>
        </m:f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p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；</w:t>
      </w:r>
    </w:p>
    <w:p w14:paraId="12266C6C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（4） 由图可知，CO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超干重整CH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的反应物是CO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、CH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，生成物是CO、H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O，总反应的化学方程式为：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+3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=4CO+2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O</m:t>
        </m:r>
      </m:oMath>
    </w:p>
    <w:p w14:paraId="0E7334A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（5） a．在450℃下，向恒容容器中投料进行反应，该反应前后气体分子数不相等，压强是变量，则混合气体总压强不变能说明反应达到平衡状态，a正确；</w:t>
      </w:r>
    </w:p>
    <w:p w14:paraId="64D1ABE0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b．将反应生成的气态水及时冷凝从反应体系中移去，可是反应正向移动，提高的产率，但生成物浓度降低，反应速率减慢，b错误；</w:t>
      </w:r>
    </w:p>
    <w:p w14:paraId="0AEE200F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c．转化③反应方程式为3Fe+ 4CaCO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=Fe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O</w:t>
      </w:r>
      <w:r>
        <w:rPr>
          <w:rFonts w:hint="default" w:ascii="Times New Roman" w:hAnsi="Times New Roman" w:cs="Times New Roman"/>
          <w:sz w:val="21"/>
          <w:vertAlign w:val="subscript"/>
        </w:rPr>
        <w:t>4</w:t>
      </w:r>
      <w:r>
        <w:rPr>
          <w:rFonts w:hint="default" w:ascii="Times New Roman" w:hAnsi="Times New Roman" w:cs="Times New Roman"/>
          <w:sz w:val="21"/>
        </w:rPr>
        <w:t>+4CaO+4CO，Fe与CaCO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反应的物质的量之比为3∶4，c错误；</w:t>
      </w:r>
    </w:p>
    <w:p w14:paraId="21E223D4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d．转化②含碳物质由气体转化为固态的CaCO</w:t>
      </w:r>
      <w:r>
        <w:rPr>
          <w:rFonts w:hint="default" w:ascii="Times New Roman" w:hAnsi="Times New Roman" w:cs="Times New Roman"/>
          <w:sz w:val="21"/>
          <w:vertAlign w:val="subscript"/>
        </w:rPr>
        <w:t>3</w:t>
      </w:r>
      <w:r>
        <w:rPr>
          <w:rFonts w:hint="default" w:ascii="Times New Roman" w:hAnsi="Times New Roman" w:cs="Times New Roman"/>
          <w:sz w:val="21"/>
        </w:rPr>
        <w:t>，与含氢物质转化为液态的H</w:t>
      </w:r>
      <w:r>
        <w:rPr>
          <w:rFonts w:hint="default" w:ascii="Times New Roman" w:hAnsi="Times New Roman" w:cs="Times New Roman"/>
          <w:sz w:val="21"/>
          <w:vertAlign w:val="subscript"/>
        </w:rPr>
        <w:t>2</w:t>
      </w:r>
      <w:r>
        <w:rPr>
          <w:rFonts w:hint="default" w:ascii="Times New Roman" w:hAnsi="Times New Roman" w:cs="Times New Roman"/>
          <w:sz w:val="21"/>
        </w:rPr>
        <w:t>O，实现了两者的分离，d正确；</w:t>
      </w:r>
    </w:p>
    <w:p w14:paraId="4623508A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故选：ad。</w:t>
      </w:r>
    </w:p>
    <w:p w14:paraId="72FC84D8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（6）根据题意，已知1 g纯醋酸在氧气中完全燃烧生成二氧化碳气体和液态水放出14.5 kJ热量，和甲烷的燃烧热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(Δ</m:t>
        </m:r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H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)</m:t>
        </m:r>
      </m:oMath>
      <w:r>
        <w:rPr>
          <w:rFonts w:hint="default" w:ascii="Times New Roman" w:hAnsi="Times New Roman" w:cs="Times New Roman"/>
          <w:sz w:val="21"/>
        </w:rPr>
        <w:t>是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−893kJ⋅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，故反应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4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(g)+</m:t>
        </m:r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CO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2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(g)</m:t>
        </m:r>
        <m:limUpp>
          <m:limUppPr>
            <m:ctrlPr>
              <w:rPr>
                <w:rFonts w:hint="default" w:ascii="Cambria Math" w:hAnsi="Cambria Math" w:cs="Times New Roman"/>
              </w:rPr>
            </m:ctrlPr>
          </m:limUppPr>
          <m:e>
            <m:limLow>
              <m:limLowPr>
                <m:ctrlPr>
                  <w:rPr>
                    <w:rFonts w:hint="default" w:ascii="Cambria Math" w:hAnsi="Cambria Math" w:cs="Times New Roman"/>
                  </w:rPr>
                </m:ctrlPr>
              </m:limLowPr>
              <m:e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⇌</m:t>
                </m:r>
                <m:ctrlPr>
                  <w:rPr>
                    <w:rFonts w:hint="default" w:ascii="Cambria Math" w:hAnsi="Cambria Math" w:cs="Times New Roman"/>
                  </w:rPr>
                </m:ctrlPr>
              </m:e>
              <m:lim>
                <m:r>
                  <m:rPr>
                    <m:nor/>
                    <m:sty m:val="p"/>
                  </m:rPr>
                  <w:rPr>
                    <w:rFonts w:hint="default" w:ascii="Times New Roman" w:hAnsi="Times New Roman" w:eastAsia="宋体" w:cs="Times New Roman"/>
                    <w:b w:val="0"/>
                    <w:i w:val="0"/>
                  </w:rPr>
                  <m:t>催化剂</m:t>
                </m:r>
                <m:ctrlPr>
                  <w:rPr>
                    <w:rFonts w:hint="default" w:ascii="Cambria Math" w:hAnsi="Cambria Math" w:cs="Times New Roman"/>
                  </w:rPr>
                </m:ctrlPr>
              </m:lim>
            </m:limLow>
            <m:ctrlPr>
              <w:rPr>
                <w:rFonts w:hint="default" w:ascii="Cambria Math" w:hAnsi="Cambria Math" w:cs="Times New Roman"/>
              </w:rPr>
            </m:ctrlPr>
          </m:e>
          <m:lim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Δ</m:t>
            </m:r>
            <m:ctrlPr>
              <w:rPr>
                <w:rFonts w:hint="default" w:ascii="Cambria Math" w:hAnsi="Cambria Math" w:cs="Times New Roman"/>
              </w:rPr>
            </m:ctrlPr>
          </m:lim>
        </m:limUpp>
      </m:oMath>
      <w:r>
        <w:rPr>
          <w:rFonts w:hint="default" w:ascii="Times New Roman" w:hAnsi="Times New Roman" w:cs="Times New Roman"/>
          <w:sz w:val="21"/>
        </w:rPr>
        <w:t xml:space="preserve"> </w:t>
      </w:r>
      <m:oMath>
        <m:sSub>
          <m:sSubPr>
            <m:ctrlPr>
              <w:rPr>
                <w:rFonts w:hint="default" w:ascii="Cambria Math" w:hAnsi="Cambria Math" w:cs="Times New Roman"/>
              </w:rPr>
            </m:ctrlPr>
          </m:sSub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CH</m:t>
            </m:r>
            <m:ctrlPr>
              <w:rPr>
                <w:rFonts w:hint="default" w:ascii="Cambria Math" w:hAnsi="Cambria Math" w:cs="Times New Roman"/>
              </w:rPr>
            </m:ctrlPr>
          </m:e>
          <m:sub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3</m:t>
            </m:r>
            <m:ctrlPr>
              <w:rPr>
                <w:rFonts w:hint="default" w:ascii="Cambria Math" w:hAnsi="Cambria Math" w:cs="Times New Roman"/>
              </w:rPr>
            </m:ctrlPr>
          </m:sub>
        </m:sSub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COOH(l)</m:t>
        </m:r>
      </m:oMath>
      <w:r>
        <w:rPr>
          <w:rFonts w:hint="default" w:ascii="Times New Roman" w:hAnsi="Times New Roman" w:cs="Times New Roman"/>
          <w:sz w:val="21"/>
        </w:rPr>
        <w:t>焓变为Δ</w:t>
      </w:r>
      <w:r>
        <w:rPr>
          <w:rFonts w:hint="default" w:ascii="Times New Roman" w:hAnsi="Times New Roman" w:cs="Times New Roman"/>
          <w:i/>
          <w:sz w:val="21"/>
        </w:rPr>
        <w:t>H</w:t>
      </w:r>
      <w:r>
        <w:rPr>
          <w:rFonts w:hint="default" w:ascii="Times New Roman" w:hAnsi="Times New Roman" w:cs="Times New Roman"/>
          <w:sz w:val="21"/>
        </w:rPr>
        <w:t xml:space="preserve"> =-893 kJ·mol</w:t>
      </w:r>
      <w:r>
        <w:rPr>
          <w:rFonts w:hint="default" w:ascii="Times New Roman" w:hAnsi="Times New Roman" w:cs="Times New Roman"/>
          <w:sz w:val="21"/>
          <w:vertAlign w:val="superscript"/>
        </w:rPr>
        <w:t xml:space="preserve">-1 </w:t>
      </w:r>
      <w:r>
        <w:rPr>
          <w:rFonts w:hint="default" w:ascii="Times New Roman" w:hAnsi="Times New Roman" w:cs="Times New Roman"/>
          <w:sz w:val="21"/>
        </w:rPr>
        <w:t xml:space="preserve"> -(-14.5 kJ/g</w:t>
      </w:r>
      <m:oMath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×</m:t>
        </m:r>
      </m:oMath>
      <w:r>
        <w:rPr>
          <w:rFonts w:hint="default" w:ascii="Times New Roman" w:hAnsi="Times New Roman" w:cs="Times New Roman"/>
          <w:sz w:val="21"/>
        </w:rPr>
        <w:t>60g/mol)=-23 kJ·mol</w:t>
      </w:r>
      <w:r>
        <w:rPr>
          <w:rFonts w:hint="default" w:ascii="Times New Roman" w:hAnsi="Times New Roman" w:cs="Times New Roman"/>
          <w:sz w:val="21"/>
          <w:vertAlign w:val="superscript"/>
        </w:rPr>
        <w:t xml:space="preserve">-1 </w:t>
      </w:r>
      <w:r>
        <w:rPr>
          <w:rFonts w:hint="default" w:ascii="Times New Roman" w:hAnsi="Times New Roman" w:cs="Times New Roman"/>
          <w:sz w:val="21"/>
        </w:rPr>
        <w:t xml:space="preserve">， 故图像如答案所示： </w:t>
      </w:r>
      <w:r>
        <w:rPr>
          <w:rFonts w:hint="default"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90700" cy="1466850"/>
            <wp:effectExtent l="0" t="0" r="0" b="0"/>
            <wp:docPr id="84468140" name="图片 84468140" descr="@@@b03d708a-eb8e-4570-ade7-4f7345cae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68140" name="图片 84468140" descr="@@@b03d708a-eb8e-4570-ade7-4f7345cae96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1"/>
        </w:rPr>
        <w:t xml:space="preserve"> </w:t>
      </w:r>
    </w:p>
    <w:p w14:paraId="5705C1D2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（7）若正反应的活化能为</w:t>
      </w:r>
      <m:oMath>
        <m:r>
          <m:rPr>
            <m:nor/>
          </m:rPr>
          <w:rPr>
            <w:rFonts w:hint="default" w:ascii="Times New Roman" w:hAnsi="Times New Roman" w:eastAsia="宋体" w:cs="Times New Roman"/>
            <w:i/>
          </w:rPr>
          <m:t>a</m:t>
        </m:r>
        <m:r>
          <m:rPr>
            <m:nor/>
            <m:sty m:val="p"/>
          </m:rPr>
          <w:rPr>
            <w:rFonts w:hint="default" w:ascii="Times New Roman" w:hAnsi="Times New Roman" w:eastAsia="宋体" w:cs="Times New Roman"/>
            <w:b w:val="0"/>
            <w:i w:val="0"/>
          </w:rPr>
          <m:t>kJ⋅</m:t>
        </m:r>
        <m:sSup>
          <m:sSupPr>
            <m:ctrlPr>
              <w:rPr>
                <w:rFonts w:hint="default" w:ascii="Cambria Math" w:hAnsi="Cambria Math" w:cs="Times New Roman"/>
              </w:rPr>
            </m:ctrlPr>
          </m:sSupPr>
          <m:e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mol</m:t>
            </m:r>
            <m:ctrlPr>
              <w:rPr>
                <w:rFonts w:hint="default" w:ascii="Cambria Math" w:hAnsi="Cambria Math" w:cs="Times New Roman"/>
              </w:rPr>
            </m:ctrlPr>
          </m:e>
          <m:sup>
            <m:r>
              <m:rPr>
                <m:nor/>
                <m:sty m:val="p"/>
              </m:rPr>
              <w:rPr>
                <w:rFonts w:hint="default" w:ascii="Times New Roman" w:hAnsi="Times New Roman" w:eastAsia="宋体" w:cs="Times New Roman"/>
                <w:b w:val="0"/>
                <w:i w:val="0"/>
              </w:rPr>
              <m:t>−1</m:t>
            </m:r>
            <m:ctrlPr>
              <w:rPr>
                <w:rFonts w:hint="default" w:ascii="Cambria Math" w:hAnsi="Cambria Math" w:cs="Times New Roman"/>
              </w:rPr>
            </m:ctrlPr>
          </m:sup>
        </m:sSup>
      </m:oMath>
      <w:r>
        <w:rPr>
          <w:rFonts w:hint="default" w:ascii="Times New Roman" w:hAnsi="Times New Roman" w:cs="Times New Roman"/>
          <w:sz w:val="21"/>
        </w:rPr>
        <w:t>，Δ</w:t>
      </w:r>
      <w:r>
        <w:rPr>
          <w:rFonts w:hint="default" w:ascii="Times New Roman" w:hAnsi="Times New Roman" w:cs="Times New Roman"/>
          <w:i/>
          <w:sz w:val="21"/>
        </w:rPr>
        <w:t>H</w:t>
      </w:r>
      <w:r>
        <w:rPr>
          <w:rFonts w:hint="default" w:ascii="Times New Roman" w:hAnsi="Times New Roman" w:cs="Times New Roman"/>
          <w:sz w:val="21"/>
        </w:rPr>
        <w:t xml:space="preserve"> =Ea</w:t>
      </w:r>
      <w:r>
        <w:rPr>
          <w:rFonts w:hint="default" w:ascii="Times New Roman" w:hAnsi="Times New Roman" w:cs="Times New Roman"/>
          <w:sz w:val="21"/>
          <w:vertAlign w:val="subscript"/>
        </w:rPr>
        <w:t>正</w:t>
      </w:r>
      <w:r>
        <w:rPr>
          <w:rFonts w:hint="default" w:ascii="Times New Roman" w:hAnsi="Times New Roman" w:cs="Times New Roman"/>
          <w:sz w:val="21"/>
        </w:rPr>
        <w:t>-Ea</w:t>
      </w:r>
      <w:r>
        <w:rPr>
          <w:rFonts w:hint="default" w:ascii="Times New Roman" w:hAnsi="Times New Roman" w:cs="Times New Roman"/>
          <w:sz w:val="21"/>
          <w:vertAlign w:val="subscript"/>
        </w:rPr>
        <w:t>逆</w:t>
      </w:r>
      <w:r>
        <w:rPr>
          <w:rFonts w:hint="default" w:ascii="Times New Roman" w:hAnsi="Times New Roman" w:cs="Times New Roman"/>
          <w:sz w:val="21"/>
        </w:rPr>
        <w:t>，Ea</w:t>
      </w:r>
      <w:r>
        <w:rPr>
          <w:rFonts w:hint="default" w:ascii="Times New Roman" w:hAnsi="Times New Roman" w:cs="Times New Roman"/>
          <w:sz w:val="21"/>
          <w:vertAlign w:val="subscript"/>
        </w:rPr>
        <w:t>逆</w:t>
      </w:r>
      <w:r>
        <w:rPr>
          <w:rFonts w:hint="default" w:ascii="Times New Roman" w:hAnsi="Times New Roman" w:cs="Times New Roman"/>
          <w:sz w:val="21"/>
        </w:rPr>
        <w:t>=(a+23)kJ⋅mol</w:t>
      </w:r>
      <w:r>
        <w:rPr>
          <w:rFonts w:hint="default" w:ascii="Times New Roman" w:hAnsi="Times New Roman" w:cs="Times New Roman"/>
          <w:sz w:val="21"/>
          <w:vertAlign w:val="superscript"/>
        </w:rPr>
        <w:t>−1</w:t>
      </w:r>
    </w:p>
    <w:p w14:paraId="07427443">
      <w:pPr>
        <w:shd w:val="clear" w:color="auto" w:fill="auto"/>
        <w:spacing w:line="360" w:lineRule="auto"/>
        <w:jc w:val="left"/>
        <w:rPr>
          <w:rFonts w:hint="default" w:ascii="Times New Roman" w:hAnsi="Times New Roman" w:cs="Times New Roman"/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B88F07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AC3A6E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B4AB41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9347B5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E4EA52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C233E4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mirrorMargins w:val="1"/>
  <w:bordersDoNotSurroundHeader w:val="0"/>
  <w:bordersDoNotSurroundFooter w:val="0"/>
  <w:documentProtection w:enforcement="0"/>
  <w:defaultTabStop w:val="420"/>
  <w:evenAndOddHeaders w:val="1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560F1B9D"/>
    <w:rsid w:val="598900F2"/>
    <w:rsid w:val="5C773F82"/>
    <w:rsid w:val="6AF22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Strong"/>
    <w:basedOn w:val="5"/>
    <w:qFormat/>
    <w:uiPriority w:val="22"/>
    <w:rPr>
      <w:b/>
    </w:rPr>
  </w:style>
  <w:style w:type="character" w:customStyle="1" w:styleId="7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footer" Target="foot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2147</Words>
  <Characters>3121</Characters>
  <Lines>0</Lines>
  <Paragraphs>0</Paragraphs>
  <TotalTime>6</TotalTime>
  <ScaleCrop>false</ScaleCrop>
  <LinksUpToDate>false</LinksUpToDate>
  <CharactersWithSpaces>3221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智超</cp:lastModifiedBy>
  <dcterms:modified xsi:type="dcterms:W3CDTF">2026-03-26T02:19:54Z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54715b95cf064df8a9892b24501ea584mty3otk2njg5nq</vt:lpwstr>
  </property>
  <property fmtid="{D5CDD505-2E9C-101B-9397-08002B2CF9AE}" pid="4" name="KSOTemplateDocerSaveRecord">
    <vt:lpwstr>eyJoZGlkIjoiZjI3OGUwNmRlNjc3YzIwNWUzNjU4ZGVjZTI0M2FmNmEiLCJ1c2VySWQiOiIyNzk1NjYyMTAifQ==</vt:lpwstr>
  </property>
  <property fmtid="{D5CDD505-2E9C-101B-9397-08002B2CF9AE}" pid="5" name="KSOProductBuildVer">
    <vt:lpwstr>2052-12.1.0.25225</vt:lpwstr>
  </property>
  <property fmtid="{D5CDD505-2E9C-101B-9397-08002B2CF9AE}" pid="6" name="ICV">
    <vt:lpwstr>C6E0A80CC0304D91A81DCF82616F5DFF_13</vt:lpwstr>
  </property>
</Properties>
</file>