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5E1227">
      <w:pPr>
        <w:pStyle w:val="5"/>
        <w:spacing w:after="100" w:afterAutospacing="0"/>
        <w:jc w:val="center"/>
      </w:pPr>
      <w:bookmarkStart w:id="0" w:name="_GoBack"/>
      <w:bookmarkEnd w:id="0"/>
      <w:r>
        <w:t>安徽省合肥市第一中学2025-2026学年高一上学期11月期中生物试题</w:t>
      </w:r>
    </w:p>
    <w:p w14:paraId="755B2708">
      <w:pPr>
        <w:pStyle w:val="6"/>
      </w:pPr>
    </w:p>
    <w:p w14:paraId="08F29D58">
      <w:pPr>
        <w:pStyle w:val="7"/>
        <w:spacing w:before="200" w:beforeAutospacing="0" w:after="200" w:afterAutospacing="0"/>
      </w:pPr>
      <w:r>
        <w:t>一、单选题</w:t>
      </w:r>
    </w:p>
    <w:p w14:paraId="453A0274">
      <w:pPr>
        <w:pStyle w:val="8"/>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细胞学说的建立过程是一个不断开拓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继承</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修正和发展的过程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下列叙述正确的是</w:t>
      </w:r>
      <w:r>
        <w:rPr>
          <w:rFonts w:ascii="Times New Roman" w:hAnsi="Times New Roman" w:eastAsia="Times New Roman" w:cs="Times New Roman"/>
          <w:color w:val="000000"/>
          <w:sz w:val="21"/>
          <w:u w:val="none"/>
          <w:shd w:val="clear" w:color="auto" w:fill="auto"/>
          <w:vertAlign w:val="baseline"/>
        </w:rPr>
        <w:t>（    ）</w:t>
      </w:r>
    </w:p>
    <w:p w14:paraId="41F19862">
      <w:pPr>
        <w:pStyle w:val="8"/>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罗伯特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胡克利用自制显微镜首次观察到了活细胞</w:t>
      </w:r>
    </w:p>
    <w:p w14:paraId="562A1334">
      <w:pPr>
        <w:pStyle w:val="8"/>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所有的细胞都来源于先前存在的细胞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是细胞学说的重要补充</w:t>
      </w:r>
    </w:p>
    <w:p w14:paraId="50C6055F">
      <w:pPr>
        <w:pStyle w:val="8"/>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细胞学说认为细胞可分为真核细胞和原核细胞</w:t>
      </w:r>
    </w:p>
    <w:p w14:paraId="3F080A35">
      <w:pPr>
        <w:pStyle w:val="8"/>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细胞学说揭示了生物界的统一性和差异性</w:t>
      </w:r>
    </w:p>
    <w:p w14:paraId="72DD6866">
      <w:pPr>
        <w:pStyle w:val="9"/>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归纳法是指由一系列具体事实推出一般结论的思维方法</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下列叙述错误的是</w:t>
      </w:r>
      <w:r>
        <w:rPr>
          <w:rFonts w:ascii="Times New Roman" w:hAnsi="Times New Roman" w:eastAsia="Times New Roman" w:cs="Times New Roman"/>
          <w:color w:val="000000"/>
          <w:sz w:val="21"/>
          <w:u w:val="none"/>
          <w:shd w:val="clear" w:color="auto" w:fill="auto"/>
          <w:vertAlign w:val="baseline"/>
        </w:rPr>
        <w:t>（    ）</w:t>
      </w:r>
    </w:p>
    <w:p w14:paraId="091D8C9F">
      <w:pPr>
        <w:pStyle w:val="9"/>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归纳法包括完全归纳法和不完全归纳法</w:t>
      </w:r>
    </w:p>
    <w:p w14:paraId="4D9D34BB">
      <w:pPr>
        <w:pStyle w:val="9"/>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由不完全归纳法得出的结论很可能是可信的</w:t>
      </w:r>
    </w:p>
    <w:p w14:paraId="0BB14C32">
      <w:pPr>
        <w:pStyle w:val="9"/>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完全归纳法得出的结论一定是可信的</w:t>
      </w:r>
    </w:p>
    <w:p w14:paraId="17C4E91D">
      <w:pPr>
        <w:pStyle w:val="9"/>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科学研究中经常使用完全归纳法</w:t>
      </w:r>
    </w:p>
    <w:p w14:paraId="4BD4AAA5">
      <w:pPr>
        <w:pStyle w:val="10"/>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3．12</w:t>
      </w:r>
      <w:r>
        <w:rPr>
          <w:rFonts w:ascii="宋体" w:hAnsi="宋体" w:eastAsia="宋体" w:cs="宋体"/>
          <w:color w:val="000000"/>
          <w:sz w:val="21"/>
          <w:u w:val="none"/>
          <w:shd w:val="clear" w:color="auto" w:fill="auto"/>
          <w:vertAlign w:val="baseline"/>
        </w:rPr>
        <w:t>月</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日是交通安全日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强调有序交通需人人守规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同样地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复杂而精妙的生命系统之所以能够维持其相对稳定的状态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亦依赖于各个结构层次之间紧密且和谐的相互依存关系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下列对生命系统的叙述中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正确的是</w:t>
      </w:r>
      <w:r>
        <w:rPr>
          <w:rFonts w:ascii="Times New Roman" w:hAnsi="Times New Roman" w:eastAsia="Times New Roman" w:cs="Times New Roman"/>
          <w:color w:val="000000"/>
          <w:sz w:val="21"/>
          <w:u w:val="none"/>
          <w:shd w:val="clear" w:color="auto" w:fill="auto"/>
          <w:vertAlign w:val="baseline"/>
        </w:rPr>
        <w:t>（    ）</w:t>
      </w:r>
    </w:p>
    <w:p w14:paraId="6A64166F">
      <w:pPr>
        <w:pStyle w:val="10"/>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阳光等非生物的物质不参与生命系统的组成</w:t>
      </w:r>
    </w:p>
    <w:p w14:paraId="3FA3EB31">
      <w:pPr>
        <w:pStyle w:val="10"/>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一棵植物的生命系统的结构层次由小到大依次为细胞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组织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器官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个体</w:t>
      </w:r>
    </w:p>
    <w:p w14:paraId="26CEDD91">
      <w:pPr>
        <w:pStyle w:val="10"/>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一片江水中的所有鱼构成一个种群</w:t>
      </w:r>
    </w:p>
    <w:p w14:paraId="7E0AF1BE">
      <w:pPr>
        <w:pStyle w:val="10"/>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所有生物都具备生命系统的各个层次</w:t>
      </w:r>
    </w:p>
    <w:p w14:paraId="68CF23E0">
      <w:pPr>
        <w:pStyle w:val="11"/>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医生为某病人化验血液时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将其血液制成临时涂片在显微镜下观察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如图甲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乙是医生使用相同的目镜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但在两种不同的放大倍数下所观察到的视野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下列叙述正确的是</w:t>
      </w:r>
      <w:r>
        <w:rPr>
          <w:rFonts w:ascii="Times New Roman" w:hAnsi="Times New Roman" w:eastAsia="Times New Roman" w:cs="Times New Roman"/>
          <w:color w:val="000000"/>
          <w:sz w:val="21"/>
          <w:u w:val="none"/>
          <w:shd w:val="clear" w:color="auto" w:fill="auto"/>
          <w:vertAlign w:val="baseline"/>
        </w:rPr>
        <w:t>（    ）</w:t>
      </w:r>
    </w:p>
    <w:p w14:paraId="4F03CC43">
      <w:pPr>
        <w:pStyle w:val="11"/>
        <w:spacing w:line="32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2857500" cy="1238250"/>
            <wp:effectExtent l="0" t="0" r="0" b="6350"/>
            <wp:docPr id="283" name="_x0000_i1469"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 name="_x0000_i1469" descr="试题资源网 stzy.com"/>
                    <pic:cNvPicPr>
                      <a:picLocks noChangeAspect="1"/>
                    </pic:cNvPicPr>
                  </pic:nvPicPr>
                  <pic:blipFill>
                    <a:blip r:embed="rId9"/>
                    <a:stretch>
                      <a:fillRect/>
                    </a:stretch>
                  </pic:blipFill>
                  <pic:spPr>
                    <a:xfrm>
                      <a:off x="0" y="0"/>
                      <a:ext cx="2857500" cy="1238250"/>
                    </a:xfrm>
                    <a:prstGeom prst="rect">
                      <a:avLst/>
                    </a:prstGeom>
                  </pic:spPr>
                </pic:pic>
              </a:graphicData>
            </a:graphic>
          </wp:inline>
        </w:drawing>
      </w:r>
    </w:p>
    <w:p w14:paraId="6FB8FB21">
      <w:pPr>
        <w:pStyle w:val="11"/>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若图甲中看到的物像模糊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直接转换成图乙后就可以看到清晰的物像</w:t>
      </w:r>
    </w:p>
    <w:p w14:paraId="3EDBC41E">
      <w:pPr>
        <w:pStyle w:val="11"/>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与图甲相比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图乙视野所用物镜镜头与玻片之间的距离更大</w:t>
      </w:r>
    </w:p>
    <w:p w14:paraId="10D5BA12">
      <w:pPr>
        <w:pStyle w:val="11"/>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若使用相同的光圈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则图甲的视野比图乙亮</w:t>
      </w:r>
    </w:p>
    <w:p w14:paraId="6467C42A">
      <w:pPr>
        <w:pStyle w:val="11"/>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从图甲转为清晰的图乙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正确的操作顺序是转动转换器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调节光圈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移动涂片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调节细准焦螺旋</w:t>
      </w:r>
    </w:p>
    <w:p w14:paraId="13A15903">
      <w:pPr>
        <w:pStyle w:val="12"/>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5．</w:t>
      </w:r>
      <w:r>
        <w:rPr>
          <w:rFonts w:ascii="宋体" w:hAnsi="宋体" w:eastAsia="宋体" w:cs="宋体"/>
          <w:color w:val="000000"/>
          <w:sz w:val="21"/>
          <w:u w:val="none"/>
          <w:shd w:val="clear" w:color="auto" w:fill="auto"/>
          <w:vertAlign w:val="baseline"/>
        </w:rPr>
        <w:t>螺旋藻属于颤蓝细菌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物质组成具有高蛋白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低脂肪</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低糖的特点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并含有多种维生素及微量元素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营养价值极高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下列选项中的生物细胞结构与螺旋藻都相似的是</w:t>
      </w:r>
      <w:r>
        <w:rPr>
          <w:rFonts w:ascii="Times New Roman" w:hAnsi="Times New Roman" w:eastAsia="Times New Roman" w:cs="Times New Roman"/>
          <w:color w:val="000000"/>
          <w:sz w:val="21"/>
          <w:u w:val="none"/>
          <w:shd w:val="clear" w:color="auto" w:fill="auto"/>
          <w:vertAlign w:val="baseline"/>
        </w:rPr>
        <w:t>（    ）</w:t>
      </w:r>
    </w:p>
    <w:p w14:paraId="6AFFCF16">
      <w:pPr>
        <w:pStyle w:val="12"/>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念珠蓝细菌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放线菌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沙眼衣原体</w:t>
      </w:r>
    </w:p>
    <w:p w14:paraId="3C40A78B">
      <w:pPr>
        <w:pStyle w:val="12"/>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乳酸菌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支原体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黑藻</w:t>
      </w:r>
    </w:p>
    <w:p w14:paraId="382FF7B2">
      <w:pPr>
        <w:pStyle w:val="12"/>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衣藻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小球藻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发菜</w:t>
      </w:r>
    </w:p>
    <w:p w14:paraId="6FD3B0BD">
      <w:pPr>
        <w:pStyle w:val="12"/>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大肠杆菌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酵母菌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红藻</w:t>
      </w:r>
    </w:p>
    <w:p w14:paraId="12C7722A">
      <w:pPr>
        <w:pStyle w:val="13"/>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6．“</w:t>
      </w:r>
      <w:r>
        <w:rPr>
          <w:rFonts w:ascii="宋体" w:hAnsi="宋体" w:eastAsia="宋体" w:cs="宋体"/>
          <w:color w:val="000000"/>
          <w:sz w:val="21"/>
          <w:u w:val="none"/>
          <w:shd w:val="clear" w:color="auto" w:fill="auto"/>
          <w:vertAlign w:val="baseline"/>
        </w:rPr>
        <w:t>茶园养鸡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是一种新型的生态养殖模式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为探究鸡粪对土壤肥力的影响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研究人员将</w:t>
      </w:r>
      <w:r>
        <w:rPr>
          <w:rFonts w:ascii="Times New Roman" w:hAnsi="Times New Roman" w:eastAsia="Times New Roman" w:cs="Times New Roman"/>
          <w:color w:val="000000"/>
          <w:sz w:val="21"/>
          <w:u w:val="none"/>
          <w:shd w:val="clear" w:color="auto" w:fill="auto"/>
          <w:vertAlign w:val="baseline"/>
        </w:rPr>
        <w:t>C、N、P</w:t>
      </w:r>
      <w:r>
        <w:rPr>
          <w:rFonts w:ascii="宋体" w:hAnsi="宋体" w:eastAsia="宋体" w:cs="宋体"/>
          <w:color w:val="000000"/>
          <w:sz w:val="21"/>
          <w:u w:val="none"/>
          <w:shd w:val="clear" w:color="auto" w:fill="auto"/>
          <w:vertAlign w:val="baseline"/>
        </w:rPr>
        <w:t>作为计量土壤肥力的元素进行了调查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结果如图所示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下列分析正确的是</w:t>
      </w:r>
      <w:r>
        <w:rPr>
          <w:rFonts w:ascii="Times New Roman" w:hAnsi="Times New Roman" w:eastAsia="Times New Roman" w:cs="Times New Roman"/>
          <w:color w:val="000000"/>
          <w:sz w:val="21"/>
          <w:u w:val="none"/>
          <w:shd w:val="clear" w:color="auto" w:fill="auto"/>
          <w:vertAlign w:val="baseline"/>
        </w:rPr>
        <w:t>（　　）</w:t>
      </w:r>
    </w:p>
    <w:p w14:paraId="373B6C32">
      <w:pPr>
        <w:pStyle w:val="13"/>
        <w:spacing w:line="320" w:lineRule="auto"/>
        <w:jc w:val="both"/>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4105275" cy="2438400"/>
            <wp:effectExtent l="0" t="0" r="9525" b="0"/>
            <wp:docPr id="284" name="_x0000_i1470"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 name="_x0000_i1470" descr="试题资源网 stzy.com"/>
                    <pic:cNvPicPr>
                      <a:picLocks noChangeAspect="1"/>
                    </pic:cNvPicPr>
                  </pic:nvPicPr>
                  <pic:blipFill>
                    <a:blip r:embed="rId10"/>
                    <a:stretch>
                      <a:fillRect/>
                    </a:stretch>
                  </pic:blipFill>
                  <pic:spPr>
                    <a:xfrm>
                      <a:off x="0" y="0"/>
                      <a:ext cx="4105275" cy="2438400"/>
                    </a:xfrm>
                    <a:prstGeom prst="rect">
                      <a:avLst/>
                    </a:prstGeom>
                  </pic:spPr>
                </pic:pic>
              </a:graphicData>
            </a:graphic>
          </wp:inline>
        </w:drawing>
      </w:r>
    </w:p>
    <w:p w14:paraId="0592CC86">
      <w:pPr>
        <w:pStyle w:val="13"/>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氮元素可用于合成淀粉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蛋白质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缺氮可能会影响茶叶产量</w:t>
      </w:r>
    </w:p>
    <w:p w14:paraId="2E865750">
      <w:pPr>
        <w:pStyle w:val="13"/>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适当添加鸡粪可增加氮的相对含量从而提高茶园土壤肥力</w:t>
      </w:r>
    </w:p>
    <w:p w14:paraId="0363C539">
      <w:pPr>
        <w:pStyle w:val="13"/>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土壤中各元素含量的相对含量与鸡粪添加量均呈正相关</w:t>
      </w:r>
    </w:p>
    <w:p w14:paraId="617FCA17">
      <w:pPr>
        <w:pStyle w:val="13"/>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细胞与无机自然界元素种类相同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体现了二者具有统一性</w:t>
      </w:r>
    </w:p>
    <w:p w14:paraId="1389FA48">
      <w:pPr>
        <w:pStyle w:val="14"/>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7．Se（</w:t>
      </w:r>
      <w:r>
        <w:rPr>
          <w:rFonts w:ascii="宋体" w:hAnsi="宋体" w:eastAsia="宋体" w:cs="宋体"/>
          <w:color w:val="000000"/>
          <w:sz w:val="21"/>
          <w:u w:val="none"/>
          <w:shd w:val="clear" w:color="auto" w:fill="auto"/>
          <w:vertAlign w:val="baseline"/>
        </w:rPr>
        <w:t>硒</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元素在生物体内含量很少</w:t>
      </w:r>
      <w:r>
        <w:rPr>
          <w:rFonts w:ascii="Times New Roman" w:hAnsi="Times New Roman" w:eastAsia="Times New Roman" w:cs="Times New Roman"/>
          <w:color w:val="000000"/>
          <w:sz w:val="21"/>
          <w:u w:val="none"/>
          <w:shd w:val="clear" w:color="auto" w:fill="auto"/>
          <w:vertAlign w:val="baseline"/>
        </w:rPr>
        <w:t>，Se（</w:t>
      </w:r>
      <w:r>
        <w:rPr>
          <w:rFonts w:ascii="宋体" w:hAnsi="宋体" w:eastAsia="宋体" w:cs="宋体"/>
          <w:color w:val="000000"/>
          <w:sz w:val="21"/>
          <w:u w:val="none"/>
          <w:shd w:val="clear" w:color="auto" w:fill="auto"/>
          <w:vertAlign w:val="baseline"/>
        </w:rPr>
        <w:t>硒</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与重金属有很强的亲和力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可与重金属离子结合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形成金属硒蛋白复合物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直接排出体外从而具有解毒</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排毒</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抗污染的能力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高</w:t>
      </w:r>
      <w:r>
        <w:rPr>
          <w:rFonts w:ascii="Times New Roman" w:hAnsi="Times New Roman" w:eastAsia="Times New Roman" w:cs="Times New Roman"/>
          <w:color w:val="000000"/>
          <w:sz w:val="21"/>
          <w:u w:val="none"/>
          <w:shd w:val="clear" w:color="auto" w:fill="auto"/>
          <w:vertAlign w:val="baseline"/>
        </w:rPr>
        <w:t>Se</w:t>
      </w:r>
      <w:r>
        <w:rPr>
          <w:rFonts w:ascii="宋体" w:hAnsi="宋体" w:eastAsia="宋体" w:cs="宋体"/>
          <w:color w:val="000000"/>
          <w:sz w:val="21"/>
          <w:u w:val="none"/>
          <w:shd w:val="clear" w:color="auto" w:fill="auto"/>
          <w:vertAlign w:val="baseline"/>
        </w:rPr>
        <w:t>状态下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人体也会出现四肢麻木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皮疹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消化不良等症状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下列推测正确的是</w:t>
      </w:r>
      <w:r>
        <w:rPr>
          <w:rFonts w:ascii="Times New Roman" w:hAnsi="Times New Roman" w:eastAsia="Times New Roman" w:cs="Times New Roman"/>
          <w:color w:val="000000"/>
          <w:sz w:val="21"/>
          <w:u w:val="none"/>
          <w:shd w:val="clear" w:color="auto" w:fill="auto"/>
          <w:vertAlign w:val="baseline"/>
        </w:rPr>
        <w:t>（    ）</w:t>
      </w:r>
    </w:p>
    <w:p w14:paraId="20C61631">
      <w:pPr>
        <w:pStyle w:val="14"/>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A．Zn、Fe、Cu、Mg、Se</w:t>
      </w:r>
      <w:r>
        <w:rPr>
          <w:rFonts w:ascii="宋体" w:hAnsi="宋体" w:eastAsia="宋体" w:cs="宋体"/>
          <w:color w:val="000000"/>
          <w:sz w:val="21"/>
          <w:u w:val="none"/>
          <w:shd w:val="clear" w:color="auto" w:fill="auto"/>
          <w:vertAlign w:val="baseline"/>
        </w:rPr>
        <w:t>等是生物体所必需的微量元素</w:t>
      </w:r>
    </w:p>
    <w:p w14:paraId="1CD7FA35">
      <w:pPr>
        <w:pStyle w:val="14"/>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B．Se</w:t>
      </w:r>
      <w:r>
        <w:rPr>
          <w:rFonts w:ascii="宋体" w:hAnsi="宋体" w:eastAsia="宋体" w:cs="宋体"/>
          <w:color w:val="000000"/>
          <w:sz w:val="21"/>
          <w:u w:val="none"/>
          <w:shd w:val="clear" w:color="auto" w:fill="auto"/>
          <w:vertAlign w:val="baseline"/>
        </w:rPr>
        <w:t>对维持细胞液浓度和酸碱平衡有决定性作用</w:t>
      </w:r>
    </w:p>
    <w:p w14:paraId="6C9000AA">
      <w:pPr>
        <w:pStyle w:val="14"/>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C．Se</w:t>
      </w:r>
      <w:r>
        <w:rPr>
          <w:rFonts w:ascii="宋体" w:hAnsi="宋体" w:eastAsia="宋体" w:cs="宋体"/>
          <w:color w:val="000000"/>
          <w:sz w:val="21"/>
          <w:u w:val="none"/>
          <w:shd w:val="clear" w:color="auto" w:fill="auto"/>
          <w:vertAlign w:val="baseline"/>
        </w:rPr>
        <w:t>能分解重金属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从而具有解毒</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排毒</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抗污染的作用</w:t>
      </w:r>
    </w:p>
    <w:p w14:paraId="718425D2">
      <w:pPr>
        <w:pStyle w:val="14"/>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D．Se</w:t>
      </w:r>
      <w:r>
        <w:rPr>
          <w:rFonts w:ascii="宋体" w:hAnsi="宋体" w:eastAsia="宋体" w:cs="宋体"/>
          <w:color w:val="000000"/>
          <w:sz w:val="21"/>
          <w:u w:val="none"/>
          <w:shd w:val="clear" w:color="auto" w:fill="auto"/>
          <w:vertAlign w:val="baseline"/>
        </w:rPr>
        <w:t>元素在生物体内可以以化合物形式存在</w:t>
      </w:r>
    </w:p>
    <w:p w14:paraId="03EF45AE">
      <w:pPr>
        <w:pStyle w:val="15"/>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8．</w:t>
      </w:r>
      <w:r>
        <w:rPr>
          <w:rFonts w:ascii="宋体" w:hAnsi="宋体" w:eastAsia="宋体" w:cs="宋体"/>
          <w:color w:val="000000"/>
          <w:sz w:val="21"/>
          <w:u w:val="none"/>
          <w:shd w:val="clear" w:color="auto" w:fill="auto"/>
          <w:vertAlign w:val="baseline"/>
        </w:rPr>
        <w:t>雨水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是二十四节气的第二个节气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通常预示着降雨开始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雨量渐增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俗话说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春雨贵如油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适宜的降水对农作物的生长很重要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下列关于水的叙述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错误的是</w:t>
      </w:r>
      <w:r>
        <w:rPr>
          <w:rFonts w:ascii="Times New Roman" w:hAnsi="Times New Roman" w:eastAsia="Times New Roman" w:cs="Times New Roman"/>
          <w:color w:val="000000"/>
          <w:sz w:val="21"/>
          <w:u w:val="none"/>
          <w:shd w:val="clear" w:color="auto" w:fill="auto"/>
          <w:vertAlign w:val="baseline"/>
        </w:rPr>
        <w:t>（    ）</w:t>
      </w:r>
    </w:p>
    <w:p w14:paraId="4B0901F4">
      <w:pPr>
        <w:pStyle w:val="15"/>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细胞内结合水的存在形式主要是水与蛋白质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多糖等物质结合</w:t>
      </w:r>
    </w:p>
    <w:p w14:paraId="79781860">
      <w:pPr>
        <w:pStyle w:val="15"/>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与休眠种子相比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萌发种子代谢快</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因为结合水与自由水的比值升高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细胞代谢加强</w:t>
      </w:r>
    </w:p>
    <w:p w14:paraId="27E81294">
      <w:pPr>
        <w:pStyle w:val="15"/>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自由水不仅是生化反应的介质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也可直接参与反应</w:t>
      </w:r>
    </w:p>
    <w:p w14:paraId="7F6B3C4C">
      <w:pPr>
        <w:pStyle w:val="15"/>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玉米等种子收获后需经风干处理后再储藏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主要是减少自由水的含量</w:t>
      </w:r>
    </w:p>
    <w:p w14:paraId="04DE0D06">
      <w:pPr>
        <w:pStyle w:val="16"/>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9．《</w:t>
      </w:r>
      <w:r>
        <w:rPr>
          <w:rFonts w:ascii="宋体" w:hAnsi="宋体" w:eastAsia="宋体" w:cs="宋体"/>
          <w:color w:val="000000"/>
          <w:sz w:val="21"/>
          <w:u w:val="none"/>
          <w:shd w:val="clear" w:color="auto" w:fill="auto"/>
          <w:vertAlign w:val="baseline"/>
        </w:rPr>
        <w:t>黄帝内经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素问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中提到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五谷为养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五果为助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五畜为益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五菜为充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为我们提供了最早的膳食配伍原则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下列叙述错误的是</w:t>
      </w:r>
      <w:r>
        <w:rPr>
          <w:rFonts w:ascii="Times New Roman" w:hAnsi="Times New Roman" w:eastAsia="Times New Roman" w:cs="Times New Roman"/>
          <w:color w:val="000000"/>
          <w:sz w:val="21"/>
          <w:u w:val="none"/>
          <w:shd w:val="clear" w:color="auto" w:fill="auto"/>
          <w:vertAlign w:val="baseline"/>
        </w:rPr>
        <w:t>（    ）</w:t>
      </w:r>
    </w:p>
    <w:p w14:paraId="1B0C270C">
      <w:pPr>
        <w:pStyle w:val="16"/>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五谷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富含淀粉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其水解终产物可被细胞直接吸收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可作为人体的主要能源物质</w:t>
      </w:r>
    </w:p>
    <w:p w14:paraId="7D471261">
      <w:pPr>
        <w:pStyle w:val="16"/>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五果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富含维生素</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能促进人体肠道对钙和磷的吸收</w:t>
      </w:r>
    </w:p>
    <w:p w14:paraId="53B2F96F">
      <w:pPr>
        <w:pStyle w:val="16"/>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五畜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富含蛋白质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适当烹饪后更有利于人体消化吸收</w:t>
      </w:r>
    </w:p>
    <w:p w14:paraId="63E18307">
      <w:pPr>
        <w:pStyle w:val="16"/>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五菜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富含纤维素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能促进胃肠蠕动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降低患肠道疾病的风险</w:t>
      </w:r>
    </w:p>
    <w:p w14:paraId="4F8321EE">
      <w:pPr>
        <w:pStyle w:val="17"/>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10．</w:t>
      </w:r>
      <w:r>
        <w:rPr>
          <w:rFonts w:ascii="宋体" w:hAnsi="宋体" w:eastAsia="宋体" w:cs="宋体"/>
          <w:color w:val="000000"/>
          <w:sz w:val="21"/>
          <w:u w:val="none"/>
          <w:shd w:val="clear" w:color="auto" w:fill="auto"/>
          <w:vertAlign w:val="baseline"/>
        </w:rPr>
        <w:t>中国科学家首次实现了以二氧化碳为原料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不依赖植物光合作用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直接人工合成淀粉的成果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且人工合成的淀粉与天然淀粉的结构组成一致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下列叙述错误的是</w:t>
      </w:r>
      <w:r>
        <w:rPr>
          <w:rFonts w:ascii="Times New Roman" w:hAnsi="Times New Roman" w:eastAsia="Times New Roman" w:cs="Times New Roman"/>
          <w:color w:val="000000"/>
          <w:sz w:val="21"/>
          <w:u w:val="none"/>
          <w:shd w:val="clear" w:color="auto" w:fill="auto"/>
          <w:vertAlign w:val="baseline"/>
        </w:rPr>
        <w:t>（    ）</w:t>
      </w:r>
    </w:p>
    <w:p w14:paraId="7863A88C">
      <w:pPr>
        <w:pStyle w:val="17"/>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玉米种子萌发初期淀粉水解导致其有机物种类增加</w:t>
      </w:r>
    </w:p>
    <w:p w14:paraId="771555D7">
      <w:pPr>
        <w:pStyle w:val="17"/>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人工合成淀粉与天然淀粉中的单糖连接方式相同</w:t>
      </w:r>
    </w:p>
    <w:p w14:paraId="2706B5DE">
      <w:pPr>
        <w:pStyle w:val="17"/>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淀粉与几丁质均为多糖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且都可作为细胞中的储能物质</w:t>
      </w:r>
    </w:p>
    <w:p w14:paraId="2EF05CD7">
      <w:pPr>
        <w:pStyle w:val="17"/>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麦芽糖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蔗糖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淀粉和纤维素是植物细胞特有的糖</w:t>
      </w:r>
    </w:p>
    <w:p w14:paraId="77A1191C">
      <w:pPr>
        <w:pStyle w:val="18"/>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11．</w:t>
      </w:r>
      <w:r>
        <w:rPr>
          <w:rFonts w:ascii="宋体" w:hAnsi="宋体" w:eastAsia="宋体" w:cs="宋体"/>
          <w:color w:val="000000"/>
          <w:sz w:val="21"/>
          <w:u w:val="none"/>
          <w:shd w:val="clear" w:color="auto" w:fill="auto"/>
          <w:vertAlign w:val="baseline"/>
        </w:rPr>
        <w:t>下面两图分别是油菜种子成熟和萌发过程中营养物质的含量变化示意图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下列说法正确的是</w:t>
      </w:r>
      <w:r>
        <w:rPr>
          <w:rFonts w:ascii="Times New Roman" w:hAnsi="Times New Roman" w:eastAsia="Times New Roman" w:cs="Times New Roman"/>
          <w:color w:val="000000"/>
          <w:sz w:val="21"/>
          <w:u w:val="none"/>
          <w:shd w:val="clear" w:color="auto" w:fill="auto"/>
          <w:vertAlign w:val="baseline"/>
        </w:rPr>
        <w:t>（    ）</w:t>
      </w:r>
    </w:p>
    <w:p w14:paraId="508A61C6">
      <w:pPr>
        <w:pStyle w:val="18"/>
        <w:spacing w:line="32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4667250" cy="2200275"/>
            <wp:effectExtent l="0" t="0" r="6350" b="9525"/>
            <wp:docPr id="285" name="_x0000_i1471"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 name="_x0000_i1471" descr="试题资源网 stzy.com"/>
                    <pic:cNvPicPr>
                      <a:picLocks noChangeAspect="1"/>
                    </pic:cNvPicPr>
                  </pic:nvPicPr>
                  <pic:blipFill>
                    <a:blip r:embed="rId11"/>
                    <a:stretch>
                      <a:fillRect/>
                    </a:stretch>
                  </pic:blipFill>
                  <pic:spPr>
                    <a:xfrm>
                      <a:off x="0" y="0"/>
                      <a:ext cx="4667250" cy="2200275"/>
                    </a:xfrm>
                    <a:prstGeom prst="rect">
                      <a:avLst/>
                    </a:prstGeom>
                  </pic:spPr>
                </pic:pic>
              </a:graphicData>
            </a:graphic>
          </wp:inline>
        </w:drawing>
      </w:r>
    </w:p>
    <w:p w14:paraId="4AC5AE87">
      <w:pPr>
        <w:pStyle w:val="18"/>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该种子成熟过程中脂肪积累的原因可能是淀粉和可溶性糖转化成脂肪</w:t>
      </w:r>
    </w:p>
    <w:p w14:paraId="2B5C656A">
      <w:pPr>
        <w:pStyle w:val="18"/>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该种子成熟过程中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脂肪逐渐增多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说明种子的细胞代谢逐渐增强</w:t>
      </w:r>
    </w:p>
    <w:p w14:paraId="0D238A12">
      <w:pPr>
        <w:pStyle w:val="18"/>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该种子萌发过程中干重先增加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脂肪转化为可溶性糖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主要增重的元素为</w:t>
      </w:r>
      <w:r>
        <w:rPr>
          <w:rFonts w:ascii="Times New Roman" w:hAnsi="Times New Roman" w:eastAsia="Times New Roman" w:cs="Times New Roman"/>
          <w:color w:val="000000"/>
          <w:sz w:val="21"/>
          <w:u w:val="none"/>
          <w:shd w:val="clear" w:color="auto" w:fill="auto"/>
          <w:vertAlign w:val="baseline"/>
        </w:rPr>
        <w:t>C</w:t>
      </w:r>
    </w:p>
    <w:p w14:paraId="45DD2D97">
      <w:pPr>
        <w:pStyle w:val="18"/>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与富含淀粉的小麦种子相比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油菜种子播种时应深播</w:t>
      </w:r>
    </w:p>
    <w:p w14:paraId="3D767AFE">
      <w:pPr>
        <w:pStyle w:val="19"/>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12．</w:t>
      </w:r>
      <w:r>
        <w:rPr>
          <w:rFonts w:ascii="宋体" w:hAnsi="宋体" w:eastAsia="宋体" w:cs="宋体"/>
          <w:color w:val="000000"/>
          <w:sz w:val="21"/>
          <w:u w:val="none"/>
          <w:shd w:val="clear" w:color="auto" w:fill="auto"/>
          <w:vertAlign w:val="baseline"/>
        </w:rPr>
        <w:t>糖类和脂肪是生物体内重要的有机物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下列相关叙述错误的是</w:t>
      </w:r>
      <w:r>
        <w:rPr>
          <w:rFonts w:ascii="Times New Roman" w:hAnsi="Times New Roman" w:eastAsia="Times New Roman" w:cs="Times New Roman"/>
          <w:color w:val="000000"/>
          <w:sz w:val="21"/>
          <w:u w:val="none"/>
          <w:shd w:val="clear" w:color="auto" w:fill="auto"/>
          <w:vertAlign w:val="baseline"/>
        </w:rPr>
        <w:t>（    ）</w:t>
      </w:r>
    </w:p>
    <w:p w14:paraId="7C21667D">
      <w:pPr>
        <w:pStyle w:val="19"/>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同质量的脂肪比糖类含能量多</w:t>
      </w:r>
    </w:p>
    <w:p w14:paraId="5356BFDE">
      <w:pPr>
        <w:pStyle w:val="19"/>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脂肪</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淀粉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糖原都是人体细胞内的储能物质</w:t>
      </w:r>
    </w:p>
    <w:p w14:paraId="60F1D23C">
      <w:pPr>
        <w:pStyle w:val="19"/>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糖类可以大量转化为脂肪</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脂肪不能大量转化为糖类</w:t>
      </w:r>
    </w:p>
    <w:p w14:paraId="74A3E8AA">
      <w:pPr>
        <w:pStyle w:val="19"/>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脂肪不仅是储能物质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还能起到保温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缓冲和减压的作用</w:t>
      </w:r>
    </w:p>
    <w:p w14:paraId="1526D918">
      <w:pPr>
        <w:pStyle w:val="20"/>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13．2025</w:t>
      </w:r>
      <w:r>
        <w:rPr>
          <w:rFonts w:ascii="宋体" w:hAnsi="宋体" w:eastAsia="宋体" w:cs="宋体"/>
          <w:color w:val="000000"/>
          <w:sz w:val="21"/>
          <w:u w:val="none"/>
          <w:shd w:val="clear" w:color="auto" w:fill="auto"/>
          <w:vertAlign w:val="baseline"/>
        </w:rPr>
        <w:t>年</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国际顶尖学术期刊</w:t>
      </w:r>
      <w:r>
        <w:rPr>
          <w:rFonts w:ascii="Times New Roman" w:hAnsi="Times New Roman" w:eastAsia="Times New Roman" w:cs="Times New Roman"/>
          <w:color w:val="000000"/>
          <w:sz w:val="21"/>
          <w:u w:val="none"/>
          <w:shd w:val="clear" w:color="auto" w:fill="auto"/>
          <w:vertAlign w:val="baseline"/>
        </w:rPr>
        <w:t>《Cell》</w:t>
      </w:r>
      <w:r>
        <w:rPr>
          <w:rFonts w:ascii="宋体" w:hAnsi="宋体" w:eastAsia="宋体" w:cs="宋体"/>
          <w:color w:val="000000"/>
          <w:sz w:val="21"/>
          <w:u w:val="none"/>
          <w:shd w:val="clear" w:color="auto" w:fill="auto"/>
          <w:vertAlign w:val="baseline"/>
        </w:rPr>
        <w:t>重磅发布了我国科学家主导的科研成果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研究聚焦深渊中的原核微生物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无脊椎动物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钩虾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和脊椎动物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鱼类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该成果是人类首次系统性地研究深渊生命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揭示了深渊生态系统的生命适应策略与资源潜能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拓展了人类对极端环境下生命过程的认知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下列关于深渊生命的推测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错误的是</w:t>
      </w:r>
      <w:r>
        <w:rPr>
          <w:rFonts w:ascii="Times New Roman" w:hAnsi="Times New Roman" w:eastAsia="Times New Roman" w:cs="Times New Roman"/>
          <w:color w:val="000000"/>
          <w:sz w:val="21"/>
          <w:u w:val="none"/>
          <w:shd w:val="clear" w:color="auto" w:fill="auto"/>
          <w:vertAlign w:val="baseline"/>
        </w:rPr>
        <w:t>（    ）</w:t>
      </w:r>
    </w:p>
    <w:p w14:paraId="7BEFEA54">
      <w:pPr>
        <w:pStyle w:val="20"/>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深渊生物中蛋白质可能通过形成特定的空间结构以适应高压环境</w:t>
      </w:r>
    </w:p>
    <w:p w14:paraId="631A7C5C">
      <w:pPr>
        <w:pStyle w:val="20"/>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深渊中的原核微生物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无脊椎动物和脊椎动物的遗传物质都是</w:t>
      </w:r>
      <w:r>
        <w:rPr>
          <w:rFonts w:ascii="Times New Roman" w:hAnsi="Times New Roman" w:eastAsia="Times New Roman" w:cs="Times New Roman"/>
          <w:color w:val="000000"/>
          <w:sz w:val="21"/>
          <w:u w:val="none"/>
          <w:shd w:val="clear" w:color="auto" w:fill="auto"/>
          <w:vertAlign w:val="baseline"/>
        </w:rPr>
        <w:t>DNA</w:t>
      </w:r>
    </w:p>
    <w:p w14:paraId="61602E58">
      <w:pPr>
        <w:pStyle w:val="20"/>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深渊生物细胞内不饱和脂肪酸的积累有利于在低温环境中维持细胞膜流动性</w:t>
      </w:r>
    </w:p>
    <w:p w14:paraId="76BAA5CA">
      <w:pPr>
        <w:pStyle w:val="20"/>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深渊生物生活在黑暗环境中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不会与其他个体相互影响</w:t>
      </w:r>
    </w:p>
    <w:p w14:paraId="27E9A1D1">
      <w:pPr>
        <w:pStyle w:val="6"/>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14．</w:t>
      </w:r>
      <w:r>
        <w:rPr>
          <w:rFonts w:ascii="宋体" w:hAnsi="宋体" w:eastAsia="宋体" w:cs="宋体"/>
          <w:color w:val="000000"/>
          <w:sz w:val="21"/>
          <w:u w:val="none"/>
          <w:shd w:val="clear" w:color="auto" w:fill="auto"/>
          <w:vertAlign w:val="baseline"/>
        </w:rPr>
        <w:t>研究人员发现了锌金属的第一个伴侣蛋白</w:t>
      </w:r>
      <w:r>
        <w:rPr>
          <w:rFonts w:ascii="Times New Roman" w:hAnsi="Times New Roman" w:eastAsia="Times New Roman" w:cs="Times New Roman"/>
          <w:color w:val="000000"/>
          <w:sz w:val="21"/>
          <w:u w:val="none"/>
          <w:shd w:val="clear" w:color="auto" w:fill="auto"/>
          <w:vertAlign w:val="baseline"/>
        </w:rPr>
        <w:t>ZNG1，</w:t>
      </w:r>
      <w:r>
        <w:rPr>
          <w:rFonts w:ascii="宋体" w:hAnsi="宋体" w:eastAsia="宋体" w:cs="宋体"/>
          <w:color w:val="000000"/>
          <w:sz w:val="21"/>
          <w:u w:val="none"/>
          <w:shd w:val="clear" w:color="auto" w:fill="auto"/>
          <w:vertAlign w:val="baseline"/>
        </w:rPr>
        <w:t>它可将锌运送到需要锌的蛋白质处发挥作用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下列叙述错误的是</w:t>
      </w:r>
      <w:r>
        <w:rPr>
          <w:rFonts w:ascii="Times New Roman" w:hAnsi="Times New Roman" w:eastAsia="Times New Roman" w:cs="Times New Roman"/>
          <w:color w:val="000000"/>
          <w:sz w:val="21"/>
          <w:u w:val="none"/>
          <w:shd w:val="clear" w:color="auto" w:fill="auto"/>
          <w:vertAlign w:val="baseline"/>
        </w:rPr>
        <w:t>（    ）</w:t>
      </w:r>
    </w:p>
    <w:p w14:paraId="6D2B2831">
      <w:pPr>
        <w:pStyle w:val="6"/>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锌在细胞中的含量很少但功能不可替代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因此是组成细胞的微量元素</w:t>
      </w:r>
    </w:p>
    <w:p w14:paraId="1D475D40">
      <w:pPr>
        <w:pStyle w:val="6"/>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B．ZNG1</w:t>
      </w:r>
      <w:r>
        <w:rPr>
          <w:rFonts w:ascii="宋体" w:hAnsi="宋体" w:eastAsia="宋体" w:cs="宋体"/>
          <w:color w:val="000000"/>
          <w:sz w:val="21"/>
          <w:u w:val="none"/>
          <w:shd w:val="clear" w:color="auto" w:fill="auto"/>
          <w:vertAlign w:val="baseline"/>
        </w:rPr>
        <w:t>运送锌的功能与其氨基酸的排列顺序及肽链的盘曲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折叠方式有关</w:t>
      </w:r>
    </w:p>
    <w:p w14:paraId="39109B96">
      <w:pPr>
        <w:pStyle w:val="6"/>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该实例说明细胞中的无机盐和有机物相互配合才能保证某些生命活动的正常进行</w:t>
      </w:r>
    </w:p>
    <w:p w14:paraId="109D1FFF">
      <w:pPr>
        <w:pStyle w:val="6"/>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锌是构成</w:t>
      </w:r>
      <w:r>
        <w:rPr>
          <w:rFonts w:ascii="Times New Roman" w:hAnsi="Times New Roman" w:eastAsia="Times New Roman" w:cs="Times New Roman"/>
          <w:color w:val="000000"/>
          <w:sz w:val="21"/>
          <w:u w:val="none"/>
          <w:shd w:val="clear" w:color="auto" w:fill="auto"/>
          <w:vertAlign w:val="baseline"/>
        </w:rPr>
        <w:t>ZNG1</w:t>
      </w:r>
      <w:r>
        <w:rPr>
          <w:rFonts w:ascii="宋体" w:hAnsi="宋体" w:eastAsia="宋体" w:cs="宋体"/>
          <w:color w:val="000000"/>
          <w:sz w:val="21"/>
          <w:u w:val="none"/>
          <w:shd w:val="clear" w:color="auto" w:fill="auto"/>
          <w:vertAlign w:val="baseline"/>
        </w:rPr>
        <w:t>的重要元素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说明无机盐可以参与构成细胞内的重要化合物</w:t>
      </w:r>
    </w:p>
    <w:p w14:paraId="484AF72F">
      <w:pPr>
        <w:pStyle w:val="21"/>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15．</w:t>
      </w:r>
      <w:r>
        <w:rPr>
          <w:rFonts w:ascii="宋体" w:hAnsi="宋体" w:eastAsia="宋体" w:cs="宋体"/>
          <w:color w:val="000000"/>
          <w:sz w:val="21"/>
          <w:u w:val="none"/>
          <w:shd w:val="clear" w:color="auto" w:fill="auto"/>
          <w:vertAlign w:val="baseline"/>
        </w:rPr>
        <w:t>如图是细胞内几种有机物及其功能的关系图</w:t>
      </w:r>
      <w:r>
        <w:rPr>
          <w:rFonts w:ascii="Times New Roman" w:hAnsi="Times New Roman" w:eastAsia="Times New Roman" w:cs="Times New Roman"/>
          <w:color w:val="000000"/>
          <w:sz w:val="21"/>
          <w:u w:val="none"/>
          <w:shd w:val="clear" w:color="auto" w:fill="auto"/>
          <w:vertAlign w:val="baseline"/>
        </w:rPr>
        <w:t>，m</w:t>
      </w:r>
      <w:r>
        <w:rPr>
          <w:rFonts w:ascii="Times New Roman" w:hAnsi="Times New Roman" w:eastAsia="Times New Roman" w:cs="Times New Roman"/>
          <w:color w:val="000000"/>
          <w:sz w:val="21"/>
          <w:u w:val="none"/>
          <w:shd w:val="clear" w:color="auto" w:fill="auto"/>
          <w:vertAlign w:val="subscript"/>
        </w:rPr>
        <w:t>1</w:t>
      </w:r>
      <w:r>
        <w:rPr>
          <w:rFonts w:ascii="Times New Roman" w:hAnsi="Times New Roman" w:eastAsia="Times New Roman" w:cs="Times New Roman"/>
          <w:color w:val="000000"/>
          <w:sz w:val="21"/>
          <w:u w:val="none"/>
          <w:shd w:val="clear" w:color="auto" w:fill="auto"/>
          <w:vertAlign w:val="baseline"/>
        </w:rPr>
        <w:t>、m</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、m</w:t>
      </w:r>
      <w:r>
        <w:rPr>
          <w:rFonts w:ascii="Times New Roman" w:hAnsi="Times New Roman" w:eastAsia="Times New Roman" w:cs="Times New Roman"/>
          <w:color w:val="000000"/>
          <w:sz w:val="21"/>
          <w:u w:val="none"/>
          <w:shd w:val="clear" w:color="auto" w:fill="auto"/>
          <w:vertAlign w:val="subscript"/>
        </w:rPr>
        <w:t>3</w:t>
      </w:r>
      <w:r>
        <w:rPr>
          <w:rFonts w:ascii="Times New Roman" w:hAnsi="Times New Roman" w:eastAsia="Times New Roman" w:cs="Times New Roman"/>
          <w:color w:val="000000"/>
          <w:sz w:val="21"/>
          <w:u w:val="none"/>
          <w:shd w:val="clear" w:color="auto" w:fill="auto"/>
          <w:vertAlign w:val="baseline"/>
        </w:rPr>
        <w:t>、m</w:t>
      </w:r>
      <w:r>
        <w:rPr>
          <w:rFonts w:ascii="Times New Roman" w:hAnsi="Times New Roman" w:eastAsia="Times New Roman" w:cs="Times New Roman"/>
          <w:color w:val="000000"/>
          <w:sz w:val="21"/>
          <w:u w:val="none"/>
          <w:shd w:val="clear" w:color="auto" w:fill="auto"/>
          <w:vertAlign w:val="subscript"/>
        </w:rPr>
        <w:t>4</w:t>
      </w:r>
      <w:r>
        <w:rPr>
          <w:rFonts w:ascii="宋体" w:hAnsi="宋体" w:eastAsia="宋体" w:cs="宋体"/>
          <w:color w:val="000000"/>
          <w:sz w:val="21"/>
          <w:u w:val="none"/>
          <w:shd w:val="clear" w:color="auto" w:fill="auto"/>
          <w:vertAlign w:val="baseline"/>
        </w:rPr>
        <w:t>分别是有机物</w:t>
      </w:r>
      <w:r>
        <w:rPr>
          <w:rFonts w:ascii="Times New Roman" w:hAnsi="Times New Roman" w:eastAsia="Times New Roman" w:cs="Times New Roman"/>
          <w:color w:val="000000"/>
          <w:sz w:val="21"/>
          <w:u w:val="none"/>
          <w:shd w:val="clear" w:color="auto" w:fill="auto"/>
          <w:vertAlign w:val="baseline"/>
        </w:rPr>
        <w:t>M</w:t>
      </w:r>
      <w:r>
        <w:rPr>
          <w:rFonts w:ascii="Times New Roman" w:hAnsi="Times New Roman" w:eastAsia="Times New Roman" w:cs="Times New Roman"/>
          <w:color w:val="000000"/>
          <w:sz w:val="21"/>
          <w:u w:val="none"/>
          <w:shd w:val="clear" w:color="auto" w:fill="auto"/>
          <w:vertAlign w:val="subscript"/>
        </w:rPr>
        <w:t>1</w:t>
      </w:r>
      <w:r>
        <w:rPr>
          <w:rFonts w:ascii="Times New Roman" w:hAnsi="Times New Roman" w:eastAsia="Times New Roman" w:cs="Times New Roman"/>
          <w:color w:val="000000"/>
          <w:sz w:val="21"/>
          <w:u w:val="none"/>
          <w:shd w:val="clear" w:color="auto" w:fill="auto"/>
          <w:vertAlign w:val="baseline"/>
        </w:rPr>
        <w:t>、M</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、M</w:t>
      </w:r>
      <w:r>
        <w:rPr>
          <w:rFonts w:ascii="Times New Roman" w:hAnsi="Times New Roman" w:eastAsia="Times New Roman" w:cs="Times New Roman"/>
          <w:color w:val="000000"/>
          <w:sz w:val="21"/>
          <w:u w:val="none"/>
          <w:shd w:val="clear" w:color="auto" w:fill="auto"/>
          <w:vertAlign w:val="subscript"/>
        </w:rPr>
        <w:t>3</w:t>
      </w:r>
      <w:r>
        <w:rPr>
          <w:rFonts w:ascii="Times New Roman" w:hAnsi="Times New Roman" w:eastAsia="Times New Roman" w:cs="Times New Roman"/>
          <w:color w:val="000000"/>
          <w:sz w:val="21"/>
          <w:u w:val="none"/>
          <w:shd w:val="clear" w:color="auto" w:fill="auto"/>
          <w:vertAlign w:val="baseline"/>
        </w:rPr>
        <w:t>、M</w:t>
      </w:r>
      <w:r>
        <w:rPr>
          <w:rFonts w:ascii="Times New Roman" w:hAnsi="Times New Roman" w:eastAsia="Times New Roman" w:cs="Times New Roman"/>
          <w:color w:val="000000"/>
          <w:sz w:val="21"/>
          <w:u w:val="none"/>
          <w:shd w:val="clear" w:color="auto" w:fill="auto"/>
          <w:vertAlign w:val="subscript"/>
        </w:rPr>
        <w:t>4</w:t>
      </w:r>
      <w:r>
        <w:rPr>
          <w:rFonts w:ascii="宋体" w:hAnsi="宋体" w:eastAsia="宋体" w:cs="宋体"/>
          <w:color w:val="000000"/>
          <w:sz w:val="21"/>
          <w:u w:val="none"/>
          <w:shd w:val="clear" w:color="auto" w:fill="auto"/>
          <w:vertAlign w:val="baseline"/>
        </w:rPr>
        <w:t>的组成元素的种类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下列说法正确的是</w:t>
      </w:r>
      <w:r>
        <w:rPr>
          <w:rFonts w:ascii="Times New Roman" w:hAnsi="Times New Roman" w:eastAsia="Times New Roman" w:cs="Times New Roman"/>
          <w:color w:val="000000"/>
          <w:sz w:val="21"/>
          <w:u w:val="none"/>
          <w:shd w:val="clear" w:color="auto" w:fill="auto"/>
          <w:vertAlign w:val="baseline"/>
        </w:rPr>
        <w:t>（    ）</w:t>
      </w:r>
    </w:p>
    <w:p w14:paraId="681A2B05">
      <w:pPr>
        <w:pStyle w:val="21"/>
        <w:spacing w:line="32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3200400" cy="981075"/>
            <wp:effectExtent l="0" t="0" r="0" b="9525"/>
            <wp:docPr id="286" name="_x0000_i1472"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 name="_x0000_i1472" descr="试题资源网 stzy.com"/>
                    <pic:cNvPicPr>
                      <a:picLocks noChangeAspect="1"/>
                    </pic:cNvPicPr>
                  </pic:nvPicPr>
                  <pic:blipFill>
                    <a:blip r:embed="rId12"/>
                    <a:stretch>
                      <a:fillRect/>
                    </a:stretch>
                  </pic:blipFill>
                  <pic:spPr>
                    <a:xfrm>
                      <a:off x="0" y="0"/>
                      <a:ext cx="3200400" cy="981075"/>
                    </a:xfrm>
                    <a:prstGeom prst="rect">
                      <a:avLst/>
                    </a:prstGeom>
                  </pic:spPr>
                </pic:pic>
              </a:graphicData>
            </a:graphic>
          </wp:inline>
        </w:drawing>
      </w:r>
    </w:p>
    <w:p w14:paraId="639989DC">
      <w:pPr>
        <w:pStyle w:val="21"/>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A．M</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一般只有在</w:t>
      </w:r>
      <w:r>
        <w:rPr>
          <w:rFonts w:ascii="Times New Roman" w:hAnsi="Times New Roman" w:eastAsia="Times New Roman" w:cs="Times New Roman"/>
          <w:color w:val="000000"/>
          <w:sz w:val="21"/>
          <w:u w:val="none"/>
          <w:shd w:val="clear" w:color="auto" w:fill="auto"/>
          <w:vertAlign w:val="baseline"/>
        </w:rPr>
        <w:t>M</w:t>
      </w:r>
      <w:r>
        <w:rPr>
          <w:rFonts w:ascii="Times New Roman" w:hAnsi="Times New Roman" w:eastAsia="Times New Roman" w:cs="Times New Roman"/>
          <w:color w:val="000000"/>
          <w:sz w:val="21"/>
          <w:u w:val="none"/>
          <w:shd w:val="clear" w:color="auto" w:fill="auto"/>
          <w:vertAlign w:val="subscript"/>
        </w:rPr>
        <w:t>1</w:t>
      </w:r>
      <w:r>
        <w:rPr>
          <w:rFonts w:ascii="宋体" w:hAnsi="宋体" w:eastAsia="宋体" w:cs="宋体"/>
          <w:color w:val="000000"/>
          <w:sz w:val="21"/>
          <w:u w:val="none"/>
          <w:shd w:val="clear" w:color="auto" w:fill="auto"/>
          <w:vertAlign w:val="baseline"/>
        </w:rPr>
        <w:t>供能不足时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才能氧化分解供能</w:t>
      </w:r>
    </w:p>
    <w:p w14:paraId="4396D0C9">
      <w:pPr>
        <w:pStyle w:val="21"/>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B．M</w:t>
      </w:r>
      <w:r>
        <w:rPr>
          <w:rFonts w:ascii="Times New Roman" w:hAnsi="Times New Roman" w:eastAsia="Times New Roman" w:cs="Times New Roman"/>
          <w:color w:val="000000"/>
          <w:sz w:val="21"/>
          <w:u w:val="none"/>
          <w:shd w:val="clear" w:color="auto" w:fill="auto"/>
          <w:vertAlign w:val="subscript"/>
        </w:rPr>
        <w:t>3</w:t>
      </w:r>
      <w:r>
        <w:rPr>
          <w:rFonts w:ascii="宋体" w:hAnsi="宋体" w:eastAsia="宋体" w:cs="宋体"/>
          <w:color w:val="000000"/>
          <w:sz w:val="21"/>
          <w:u w:val="none"/>
          <w:shd w:val="clear" w:color="auto" w:fill="auto"/>
          <w:vertAlign w:val="baseline"/>
        </w:rPr>
        <w:t>具有物质运输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催化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免疫</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携带遗传信息等多种功能</w:t>
      </w:r>
    </w:p>
    <w:p w14:paraId="18FD448E">
      <w:pPr>
        <w:pStyle w:val="21"/>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C．m</w:t>
      </w:r>
      <w:r>
        <w:rPr>
          <w:rFonts w:ascii="Times New Roman" w:hAnsi="Times New Roman" w:eastAsia="Times New Roman" w:cs="Times New Roman"/>
          <w:color w:val="000000"/>
          <w:sz w:val="21"/>
          <w:u w:val="none"/>
          <w:shd w:val="clear" w:color="auto" w:fill="auto"/>
          <w:vertAlign w:val="subscript"/>
        </w:rPr>
        <w:t>3</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m</w:t>
      </w:r>
      <w:r>
        <w:rPr>
          <w:rFonts w:ascii="Times New Roman" w:hAnsi="Times New Roman" w:eastAsia="Times New Roman" w:cs="Times New Roman"/>
          <w:color w:val="000000"/>
          <w:sz w:val="21"/>
          <w:u w:val="none"/>
          <w:shd w:val="clear" w:color="auto" w:fill="auto"/>
          <w:vertAlign w:val="subscript"/>
        </w:rPr>
        <w:t>4</w:t>
      </w:r>
      <w:r>
        <w:rPr>
          <w:rFonts w:ascii="宋体" w:hAnsi="宋体" w:eastAsia="宋体" w:cs="宋体"/>
          <w:color w:val="000000"/>
          <w:sz w:val="21"/>
          <w:u w:val="none"/>
          <w:shd w:val="clear" w:color="auto" w:fill="auto"/>
          <w:vertAlign w:val="baseline"/>
        </w:rPr>
        <w:t>的元素种类相同</w:t>
      </w:r>
    </w:p>
    <w:p w14:paraId="336EEC75">
      <w:pPr>
        <w:pStyle w:val="21"/>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在</w:t>
      </w:r>
      <w:r>
        <w:rPr>
          <w:rFonts w:ascii="Times New Roman" w:hAnsi="Times New Roman" w:eastAsia="Times New Roman" w:cs="Times New Roman"/>
          <w:color w:val="000000"/>
          <w:sz w:val="21"/>
          <w:u w:val="none"/>
          <w:shd w:val="clear" w:color="auto" w:fill="auto"/>
          <w:vertAlign w:val="baseline"/>
        </w:rPr>
        <w:t>HIV</w:t>
      </w:r>
      <w:r>
        <w:rPr>
          <w:rFonts w:ascii="宋体" w:hAnsi="宋体" w:eastAsia="宋体" w:cs="宋体"/>
          <w:color w:val="000000"/>
          <w:sz w:val="21"/>
          <w:u w:val="none"/>
          <w:shd w:val="clear" w:color="auto" w:fill="auto"/>
          <w:vertAlign w:val="baseline"/>
        </w:rPr>
        <w:t>病毒体内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将</w:t>
      </w:r>
      <w:r>
        <w:rPr>
          <w:rFonts w:ascii="Times New Roman" w:hAnsi="Times New Roman" w:eastAsia="Times New Roman" w:cs="Times New Roman"/>
          <w:color w:val="000000"/>
          <w:sz w:val="21"/>
          <w:u w:val="none"/>
          <w:shd w:val="clear" w:color="auto" w:fill="auto"/>
          <w:vertAlign w:val="baseline"/>
        </w:rPr>
        <w:t>M</w:t>
      </w:r>
      <w:r>
        <w:rPr>
          <w:rFonts w:ascii="Times New Roman" w:hAnsi="Times New Roman" w:eastAsia="Times New Roman" w:cs="Times New Roman"/>
          <w:color w:val="000000"/>
          <w:sz w:val="21"/>
          <w:u w:val="none"/>
          <w:shd w:val="clear" w:color="auto" w:fill="auto"/>
          <w:vertAlign w:val="subscript"/>
        </w:rPr>
        <w:t>4</w:t>
      </w:r>
      <w:r>
        <w:rPr>
          <w:rFonts w:ascii="宋体" w:hAnsi="宋体" w:eastAsia="宋体" w:cs="宋体"/>
          <w:color w:val="000000"/>
          <w:sz w:val="21"/>
          <w:u w:val="none"/>
          <w:shd w:val="clear" w:color="auto" w:fill="auto"/>
          <w:vertAlign w:val="baseline"/>
        </w:rPr>
        <w:t>彻底水解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得到</w:t>
      </w:r>
      <w:r>
        <w:rPr>
          <w:rFonts w:ascii="Times New Roman" w:hAnsi="Times New Roman" w:eastAsia="Times New Roman" w:cs="Times New Roman"/>
          <w:color w:val="000000"/>
          <w:sz w:val="21"/>
          <w:u w:val="none"/>
          <w:shd w:val="clear" w:color="auto" w:fill="auto"/>
          <w:vertAlign w:val="baseline"/>
        </w:rPr>
        <w:t>5</w:t>
      </w:r>
      <w:r>
        <w:rPr>
          <w:rFonts w:ascii="宋体" w:hAnsi="宋体" w:eastAsia="宋体" w:cs="宋体"/>
          <w:color w:val="000000"/>
          <w:sz w:val="21"/>
          <w:u w:val="none"/>
          <w:shd w:val="clear" w:color="auto" w:fill="auto"/>
          <w:vertAlign w:val="baseline"/>
        </w:rPr>
        <w:t>种碱基</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种五碳糖</w:t>
      </w:r>
    </w:p>
    <w:p w14:paraId="2A2BCF78">
      <w:pPr>
        <w:pStyle w:val="22"/>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16．</w:t>
      </w:r>
      <w:r>
        <w:rPr>
          <w:rFonts w:ascii="宋体" w:hAnsi="宋体" w:eastAsia="宋体" w:cs="宋体"/>
          <w:color w:val="000000"/>
          <w:sz w:val="21"/>
          <w:u w:val="none"/>
          <w:shd w:val="clear" w:color="auto" w:fill="auto"/>
          <w:vertAlign w:val="baseline"/>
        </w:rPr>
        <w:t>白蛋白是由肝脏合成的单链多肽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分子量为</w:t>
      </w:r>
      <w:r>
        <w:rPr>
          <w:rFonts w:ascii="Times New Roman" w:hAnsi="Times New Roman" w:eastAsia="Times New Roman" w:cs="Times New Roman"/>
          <w:color w:val="000000"/>
          <w:sz w:val="21"/>
          <w:u w:val="none"/>
          <w:shd w:val="clear" w:color="auto" w:fill="auto"/>
          <w:vertAlign w:val="baseline"/>
        </w:rPr>
        <w:t>66458，</w:t>
      </w:r>
      <w:r>
        <w:rPr>
          <w:rFonts w:ascii="宋体" w:hAnsi="宋体" w:eastAsia="宋体" w:cs="宋体"/>
          <w:color w:val="000000"/>
          <w:sz w:val="21"/>
          <w:u w:val="none"/>
          <w:shd w:val="clear" w:color="auto" w:fill="auto"/>
          <w:vertAlign w:val="baseline"/>
        </w:rPr>
        <w:t>分子中含</w:t>
      </w:r>
      <w:r>
        <w:rPr>
          <w:rFonts w:ascii="Times New Roman" w:hAnsi="Times New Roman" w:eastAsia="Times New Roman" w:cs="Times New Roman"/>
          <w:color w:val="000000"/>
          <w:sz w:val="21"/>
          <w:u w:val="none"/>
          <w:shd w:val="clear" w:color="auto" w:fill="auto"/>
          <w:vertAlign w:val="baseline"/>
        </w:rPr>
        <w:t>17</w:t>
      </w:r>
      <w:r>
        <w:rPr>
          <w:rFonts w:ascii="宋体" w:hAnsi="宋体" w:eastAsia="宋体" w:cs="宋体"/>
          <w:color w:val="000000"/>
          <w:sz w:val="21"/>
          <w:u w:val="none"/>
          <w:shd w:val="clear" w:color="auto" w:fill="auto"/>
          <w:vertAlign w:val="baseline"/>
        </w:rPr>
        <w:t>个二硫键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w:t>
      </w:r>
      <w:r>
        <w:rPr>
          <w:rFonts w:ascii="Times New Roman" w:hAnsi="Times New Roman" w:eastAsia="Times New Roman" w:cs="Times New Roman"/>
          <w:color w:val="000000"/>
          <w:sz w:val="21"/>
          <w:u w:val="none"/>
          <w:shd w:val="clear" w:color="auto" w:fill="auto"/>
          <w:vertAlign w:val="baseline"/>
        </w:rPr>
        <w:t>16</w:t>
      </w:r>
      <w:r>
        <w:rPr>
          <w:rFonts w:ascii="宋体" w:hAnsi="宋体" w:eastAsia="宋体" w:cs="宋体"/>
          <w:color w:val="000000"/>
          <w:sz w:val="21"/>
          <w:u w:val="none"/>
          <w:shd w:val="clear" w:color="auto" w:fill="auto"/>
          <w:vertAlign w:val="baseline"/>
        </w:rPr>
        <w:t>种氨基酸组成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它是血浆中最主要的载体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许多水溶性差的物质可以通过与白蛋白的结合而被运输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下列说法正确的是</w:t>
      </w:r>
      <w:r>
        <w:rPr>
          <w:rFonts w:ascii="Times New Roman" w:hAnsi="Times New Roman" w:eastAsia="Times New Roman" w:cs="Times New Roman"/>
          <w:color w:val="000000"/>
          <w:sz w:val="21"/>
          <w:u w:val="none"/>
          <w:shd w:val="clear" w:color="auto" w:fill="auto"/>
          <w:vertAlign w:val="baseline"/>
        </w:rPr>
        <w:t>（    ）</w:t>
      </w:r>
    </w:p>
    <w:p w14:paraId="4F7E74C9">
      <w:pPr>
        <w:pStyle w:val="22"/>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人体细胞可以合成所有组成白蛋白的氨基酸</w:t>
      </w:r>
    </w:p>
    <w:p w14:paraId="70FB03D1">
      <w:pPr>
        <w:pStyle w:val="22"/>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与白蛋白的合成过程相关的具膜细胞器只有内质网和高尔基体</w:t>
      </w:r>
    </w:p>
    <w:p w14:paraId="0E91EB64">
      <w:pPr>
        <w:pStyle w:val="22"/>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长链脂肪酸可以通过白蛋白运输</w:t>
      </w:r>
    </w:p>
    <w:p w14:paraId="7F7EA2D5">
      <w:pPr>
        <w:pStyle w:val="22"/>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若氨基酸的平均分子量为</w:t>
      </w:r>
      <w:r>
        <w:rPr>
          <w:rFonts w:ascii="Times New Roman" w:hAnsi="Times New Roman" w:eastAsia="Times New Roman" w:cs="Times New Roman"/>
          <w:color w:val="000000"/>
          <w:sz w:val="21"/>
          <w:u w:val="none"/>
          <w:shd w:val="clear" w:color="auto" w:fill="auto"/>
          <w:vertAlign w:val="baseline"/>
        </w:rPr>
        <w:t>131.6，</w:t>
      </w:r>
      <w:r>
        <w:rPr>
          <w:rFonts w:ascii="宋体" w:hAnsi="宋体" w:eastAsia="宋体" w:cs="宋体"/>
          <w:color w:val="000000"/>
          <w:sz w:val="21"/>
          <w:u w:val="none"/>
          <w:shd w:val="clear" w:color="auto" w:fill="auto"/>
          <w:vertAlign w:val="baseline"/>
        </w:rPr>
        <w:t>则白蛋白中约含</w:t>
      </w:r>
      <w:r>
        <w:rPr>
          <w:rFonts w:ascii="Times New Roman" w:hAnsi="Times New Roman" w:eastAsia="Times New Roman" w:cs="Times New Roman"/>
          <w:color w:val="000000"/>
          <w:sz w:val="21"/>
          <w:u w:val="none"/>
          <w:shd w:val="clear" w:color="auto" w:fill="auto"/>
          <w:vertAlign w:val="baseline"/>
        </w:rPr>
        <w:t>505</w:t>
      </w:r>
      <w:r>
        <w:rPr>
          <w:rFonts w:ascii="宋体" w:hAnsi="宋体" w:eastAsia="宋体" w:cs="宋体"/>
          <w:color w:val="000000"/>
          <w:sz w:val="21"/>
          <w:u w:val="none"/>
          <w:shd w:val="clear" w:color="auto" w:fill="auto"/>
          <w:vertAlign w:val="baseline"/>
        </w:rPr>
        <w:t>个氨基酸残基</w:t>
      </w:r>
    </w:p>
    <w:p w14:paraId="750E6E18">
      <w:pPr>
        <w:pStyle w:val="23"/>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17．C</w:t>
      </w:r>
      <w:r>
        <w:rPr>
          <w:rFonts w:ascii="宋体" w:hAnsi="宋体" w:eastAsia="宋体" w:cs="宋体"/>
          <w:color w:val="000000"/>
          <w:sz w:val="21"/>
          <w:u w:val="none"/>
          <w:shd w:val="clear" w:color="auto" w:fill="auto"/>
          <w:vertAlign w:val="baseline"/>
        </w:rPr>
        <w:t>在组成生物大分子时具有重要作用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被称为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生命的核心元素</w:t>
      </w:r>
      <w:r>
        <w:rPr>
          <w:rFonts w:ascii="Times New Roman" w:hAnsi="Times New Roman" w:eastAsia="Times New Roman" w:cs="Times New Roman"/>
          <w:color w:val="000000"/>
          <w:sz w:val="21"/>
          <w:u w:val="none"/>
          <w:shd w:val="clear" w:color="auto" w:fill="auto"/>
          <w:vertAlign w:val="baseline"/>
        </w:rPr>
        <w:t>”，N</w:t>
      </w:r>
      <w:r>
        <w:rPr>
          <w:rFonts w:ascii="宋体" w:hAnsi="宋体" w:eastAsia="宋体" w:cs="宋体"/>
          <w:color w:val="000000"/>
          <w:sz w:val="21"/>
          <w:u w:val="none"/>
          <w:shd w:val="clear" w:color="auto" w:fill="auto"/>
          <w:vertAlign w:val="baseline"/>
        </w:rPr>
        <w:t>是构成蛋白质和核酸的重要元素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下列相关叙述错误的是</w:t>
      </w:r>
      <w:r>
        <w:rPr>
          <w:rFonts w:ascii="Times New Roman" w:hAnsi="Times New Roman" w:eastAsia="Times New Roman" w:cs="Times New Roman"/>
          <w:color w:val="000000"/>
          <w:sz w:val="21"/>
          <w:u w:val="none"/>
          <w:shd w:val="clear" w:color="auto" w:fill="auto"/>
          <w:vertAlign w:val="baseline"/>
        </w:rPr>
        <w:t>（    ）</w:t>
      </w:r>
    </w:p>
    <w:p w14:paraId="64101565">
      <w:pPr>
        <w:pStyle w:val="23"/>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A．C、N</w:t>
      </w:r>
      <w:r>
        <w:rPr>
          <w:rFonts w:ascii="宋体" w:hAnsi="宋体" w:eastAsia="宋体" w:cs="宋体"/>
          <w:color w:val="000000"/>
          <w:sz w:val="21"/>
          <w:u w:val="none"/>
          <w:shd w:val="clear" w:color="auto" w:fill="auto"/>
          <w:vertAlign w:val="baseline"/>
        </w:rPr>
        <w:t>都是构成细胞膜基本支架的必要元素</w:t>
      </w:r>
    </w:p>
    <w:p w14:paraId="5DF14FBF">
      <w:pPr>
        <w:pStyle w:val="23"/>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B．C、H、O、N</w:t>
      </w:r>
      <w:r>
        <w:rPr>
          <w:rFonts w:ascii="宋体" w:hAnsi="宋体" w:eastAsia="宋体" w:cs="宋体"/>
          <w:color w:val="000000"/>
          <w:sz w:val="21"/>
          <w:u w:val="none"/>
          <w:shd w:val="clear" w:color="auto" w:fill="auto"/>
          <w:vertAlign w:val="baseline"/>
        </w:rPr>
        <w:t>是构成核酸和蛋白质的共有元素</w:t>
      </w:r>
    </w:p>
    <w:p w14:paraId="10C3EE19">
      <w:pPr>
        <w:pStyle w:val="23"/>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碳链是纤维素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葡萄糖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淀粉的基本骨架</w:t>
      </w:r>
    </w:p>
    <w:p w14:paraId="6D78BD69">
      <w:pPr>
        <w:pStyle w:val="23"/>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在生物体内可以发生水解反应的化合物均属于生物大分子</w:t>
      </w:r>
    </w:p>
    <w:p w14:paraId="3D4C3101">
      <w:pPr>
        <w:pStyle w:val="24"/>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18．</w:t>
      </w:r>
      <w:r>
        <w:rPr>
          <w:rFonts w:ascii="宋体" w:hAnsi="宋体" w:eastAsia="宋体" w:cs="宋体"/>
          <w:color w:val="000000"/>
          <w:sz w:val="21"/>
          <w:u w:val="none"/>
          <w:shd w:val="clear" w:color="auto" w:fill="auto"/>
          <w:vertAlign w:val="baseline"/>
        </w:rPr>
        <w:t>下列有关细胞壁的叙述正确的是</w:t>
      </w:r>
      <w:r>
        <w:rPr>
          <w:rFonts w:ascii="Times New Roman" w:hAnsi="Times New Roman" w:eastAsia="Times New Roman" w:cs="Times New Roman"/>
          <w:color w:val="000000"/>
          <w:sz w:val="21"/>
          <w:u w:val="none"/>
          <w:shd w:val="clear" w:color="auto" w:fill="auto"/>
          <w:vertAlign w:val="baseline"/>
        </w:rPr>
        <w:t>（    ）</w:t>
      </w:r>
    </w:p>
    <w:p w14:paraId="0D441A15">
      <w:pPr>
        <w:pStyle w:val="24"/>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植物细胞的细胞壁作为细胞边界具有控制物质进出的功能</w:t>
      </w:r>
    </w:p>
    <w:p w14:paraId="5E9BB161">
      <w:pPr>
        <w:pStyle w:val="24"/>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酵母菌的细胞壁成分主要是纤维素和果胶</w:t>
      </w:r>
    </w:p>
    <w:p w14:paraId="2190CAF3">
      <w:pPr>
        <w:pStyle w:val="24"/>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大肠杆菌放在清水中一段时间后会吸水涨破</w:t>
      </w:r>
    </w:p>
    <w:p w14:paraId="1CF4FF79">
      <w:pPr>
        <w:pStyle w:val="24"/>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植物细胞壁具有保护细胞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加强细胞机械强度的功能</w:t>
      </w:r>
    </w:p>
    <w:p w14:paraId="53678A4C">
      <w:pPr>
        <w:pStyle w:val="25"/>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19．</w:t>
      </w:r>
      <w:r>
        <w:rPr>
          <w:rFonts w:ascii="宋体" w:hAnsi="宋体" w:eastAsia="宋体" w:cs="宋体"/>
          <w:color w:val="000000"/>
          <w:sz w:val="21"/>
          <w:u w:val="none"/>
          <w:shd w:val="clear" w:color="auto" w:fill="auto"/>
          <w:vertAlign w:val="baseline"/>
        </w:rPr>
        <w:t>多细胞生物体内的细胞可进行细胞间的信息交流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保证细胞之间功能的协调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如图是细胞间进行信息交流的示意图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下列说法正确的是</w:t>
      </w:r>
      <w:r>
        <w:rPr>
          <w:rFonts w:ascii="Times New Roman" w:hAnsi="Times New Roman" w:eastAsia="Times New Roman" w:cs="Times New Roman"/>
          <w:color w:val="000000"/>
          <w:sz w:val="21"/>
          <w:u w:val="none"/>
          <w:shd w:val="clear" w:color="auto" w:fill="auto"/>
          <w:vertAlign w:val="baseline"/>
        </w:rPr>
        <w:t>（    ）</w:t>
      </w:r>
    </w:p>
    <w:p w14:paraId="574BBD64">
      <w:pPr>
        <w:pStyle w:val="25"/>
        <w:spacing w:line="32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3095625" cy="1219200"/>
            <wp:effectExtent l="0" t="0" r="3175" b="0"/>
            <wp:docPr id="287" name="_x0000_i1473"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 name="_x0000_i1473" descr="试题资源网 stzy.com"/>
                    <pic:cNvPicPr>
                      <a:picLocks noChangeAspect="1"/>
                    </pic:cNvPicPr>
                  </pic:nvPicPr>
                  <pic:blipFill>
                    <a:blip r:embed="rId13"/>
                    <a:stretch>
                      <a:fillRect/>
                    </a:stretch>
                  </pic:blipFill>
                  <pic:spPr>
                    <a:xfrm>
                      <a:off x="0" y="0"/>
                      <a:ext cx="3095625" cy="1219200"/>
                    </a:xfrm>
                    <a:prstGeom prst="rect">
                      <a:avLst/>
                    </a:prstGeom>
                  </pic:spPr>
                </pic:pic>
              </a:graphicData>
            </a:graphic>
          </wp:inline>
        </w:drawing>
      </w:r>
    </w:p>
    <w:p w14:paraId="1C02CA36">
      <w:pPr>
        <w:pStyle w:val="25"/>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受精作用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激素分子传递信息的方式分别与图</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图</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相对应</w:t>
      </w:r>
    </w:p>
    <w:p w14:paraId="40D6D3FA">
      <w:pPr>
        <w:pStyle w:val="25"/>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细胞间传递信息的激素都是蛋白质</w:t>
      </w:r>
    </w:p>
    <w:p w14:paraId="35657438">
      <w:pPr>
        <w:pStyle w:val="25"/>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相邻细胞间的信息传递都需要通过受体完成</w:t>
      </w:r>
    </w:p>
    <w:p w14:paraId="1563D60D">
      <w:pPr>
        <w:pStyle w:val="25"/>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若图</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中</w:t>
      </w:r>
      <w:r>
        <w:rPr>
          <w:rFonts w:ascii="Times New Roman" w:hAnsi="Times New Roman" w:eastAsia="Times New Roman" w:cs="Times New Roman"/>
          <w:color w:val="000000"/>
          <w:sz w:val="21"/>
          <w:u w:val="none"/>
          <w:shd w:val="clear" w:color="auto" w:fill="auto"/>
          <w:vertAlign w:val="baseline"/>
        </w:rPr>
        <w:t>②</w:t>
      </w:r>
      <w:r>
        <w:rPr>
          <w:rFonts w:ascii="宋体" w:hAnsi="宋体" w:eastAsia="宋体" w:cs="宋体"/>
          <w:color w:val="000000"/>
          <w:sz w:val="21"/>
          <w:u w:val="none"/>
          <w:shd w:val="clear" w:color="auto" w:fill="auto"/>
          <w:vertAlign w:val="baseline"/>
        </w:rPr>
        <w:t>为受体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其化学组成可能是糖蛋白</w:t>
      </w:r>
    </w:p>
    <w:p w14:paraId="7268056D">
      <w:pPr>
        <w:pStyle w:val="26"/>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20．</w:t>
      </w:r>
      <w:r>
        <w:rPr>
          <w:rFonts w:ascii="宋体" w:hAnsi="宋体" w:eastAsia="宋体" w:cs="宋体"/>
          <w:color w:val="000000"/>
          <w:sz w:val="21"/>
          <w:u w:val="none"/>
          <w:shd w:val="clear" w:color="auto" w:fill="auto"/>
          <w:vertAlign w:val="baseline"/>
        </w:rPr>
        <w:t>罗伯特森</w:t>
      </w:r>
      <w:r>
        <w:rPr>
          <w:rFonts w:ascii="Times New Roman" w:hAnsi="Times New Roman" w:eastAsia="Times New Roman" w:cs="Times New Roman"/>
          <w:color w:val="000000"/>
          <w:sz w:val="21"/>
          <w:u w:val="none"/>
          <w:shd w:val="clear" w:color="auto" w:fill="auto"/>
          <w:vertAlign w:val="baseline"/>
        </w:rPr>
        <w:t>（J．D．Robertson）</w:t>
      </w:r>
      <w:r>
        <w:rPr>
          <w:rFonts w:ascii="宋体" w:hAnsi="宋体" w:eastAsia="宋体" w:cs="宋体"/>
          <w:color w:val="000000"/>
          <w:sz w:val="21"/>
          <w:u w:val="none"/>
          <w:shd w:val="clear" w:color="auto" w:fill="auto"/>
          <w:vertAlign w:val="baseline"/>
        </w:rPr>
        <w:t>提出了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蛋白质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脂质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蛋白质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的细胞膜结构模型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下列不属于该模型提出的基础的是</w:t>
      </w:r>
      <w:r>
        <w:rPr>
          <w:rFonts w:ascii="Times New Roman" w:hAnsi="Times New Roman" w:eastAsia="Times New Roman" w:cs="Times New Roman"/>
          <w:color w:val="000000"/>
          <w:sz w:val="21"/>
          <w:u w:val="none"/>
          <w:shd w:val="clear" w:color="auto" w:fill="auto"/>
          <w:vertAlign w:val="baseline"/>
        </w:rPr>
        <w:t>（    ）</w:t>
      </w:r>
    </w:p>
    <w:p w14:paraId="531AADAD">
      <w:pPr>
        <w:pStyle w:val="26"/>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化学分析表明细胞膜中含有磷脂和胆固醇</w:t>
      </w:r>
    </w:p>
    <w:p w14:paraId="24993A84">
      <w:pPr>
        <w:pStyle w:val="26"/>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据表面张力研究推测细胞膜中含有蛋白质</w:t>
      </w:r>
    </w:p>
    <w:p w14:paraId="3A959E8E">
      <w:pPr>
        <w:pStyle w:val="26"/>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电镜下观察到细胞膜暗</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暗三层结构</w:t>
      </w:r>
    </w:p>
    <w:p w14:paraId="34356541">
      <w:pPr>
        <w:pStyle w:val="26"/>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细胞融合实验结果表明细胞膜具有流动性</w:t>
      </w:r>
    </w:p>
    <w:p w14:paraId="37D86446">
      <w:pPr>
        <w:pStyle w:val="27"/>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21．</w:t>
      </w:r>
      <w:r>
        <w:rPr>
          <w:rFonts w:ascii="宋体" w:hAnsi="宋体" w:eastAsia="宋体" w:cs="宋体"/>
          <w:color w:val="000000"/>
          <w:sz w:val="21"/>
          <w:u w:val="none"/>
          <w:shd w:val="clear" w:color="auto" w:fill="auto"/>
          <w:vertAlign w:val="baseline"/>
        </w:rPr>
        <w:t>差速离心是采取逐渐提高离心速度的方法来分离不同大小的颗粒</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起始的离心速度较低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让较大的颗粒沉降到管底</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小的颗粒仍然悬浮在上清液中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收集沉淀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改用较高的离心速度离心上清液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将较小的颗粒沉降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以此类推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达到分离不同大小颗粒的目的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在低温条件下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将菠菜叶研磨成匀浆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用差速离心法分离各种细胞结构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过程如图所示</w:t>
      </w:r>
      <w:r>
        <w:rPr>
          <w:rFonts w:ascii="Times New Roman" w:hAnsi="Times New Roman" w:eastAsia="Times New Roman" w:cs="Times New Roman"/>
          <w:color w:val="000000"/>
          <w:sz w:val="21"/>
          <w:u w:val="none"/>
          <w:shd w:val="clear" w:color="auto" w:fill="auto"/>
          <w:vertAlign w:val="baseline"/>
        </w:rPr>
        <w:t>，S</w:t>
      </w:r>
      <w:r>
        <w:rPr>
          <w:rFonts w:ascii="Times New Roman" w:hAnsi="Times New Roman" w:eastAsia="Times New Roman" w:cs="Times New Roman"/>
          <w:color w:val="000000"/>
          <w:sz w:val="21"/>
          <w:u w:val="none"/>
          <w:shd w:val="clear" w:color="auto" w:fill="auto"/>
          <w:vertAlign w:val="subscript"/>
        </w:rPr>
        <w:t>1</w:t>
      </w:r>
      <w:r>
        <w:rPr>
          <w:rFonts w:ascii="Times New Roman" w:hAnsi="Times New Roman" w:eastAsia="Times New Roman" w:cs="Times New Roman"/>
          <w:color w:val="000000"/>
          <w:sz w:val="21"/>
          <w:u w:val="none"/>
          <w:shd w:val="clear" w:color="auto" w:fill="auto"/>
          <w:vertAlign w:val="baseline"/>
        </w:rPr>
        <w:t>～S</w:t>
      </w:r>
      <w:r>
        <w:rPr>
          <w:rFonts w:ascii="Times New Roman" w:hAnsi="Times New Roman" w:eastAsia="Times New Roman" w:cs="Times New Roman"/>
          <w:color w:val="000000"/>
          <w:sz w:val="21"/>
          <w:u w:val="none"/>
          <w:shd w:val="clear" w:color="auto" w:fill="auto"/>
          <w:vertAlign w:val="subscript"/>
        </w:rPr>
        <w:t>4</w:t>
      </w:r>
      <w:r>
        <w:rPr>
          <w:rFonts w:ascii="宋体" w:hAnsi="宋体" w:eastAsia="宋体" w:cs="宋体"/>
          <w:color w:val="000000"/>
          <w:sz w:val="21"/>
          <w:u w:val="none"/>
          <w:shd w:val="clear" w:color="auto" w:fill="auto"/>
          <w:vertAlign w:val="baseline"/>
        </w:rPr>
        <w:t>表示上清液</w:t>
      </w:r>
      <w:r>
        <w:rPr>
          <w:rFonts w:ascii="Times New Roman" w:hAnsi="Times New Roman" w:eastAsia="Times New Roman" w:cs="Times New Roman"/>
          <w:color w:val="000000"/>
          <w:sz w:val="21"/>
          <w:u w:val="none"/>
          <w:shd w:val="clear" w:color="auto" w:fill="auto"/>
          <w:vertAlign w:val="baseline"/>
        </w:rPr>
        <w:t>，P</w:t>
      </w:r>
      <w:r>
        <w:rPr>
          <w:rFonts w:ascii="Times New Roman" w:hAnsi="Times New Roman" w:eastAsia="Times New Roman" w:cs="Times New Roman"/>
          <w:color w:val="000000"/>
          <w:sz w:val="21"/>
          <w:u w:val="none"/>
          <w:shd w:val="clear" w:color="auto" w:fill="auto"/>
          <w:vertAlign w:val="subscript"/>
        </w:rPr>
        <w:t>1</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细胞核和细胞壁</w:t>
      </w:r>
      <w:r>
        <w:rPr>
          <w:rFonts w:ascii="Times New Roman" w:hAnsi="Times New Roman" w:eastAsia="Times New Roman" w:cs="Times New Roman"/>
          <w:color w:val="000000"/>
          <w:sz w:val="21"/>
          <w:u w:val="none"/>
          <w:shd w:val="clear" w:color="auto" w:fill="auto"/>
          <w:vertAlign w:val="baseline"/>
        </w:rPr>
        <w:t>）、P</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叶绿体</w:t>
      </w:r>
      <w:r>
        <w:rPr>
          <w:rFonts w:ascii="Times New Roman" w:hAnsi="Times New Roman" w:eastAsia="Times New Roman" w:cs="Times New Roman"/>
          <w:color w:val="000000"/>
          <w:sz w:val="21"/>
          <w:u w:val="none"/>
          <w:shd w:val="clear" w:color="auto" w:fill="auto"/>
          <w:vertAlign w:val="baseline"/>
        </w:rPr>
        <w:t>）、P</w:t>
      </w:r>
      <w:r>
        <w:rPr>
          <w:rFonts w:ascii="Times New Roman" w:hAnsi="Times New Roman" w:eastAsia="Times New Roman" w:cs="Times New Roman"/>
          <w:color w:val="000000"/>
          <w:sz w:val="21"/>
          <w:u w:val="none"/>
          <w:shd w:val="clear" w:color="auto" w:fill="auto"/>
          <w:vertAlign w:val="subscript"/>
        </w:rPr>
        <w:t>3</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线粒体</w:t>
      </w:r>
      <w:r>
        <w:rPr>
          <w:rFonts w:ascii="Times New Roman" w:hAnsi="Times New Roman" w:eastAsia="Times New Roman" w:cs="Times New Roman"/>
          <w:color w:val="000000"/>
          <w:sz w:val="21"/>
          <w:u w:val="none"/>
          <w:shd w:val="clear" w:color="auto" w:fill="auto"/>
          <w:vertAlign w:val="baseline"/>
        </w:rPr>
        <w:t>）、P</w:t>
      </w:r>
      <w:r>
        <w:rPr>
          <w:rFonts w:ascii="Times New Roman" w:hAnsi="Times New Roman" w:eastAsia="Times New Roman" w:cs="Times New Roman"/>
          <w:color w:val="000000"/>
          <w:sz w:val="21"/>
          <w:u w:val="none"/>
          <w:shd w:val="clear" w:color="auto" w:fill="auto"/>
          <w:vertAlign w:val="subscript"/>
        </w:rPr>
        <w:t>4</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核糖体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表示沉淀物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下列叙述正确的是</w:t>
      </w:r>
      <w:r>
        <w:rPr>
          <w:rFonts w:ascii="Times New Roman" w:hAnsi="Times New Roman" w:eastAsia="Times New Roman" w:cs="Times New Roman"/>
          <w:color w:val="000000"/>
          <w:sz w:val="21"/>
          <w:u w:val="none"/>
          <w:shd w:val="clear" w:color="auto" w:fill="auto"/>
          <w:vertAlign w:val="baseline"/>
        </w:rPr>
        <w:t>（    ）</w:t>
      </w:r>
    </w:p>
    <w:p w14:paraId="3E867C02">
      <w:pPr>
        <w:pStyle w:val="27"/>
        <w:spacing w:line="32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2609850" cy="1571625"/>
            <wp:effectExtent l="0" t="0" r="6350" b="3175"/>
            <wp:docPr id="288" name="_x0000_i1474"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 name="_x0000_i1474" descr="试题资源网 stzy.com"/>
                    <pic:cNvPicPr>
                      <a:picLocks noChangeAspect="1"/>
                    </pic:cNvPicPr>
                  </pic:nvPicPr>
                  <pic:blipFill>
                    <a:blip r:embed="rId14"/>
                    <a:stretch>
                      <a:fillRect/>
                    </a:stretch>
                  </pic:blipFill>
                  <pic:spPr>
                    <a:xfrm>
                      <a:off x="0" y="0"/>
                      <a:ext cx="2609850" cy="1571625"/>
                    </a:xfrm>
                    <a:prstGeom prst="rect">
                      <a:avLst/>
                    </a:prstGeom>
                  </pic:spPr>
                </pic:pic>
              </a:graphicData>
            </a:graphic>
          </wp:inline>
        </w:drawing>
      </w:r>
    </w:p>
    <w:p w14:paraId="1AE790D8">
      <w:pPr>
        <w:pStyle w:val="27"/>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上清液</w:t>
      </w:r>
      <w:r>
        <w:rPr>
          <w:rFonts w:ascii="Times New Roman" w:hAnsi="Times New Roman" w:eastAsia="Times New Roman" w:cs="Times New Roman"/>
          <w:color w:val="000000"/>
          <w:sz w:val="21"/>
          <w:u w:val="none"/>
          <w:shd w:val="clear" w:color="auto" w:fill="auto"/>
          <w:vertAlign w:val="baseline"/>
        </w:rPr>
        <w:t>S</w:t>
      </w:r>
      <w:r>
        <w:rPr>
          <w:rFonts w:ascii="Times New Roman" w:hAnsi="Times New Roman" w:eastAsia="Times New Roman" w:cs="Times New Roman"/>
          <w:color w:val="000000"/>
          <w:sz w:val="21"/>
          <w:u w:val="none"/>
          <w:shd w:val="clear" w:color="auto" w:fill="auto"/>
          <w:vertAlign w:val="subscript"/>
        </w:rPr>
        <w:t>1</w:t>
      </w:r>
      <w:r>
        <w:rPr>
          <w:rFonts w:ascii="宋体" w:hAnsi="宋体" w:eastAsia="宋体" w:cs="宋体"/>
          <w:color w:val="000000"/>
          <w:sz w:val="21"/>
          <w:u w:val="none"/>
          <w:shd w:val="clear" w:color="auto" w:fill="auto"/>
          <w:vertAlign w:val="baseline"/>
        </w:rPr>
        <w:t>中不含</w:t>
      </w:r>
      <w:r>
        <w:rPr>
          <w:rFonts w:ascii="Times New Roman" w:hAnsi="Times New Roman" w:eastAsia="Times New Roman" w:cs="Times New Roman"/>
          <w:color w:val="000000"/>
          <w:sz w:val="21"/>
          <w:u w:val="none"/>
          <w:shd w:val="clear" w:color="auto" w:fill="auto"/>
          <w:vertAlign w:val="baseline"/>
        </w:rPr>
        <w:t>DNA</w:t>
      </w:r>
      <w:r>
        <w:rPr>
          <w:rFonts w:ascii="宋体" w:hAnsi="宋体" w:eastAsia="宋体" w:cs="宋体"/>
          <w:color w:val="000000"/>
          <w:sz w:val="21"/>
          <w:u w:val="none"/>
          <w:shd w:val="clear" w:color="auto" w:fill="auto"/>
          <w:vertAlign w:val="baseline"/>
        </w:rPr>
        <w:t>分子</w:t>
      </w:r>
    </w:p>
    <w:p w14:paraId="5FAD7E33">
      <w:pPr>
        <w:pStyle w:val="27"/>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与叶绿体相比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线粒体属于较大的颗粒</w:t>
      </w:r>
    </w:p>
    <w:p w14:paraId="6A447939">
      <w:pPr>
        <w:pStyle w:val="27"/>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上清液</w:t>
      </w:r>
      <w:r>
        <w:rPr>
          <w:rFonts w:ascii="Times New Roman" w:hAnsi="Times New Roman" w:eastAsia="Times New Roman" w:cs="Times New Roman"/>
          <w:color w:val="000000"/>
          <w:sz w:val="21"/>
          <w:u w:val="none"/>
          <w:shd w:val="clear" w:color="auto" w:fill="auto"/>
          <w:vertAlign w:val="baseline"/>
        </w:rPr>
        <w:t>S</w:t>
      </w:r>
      <w:r>
        <w:rPr>
          <w:rFonts w:ascii="Times New Roman" w:hAnsi="Times New Roman" w:eastAsia="Times New Roman" w:cs="Times New Roman"/>
          <w:color w:val="000000"/>
          <w:sz w:val="21"/>
          <w:u w:val="none"/>
          <w:shd w:val="clear" w:color="auto" w:fill="auto"/>
          <w:vertAlign w:val="subscript"/>
        </w:rPr>
        <w:t>1</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S</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中有具膜的细胞器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但没有不具膜的细胞器</w:t>
      </w:r>
    </w:p>
    <w:p w14:paraId="36E1AACE">
      <w:pPr>
        <w:pStyle w:val="27"/>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沉淀物</w:t>
      </w:r>
      <w:r>
        <w:rPr>
          <w:rFonts w:ascii="Times New Roman" w:hAnsi="Times New Roman" w:eastAsia="Times New Roman" w:cs="Times New Roman"/>
          <w:color w:val="000000"/>
          <w:sz w:val="21"/>
          <w:u w:val="none"/>
          <w:shd w:val="clear" w:color="auto" w:fill="auto"/>
          <w:vertAlign w:val="baseline"/>
        </w:rPr>
        <w:t>P</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P</w:t>
      </w:r>
      <w:r>
        <w:rPr>
          <w:rFonts w:ascii="Times New Roman" w:hAnsi="Times New Roman" w:eastAsia="Times New Roman" w:cs="Times New Roman"/>
          <w:color w:val="000000"/>
          <w:sz w:val="21"/>
          <w:u w:val="none"/>
          <w:shd w:val="clear" w:color="auto" w:fill="auto"/>
          <w:vertAlign w:val="subscript"/>
        </w:rPr>
        <w:t>3</w:t>
      </w:r>
      <w:r>
        <w:rPr>
          <w:rFonts w:ascii="宋体" w:hAnsi="宋体" w:eastAsia="宋体" w:cs="宋体"/>
          <w:color w:val="000000"/>
          <w:sz w:val="21"/>
          <w:u w:val="none"/>
          <w:shd w:val="clear" w:color="auto" w:fill="auto"/>
          <w:vertAlign w:val="baseline"/>
        </w:rPr>
        <w:t>中存在核糖体</w:t>
      </w:r>
    </w:p>
    <w:p w14:paraId="37D8690E">
      <w:pPr>
        <w:pStyle w:val="28"/>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22．</w:t>
      </w:r>
      <w:r>
        <w:rPr>
          <w:rFonts w:ascii="宋体" w:hAnsi="宋体" w:eastAsia="宋体" w:cs="宋体"/>
          <w:color w:val="000000"/>
          <w:sz w:val="21"/>
          <w:u w:val="none"/>
          <w:shd w:val="clear" w:color="auto" w:fill="auto"/>
          <w:vertAlign w:val="baseline"/>
        </w:rPr>
        <w:t>科研人员利用某种方法从多种高等动物细胞中分离出了多种细胞器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并对其中的甲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丙三种细胞器的物质组成进行定量分析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得出的结果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细胞器甲含有</w:t>
      </w:r>
      <w:r>
        <w:rPr>
          <w:rFonts w:ascii="Times New Roman" w:hAnsi="Times New Roman" w:eastAsia="Times New Roman" w:cs="Times New Roman"/>
          <w:color w:val="000000"/>
          <w:sz w:val="21"/>
          <w:u w:val="none"/>
          <w:shd w:val="clear" w:color="auto" w:fill="auto"/>
          <w:vertAlign w:val="baseline"/>
        </w:rPr>
        <w:t>65%～70%</w:t>
      </w:r>
      <w:r>
        <w:rPr>
          <w:rFonts w:ascii="宋体" w:hAnsi="宋体" w:eastAsia="宋体" w:cs="宋体"/>
          <w:color w:val="000000"/>
          <w:sz w:val="21"/>
          <w:u w:val="none"/>
          <w:shd w:val="clear" w:color="auto" w:fill="auto"/>
          <w:vertAlign w:val="baseline"/>
        </w:rPr>
        <w:t>的蛋白质</w:t>
      </w:r>
      <w:r>
        <w:rPr>
          <w:rFonts w:ascii="Times New Roman" w:hAnsi="Times New Roman" w:eastAsia="Times New Roman" w:cs="Times New Roman"/>
          <w:color w:val="000000"/>
          <w:sz w:val="21"/>
          <w:u w:val="none"/>
          <w:shd w:val="clear" w:color="auto" w:fill="auto"/>
          <w:vertAlign w:val="baseline"/>
        </w:rPr>
        <w:t>、25%～30%</w:t>
      </w:r>
      <w:r>
        <w:rPr>
          <w:rFonts w:ascii="宋体" w:hAnsi="宋体" w:eastAsia="宋体" w:cs="宋体"/>
          <w:color w:val="000000"/>
          <w:sz w:val="21"/>
          <w:u w:val="none"/>
          <w:shd w:val="clear" w:color="auto" w:fill="auto"/>
          <w:vertAlign w:val="baseline"/>
        </w:rPr>
        <w:t>的脂质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还有少量的</w:t>
      </w:r>
      <w:r>
        <w:rPr>
          <w:rFonts w:ascii="Times New Roman" w:hAnsi="Times New Roman" w:eastAsia="Times New Roman" w:cs="Times New Roman"/>
          <w:color w:val="000000"/>
          <w:sz w:val="21"/>
          <w:u w:val="none"/>
          <w:shd w:val="clear" w:color="auto" w:fill="auto"/>
          <w:vertAlign w:val="baseline"/>
        </w:rPr>
        <w:t>DNA</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RNA；</w:t>
      </w:r>
      <w:r>
        <w:rPr>
          <w:rFonts w:ascii="宋体" w:hAnsi="宋体" w:eastAsia="宋体" w:cs="宋体"/>
          <w:color w:val="000000"/>
          <w:sz w:val="21"/>
          <w:u w:val="none"/>
          <w:shd w:val="clear" w:color="auto" w:fill="auto"/>
          <w:vertAlign w:val="baseline"/>
        </w:rPr>
        <w:t>细胞器乙含有</w:t>
      </w:r>
      <w:r>
        <w:rPr>
          <w:rFonts w:ascii="Times New Roman" w:hAnsi="Times New Roman" w:eastAsia="Times New Roman" w:cs="Times New Roman"/>
          <w:color w:val="000000"/>
          <w:sz w:val="21"/>
          <w:u w:val="none"/>
          <w:shd w:val="clear" w:color="auto" w:fill="auto"/>
          <w:vertAlign w:val="baseline"/>
        </w:rPr>
        <w:t>60%～70%</w:t>
      </w:r>
      <w:r>
        <w:rPr>
          <w:rFonts w:ascii="宋体" w:hAnsi="宋体" w:eastAsia="宋体" w:cs="宋体"/>
          <w:color w:val="000000"/>
          <w:sz w:val="21"/>
          <w:u w:val="none"/>
          <w:shd w:val="clear" w:color="auto" w:fill="auto"/>
          <w:vertAlign w:val="baseline"/>
        </w:rPr>
        <w:t>的蛋白质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约</w:t>
      </w:r>
      <w:r>
        <w:rPr>
          <w:rFonts w:ascii="Times New Roman" w:hAnsi="Times New Roman" w:eastAsia="Times New Roman" w:cs="Times New Roman"/>
          <w:color w:val="000000"/>
          <w:sz w:val="21"/>
          <w:u w:val="none"/>
          <w:shd w:val="clear" w:color="auto" w:fill="auto"/>
          <w:vertAlign w:val="baseline"/>
        </w:rPr>
        <w:t>40%</w:t>
      </w:r>
      <w:r>
        <w:rPr>
          <w:rFonts w:ascii="宋体" w:hAnsi="宋体" w:eastAsia="宋体" w:cs="宋体"/>
          <w:color w:val="000000"/>
          <w:sz w:val="21"/>
          <w:u w:val="none"/>
          <w:shd w:val="clear" w:color="auto" w:fill="auto"/>
          <w:vertAlign w:val="baseline"/>
        </w:rPr>
        <w:t>的脂质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但不含核酸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细胞器丙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原核细胞也有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主要含有蛋白质和核酸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且两者含量接近</w:t>
      </w:r>
      <w:r>
        <w:rPr>
          <w:rFonts w:ascii="Times New Roman" w:hAnsi="Times New Roman" w:eastAsia="Times New Roman" w:cs="Times New Roman"/>
          <w:color w:val="000000"/>
          <w:sz w:val="21"/>
          <w:u w:val="none"/>
          <w:shd w:val="clear" w:color="auto" w:fill="auto"/>
          <w:vertAlign w:val="baseline"/>
        </w:rPr>
        <w:t>1∶1，</w:t>
      </w:r>
      <w:r>
        <w:rPr>
          <w:rFonts w:ascii="宋体" w:hAnsi="宋体" w:eastAsia="宋体" w:cs="宋体"/>
          <w:color w:val="000000"/>
          <w:sz w:val="21"/>
          <w:u w:val="none"/>
          <w:shd w:val="clear" w:color="auto" w:fill="auto"/>
          <w:vertAlign w:val="baseline"/>
        </w:rPr>
        <w:t>不含磷脂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下列相关叙述错误的是</w:t>
      </w:r>
      <w:r>
        <w:rPr>
          <w:rFonts w:ascii="Times New Roman" w:hAnsi="Times New Roman" w:eastAsia="Times New Roman" w:cs="Times New Roman"/>
          <w:color w:val="000000"/>
          <w:sz w:val="21"/>
          <w:u w:val="none"/>
          <w:shd w:val="clear" w:color="auto" w:fill="auto"/>
          <w:vertAlign w:val="baseline"/>
        </w:rPr>
        <w:t>（    ）</w:t>
      </w:r>
    </w:p>
    <w:p w14:paraId="262EC7F9">
      <w:pPr>
        <w:pStyle w:val="28"/>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高等动物成熟细胞均是分离细胞器实验的理想材料</w:t>
      </w:r>
    </w:p>
    <w:p w14:paraId="67B4EB90">
      <w:pPr>
        <w:pStyle w:val="28"/>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细胞器甲是细胞的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动力车间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其内外膜面积不等</w:t>
      </w:r>
    </w:p>
    <w:p w14:paraId="33C473D4">
      <w:pPr>
        <w:pStyle w:val="28"/>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细胞器乙不是双层膜细胞器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其可能会形成一些囊泡</w:t>
      </w:r>
    </w:p>
    <w:p w14:paraId="2084C3A5">
      <w:pPr>
        <w:pStyle w:val="28"/>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细胞器丙是分布最广的细胞器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与细胞的蛋白质合成有关</w:t>
      </w:r>
    </w:p>
    <w:p w14:paraId="4AB8D69A">
      <w:pPr>
        <w:pStyle w:val="29"/>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23．</w:t>
      </w:r>
      <w:r>
        <w:rPr>
          <w:rFonts w:ascii="宋体" w:hAnsi="宋体" w:eastAsia="宋体" w:cs="宋体"/>
          <w:color w:val="000000"/>
          <w:sz w:val="21"/>
          <w:u w:val="none"/>
          <w:shd w:val="clear" w:color="auto" w:fill="auto"/>
          <w:vertAlign w:val="baseline"/>
        </w:rPr>
        <w:t>细胞溶胶是细胞与外界环境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细胞质与细胞核及细胞器之间物质运输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能量交换和信息传递的重要介质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下列关于细胞溶胶的叙述错误的是</w:t>
      </w:r>
      <w:r>
        <w:rPr>
          <w:rFonts w:ascii="Times New Roman" w:hAnsi="Times New Roman" w:eastAsia="Times New Roman" w:cs="Times New Roman"/>
          <w:color w:val="000000"/>
          <w:sz w:val="21"/>
          <w:u w:val="none"/>
          <w:shd w:val="clear" w:color="auto" w:fill="auto"/>
          <w:vertAlign w:val="baseline"/>
        </w:rPr>
        <w:t>（    ）</w:t>
      </w:r>
    </w:p>
    <w:p w14:paraId="62B17385">
      <w:pPr>
        <w:pStyle w:val="29"/>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细胞溶胶中含有丰富的蛋白质</w:t>
      </w:r>
    </w:p>
    <w:p w14:paraId="14993055">
      <w:pPr>
        <w:pStyle w:val="29"/>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细胞溶胶是细胞代谢的主要场所</w:t>
      </w:r>
    </w:p>
    <w:p w14:paraId="4BF4CF78">
      <w:pPr>
        <w:pStyle w:val="29"/>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细胞器漂浮在细胞溶胶中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可以自由移动</w:t>
      </w:r>
    </w:p>
    <w:p w14:paraId="36665CB3">
      <w:pPr>
        <w:pStyle w:val="29"/>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细胞内的许多蛋白质是在细胞溶胶中游离核糖体合成</w:t>
      </w:r>
    </w:p>
    <w:p w14:paraId="01F1C687">
      <w:pPr>
        <w:pStyle w:val="30"/>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24．</w:t>
      </w:r>
      <w:r>
        <w:rPr>
          <w:rFonts w:ascii="宋体" w:hAnsi="宋体" w:eastAsia="宋体" w:cs="宋体"/>
          <w:color w:val="000000"/>
          <w:sz w:val="21"/>
          <w:u w:val="none"/>
          <w:shd w:val="clear" w:color="auto" w:fill="auto"/>
          <w:vertAlign w:val="baseline"/>
        </w:rPr>
        <w:t>黑藻是一种常见的水生植物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因其易于取材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叶片薄且叶绿体较大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可用作生物学实验材料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下列说法正确的是</w:t>
      </w:r>
      <w:r>
        <w:rPr>
          <w:rFonts w:ascii="Times New Roman" w:hAnsi="Times New Roman" w:eastAsia="Times New Roman" w:cs="Times New Roman"/>
          <w:color w:val="000000"/>
          <w:sz w:val="21"/>
          <w:u w:val="none"/>
          <w:shd w:val="clear" w:color="auto" w:fill="auto"/>
          <w:vertAlign w:val="baseline"/>
        </w:rPr>
        <w:t>（    ）</w:t>
      </w:r>
    </w:p>
    <w:p w14:paraId="6A419697">
      <w:pPr>
        <w:pStyle w:val="30"/>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可将显微镜下观察到的叶绿体运动作为胞质环流的标志</w:t>
      </w:r>
    </w:p>
    <w:p w14:paraId="66CDA6FB">
      <w:pPr>
        <w:pStyle w:val="30"/>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实验前应将黑藻放在黑暗</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温度适宜的条件下培养</w:t>
      </w:r>
    </w:p>
    <w:p w14:paraId="22CDCAA8">
      <w:pPr>
        <w:pStyle w:val="30"/>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观察叶绿体时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应选取黑藻新鲜枝上的成熟老叶作为观察材料</w:t>
      </w:r>
    </w:p>
    <w:p w14:paraId="7DECC89F">
      <w:pPr>
        <w:pStyle w:val="30"/>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制片时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叶片应该保持干燥</w:t>
      </w:r>
    </w:p>
    <w:p w14:paraId="47BB59BE">
      <w:pPr>
        <w:pStyle w:val="31"/>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25．</w:t>
      </w:r>
      <w:r>
        <w:rPr>
          <w:rFonts w:ascii="宋体" w:hAnsi="宋体" w:eastAsia="宋体" w:cs="宋体"/>
          <w:color w:val="000000"/>
          <w:sz w:val="21"/>
          <w:u w:val="none"/>
          <w:shd w:val="clear" w:color="auto" w:fill="auto"/>
          <w:vertAlign w:val="baseline"/>
        </w:rPr>
        <w:t>如图所示为真核细胞内分泌蛋白的合成和分泌过程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下列相关叙述错误的是</w:t>
      </w:r>
      <w:r>
        <w:rPr>
          <w:rFonts w:ascii="Times New Roman" w:hAnsi="Times New Roman" w:eastAsia="Times New Roman" w:cs="Times New Roman"/>
          <w:color w:val="000000"/>
          <w:sz w:val="21"/>
          <w:u w:val="none"/>
          <w:shd w:val="clear" w:color="auto" w:fill="auto"/>
          <w:vertAlign w:val="baseline"/>
        </w:rPr>
        <w:t xml:space="preserve"> （　　）</w:t>
      </w:r>
    </w:p>
    <w:p w14:paraId="43C3DD3D">
      <w:pPr>
        <w:pStyle w:val="31"/>
        <w:spacing w:line="320" w:lineRule="auto"/>
        <w:jc w:val="both"/>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3038475" cy="1495425"/>
            <wp:effectExtent l="0" t="0" r="9525" b="3175"/>
            <wp:docPr id="289" name="_x0000_i1475"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 name="_x0000_i1475" descr="试题资源网 stzy.com"/>
                    <pic:cNvPicPr>
                      <a:picLocks noChangeAspect="1"/>
                    </pic:cNvPicPr>
                  </pic:nvPicPr>
                  <pic:blipFill>
                    <a:blip r:embed="rId15"/>
                    <a:stretch>
                      <a:fillRect/>
                    </a:stretch>
                  </pic:blipFill>
                  <pic:spPr>
                    <a:xfrm>
                      <a:off x="0" y="0"/>
                      <a:ext cx="3038475" cy="1495425"/>
                    </a:xfrm>
                    <a:prstGeom prst="rect">
                      <a:avLst/>
                    </a:prstGeom>
                  </pic:spPr>
                </pic:pic>
              </a:graphicData>
            </a:graphic>
          </wp:inline>
        </w:drawing>
      </w:r>
    </w:p>
    <w:p w14:paraId="69EC5103">
      <w:pPr>
        <w:pStyle w:val="31"/>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囊泡</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和囊泡</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包裹的蛋白质空间结构不同</w:t>
      </w:r>
    </w:p>
    <w:p w14:paraId="1E48A063">
      <w:pPr>
        <w:pStyle w:val="31"/>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若无其他细胞器的参与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则图示过程一般不能正常进行</w:t>
      </w:r>
    </w:p>
    <w:p w14:paraId="15C46773">
      <w:pPr>
        <w:pStyle w:val="31"/>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囊泡</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和囊泡</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不属于真核细胞的生物膜系统</w:t>
      </w:r>
    </w:p>
    <w:p w14:paraId="5430A40F">
      <w:pPr>
        <w:pStyle w:val="31"/>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完成图示过程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细胞器</w:t>
      </w: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的膜面积基本不变</w:t>
      </w:r>
    </w:p>
    <w:p w14:paraId="6EC9051D">
      <w:pPr>
        <w:pStyle w:val="6"/>
      </w:pPr>
    </w:p>
    <w:p w14:paraId="1CD2D3BA">
      <w:pPr>
        <w:pStyle w:val="7"/>
        <w:spacing w:before="200" w:beforeAutospacing="0" w:after="200" w:afterAutospacing="0"/>
      </w:pPr>
      <w:r>
        <w:t>二、非选择题</w:t>
      </w:r>
    </w:p>
    <w:p w14:paraId="2F00DE56">
      <w:pPr>
        <w:pStyle w:val="32"/>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26．</w:t>
      </w:r>
      <w:r>
        <w:rPr>
          <w:rFonts w:ascii="宋体" w:hAnsi="宋体" w:eastAsia="宋体" w:cs="宋体"/>
          <w:color w:val="000000"/>
          <w:sz w:val="21"/>
          <w:u w:val="none"/>
          <w:shd w:val="clear" w:color="auto" w:fill="auto"/>
          <w:vertAlign w:val="baseline"/>
        </w:rPr>
        <w:t>支原体肺炎是一种常见的传染病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其病原体是一种称为肺炎支原体的单细胞生物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其结构如图所示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请据图分析回答</w:t>
      </w:r>
      <w:r>
        <w:rPr>
          <w:rFonts w:ascii="Times New Roman" w:hAnsi="Times New Roman" w:eastAsia="Times New Roman" w:cs="Times New Roman"/>
          <w:color w:val="000000"/>
          <w:sz w:val="21"/>
          <w:u w:val="none"/>
          <w:shd w:val="clear" w:color="auto" w:fill="auto"/>
          <w:vertAlign w:val="baseline"/>
        </w:rPr>
        <w:t>。</w:t>
      </w:r>
    </w:p>
    <w:p w14:paraId="62772A4B">
      <w:pPr>
        <w:pStyle w:val="32"/>
        <w:spacing w:line="32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2619375" cy="1581150"/>
            <wp:effectExtent l="0" t="0" r="9525" b="6350"/>
            <wp:docPr id="290" name="_x0000_i1476"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 name="_x0000_i1476" descr="试题资源网 stzy.com"/>
                    <pic:cNvPicPr>
                      <a:picLocks noChangeAspect="1"/>
                    </pic:cNvPicPr>
                  </pic:nvPicPr>
                  <pic:blipFill>
                    <a:blip r:embed="rId16"/>
                    <a:stretch>
                      <a:fillRect/>
                    </a:stretch>
                  </pic:blipFill>
                  <pic:spPr>
                    <a:xfrm>
                      <a:off x="0" y="0"/>
                      <a:ext cx="2619375" cy="1581150"/>
                    </a:xfrm>
                    <a:prstGeom prst="rect">
                      <a:avLst/>
                    </a:prstGeom>
                  </pic:spPr>
                </pic:pic>
              </a:graphicData>
            </a:graphic>
          </wp:inline>
        </w:drawing>
      </w:r>
    </w:p>
    <w:p w14:paraId="677F9448">
      <w:pPr>
        <w:pStyle w:val="3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支原体在生命系统结构层次中属于</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支原体为</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填</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真核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原核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生物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判断依据是</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p>
    <w:p w14:paraId="6DA1985B">
      <w:pPr>
        <w:pStyle w:val="3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从细胞结构的角度分析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支原体与动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植物细胞的共同点是</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至少答出</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点</w:t>
      </w:r>
      <w:r>
        <w:rPr>
          <w:rFonts w:ascii="Times New Roman" w:hAnsi="Times New Roman" w:eastAsia="Times New Roman" w:cs="Times New Roman"/>
          <w:color w:val="000000"/>
          <w:sz w:val="21"/>
          <w:u w:val="none"/>
          <w:shd w:val="clear" w:color="auto" w:fill="auto"/>
          <w:vertAlign w:val="baseline"/>
        </w:rPr>
        <w:t>）。</w:t>
      </w:r>
    </w:p>
    <w:p w14:paraId="710B4F15">
      <w:pPr>
        <w:pStyle w:val="3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作用于细菌细胞壁的抗生素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如青霉素和头孢等药物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对于支原体引起的肺炎无明显疗效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分析其可能的原因是</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p>
    <w:p w14:paraId="2B4B41F9">
      <w:pPr>
        <w:pStyle w:val="33"/>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27．</w:t>
      </w:r>
      <w:r>
        <w:rPr>
          <w:rFonts w:ascii="宋体" w:hAnsi="宋体" w:eastAsia="宋体" w:cs="宋体"/>
          <w:color w:val="000000"/>
          <w:sz w:val="21"/>
          <w:u w:val="none"/>
          <w:shd w:val="clear" w:color="auto" w:fill="auto"/>
          <w:vertAlign w:val="baseline"/>
        </w:rPr>
        <w:t>在炎热的夏天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人们喜欢吃西瓜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可防暑解暑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常吃西瓜的人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摄入的加工糖更少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摄入饱和脂肪酸的含量也更低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据此回答下列问题</w:t>
      </w:r>
      <w:r>
        <w:rPr>
          <w:rFonts w:ascii="Times New Roman" w:hAnsi="Times New Roman" w:eastAsia="Times New Roman" w:cs="Times New Roman"/>
          <w:color w:val="000000"/>
          <w:sz w:val="21"/>
          <w:u w:val="none"/>
          <w:shd w:val="clear" w:color="auto" w:fill="auto"/>
          <w:vertAlign w:val="baseline"/>
        </w:rPr>
        <w:t>：</w:t>
      </w:r>
    </w:p>
    <w:p w14:paraId="3FAA5ECB">
      <w:pPr>
        <w:pStyle w:val="3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西瓜中含丰富的果糖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实验室中鉴定还原糖时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常用的试剂是</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该试剂与还原糖在水浴加热的条件下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会产生</w:t>
      </w:r>
      <w:r>
        <w:rPr>
          <w:rFonts w:ascii="Times New Roman" w:hAnsi="Times New Roman" w:eastAsia="Times New Roman" w:cs="Times New Roman"/>
          <w:color w:val="000000"/>
          <w:sz w:val="21"/>
          <w:u w:val="single"/>
          <w:shd w:val="clear" w:color="auto" w:fill="auto"/>
          <w:vertAlign w:val="baseline"/>
        </w:rPr>
        <w:t xml:space="preserve">      </w:t>
      </w:r>
      <w:r>
        <w:rPr>
          <w:rFonts w:ascii="宋体" w:hAnsi="宋体" w:eastAsia="宋体" w:cs="宋体"/>
          <w:color w:val="000000"/>
          <w:sz w:val="21"/>
          <w:u w:val="none"/>
          <w:shd w:val="clear" w:color="auto" w:fill="auto"/>
          <w:vertAlign w:val="baseline"/>
        </w:rPr>
        <w:t>色沉淀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西瓜</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选填</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适合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不适合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作为鉴定还原糖的材料</w:t>
      </w:r>
      <w:r>
        <w:rPr>
          <w:rFonts w:ascii="Times New Roman" w:hAnsi="Times New Roman" w:eastAsia="Times New Roman" w:cs="Times New Roman"/>
          <w:color w:val="000000"/>
          <w:sz w:val="21"/>
          <w:u w:val="none"/>
          <w:shd w:val="clear" w:color="auto" w:fill="auto"/>
          <w:vertAlign w:val="baseline"/>
        </w:rPr>
        <w:t>。</w:t>
      </w:r>
    </w:p>
    <w:p w14:paraId="0D6EFED2">
      <w:pPr>
        <w:pStyle w:val="3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蛋白质鉴定实验中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所用试剂的成分与还原糖鉴定实验所用试剂的成分相同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但蛋白质鉴定实验中的</w:t>
      </w:r>
      <w:r>
        <w:rPr>
          <w:rFonts w:ascii="Times New Roman" w:hAnsi="Times New Roman" w:eastAsia="Times New Roman" w:cs="Times New Roman"/>
          <w:color w:val="000000"/>
          <w:sz w:val="21"/>
          <w:u w:val="single"/>
          <w:shd w:val="clear" w:color="auto" w:fill="auto"/>
          <w:vertAlign w:val="baseline"/>
        </w:rPr>
        <w:t xml:space="preserve">      </w:t>
      </w:r>
      <w:r>
        <w:rPr>
          <w:rFonts w:ascii="宋体" w:hAnsi="宋体" w:eastAsia="宋体" w:cs="宋体"/>
          <w:color w:val="000000"/>
          <w:sz w:val="21"/>
          <w:u w:val="none"/>
          <w:shd w:val="clear" w:color="auto" w:fill="auto"/>
          <w:vertAlign w:val="baseline"/>
        </w:rPr>
        <w:t>溶液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写出具体的药品化学式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的浓度不同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同时使用方法上也有不同</w:t>
      </w:r>
      <w:r>
        <w:rPr>
          <w:rFonts w:ascii="Times New Roman" w:hAnsi="Times New Roman" w:eastAsia="Times New Roman" w:cs="Times New Roman"/>
          <w:color w:val="000000"/>
          <w:sz w:val="21"/>
          <w:u w:val="none"/>
          <w:shd w:val="clear" w:color="auto" w:fill="auto"/>
          <w:vertAlign w:val="baseline"/>
        </w:rPr>
        <w:t>。</w:t>
      </w:r>
    </w:p>
    <w:p w14:paraId="51341F44">
      <w:pPr>
        <w:pStyle w:val="3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脂肪水解产物是</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鉴定脂肪需用</w:t>
      </w:r>
      <w:r>
        <w:rPr>
          <w:rFonts w:ascii="Times New Roman" w:hAnsi="Times New Roman" w:eastAsia="Times New Roman" w:cs="Times New Roman"/>
          <w:color w:val="000000"/>
          <w:sz w:val="21"/>
          <w:u w:val="single"/>
          <w:shd w:val="clear" w:color="auto" w:fill="auto"/>
          <w:vertAlign w:val="baseline"/>
        </w:rPr>
        <w:t xml:space="preserve">      </w:t>
      </w:r>
      <w:r>
        <w:rPr>
          <w:rFonts w:ascii="宋体" w:hAnsi="宋体" w:eastAsia="宋体" w:cs="宋体"/>
          <w:color w:val="000000"/>
          <w:sz w:val="21"/>
          <w:u w:val="none"/>
          <w:shd w:val="clear" w:color="auto" w:fill="auto"/>
          <w:vertAlign w:val="baseline"/>
        </w:rPr>
        <w:t>染液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显色反应为</w:t>
      </w:r>
      <w:r>
        <w:rPr>
          <w:rFonts w:ascii="Times New Roman" w:hAnsi="Times New Roman" w:eastAsia="Times New Roman" w:cs="Times New Roman"/>
          <w:color w:val="000000"/>
          <w:sz w:val="21"/>
          <w:u w:val="single"/>
          <w:shd w:val="clear" w:color="auto" w:fill="auto"/>
          <w:vertAlign w:val="baseline"/>
        </w:rPr>
        <w:t xml:space="preserve">      </w:t>
      </w:r>
      <w:r>
        <w:rPr>
          <w:rFonts w:ascii="宋体" w:hAnsi="宋体" w:eastAsia="宋体" w:cs="宋体"/>
          <w:color w:val="000000"/>
          <w:sz w:val="21"/>
          <w:u w:val="none"/>
          <w:shd w:val="clear" w:color="auto" w:fill="auto"/>
          <w:vertAlign w:val="baseline"/>
        </w:rPr>
        <w:t>色</w:t>
      </w:r>
      <w:r>
        <w:rPr>
          <w:rFonts w:ascii="Times New Roman" w:hAnsi="Times New Roman" w:eastAsia="Times New Roman" w:cs="Times New Roman"/>
          <w:color w:val="000000"/>
          <w:sz w:val="21"/>
          <w:u w:val="none"/>
          <w:shd w:val="clear" w:color="auto" w:fill="auto"/>
          <w:vertAlign w:val="baseline"/>
        </w:rPr>
        <w:t>。</w:t>
      </w:r>
    </w:p>
    <w:p w14:paraId="74D1F508">
      <w:pPr>
        <w:pStyle w:val="34"/>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28．</w:t>
      </w:r>
      <w:r>
        <w:rPr>
          <w:rFonts w:ascii="宋体" w:hAnsi="宋体" w:eastAsia="宋体" w:cs="宋体"/>
          <w:color w:val="000000"/>
          <w:sz w:val="21"/>
          <w:u w:val="none"/>
          <w:shd w:val="clear" w:color="auto" w:fill="auto"/>
          <w:vertAlign w:val="baseline"/>
        </w:rPr>
        <w:t>肉毒梭菌产生的肉毒类毒素是一种致死性极高的神经麻痹毒素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它的基本组成单位是氨基酸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如图是肉毒类毒素的部分结构简式</w:t>
      </w:r>
      <w:r>
        <w:rPr>
          <w:rFonts w:ascii="Times New Roman" w:hAnsi="Times New Roman" w:eastAsia="Times New Roman" w:cs="Times New Roman"/>
          <w:color w:val="000000"/>
          <w:sz w:val="21"/>
          <w:u w:val="none"/>
          <w:shd w:val="clear" w:color="auto" w:fill="auto"/>
          <w:vertAlign w:val="baseline"/>
        </w:rPr>
        <w:t>。</w:t>
      </w:r>
    </w:p>
    <w:p w14:paraId="2964C110">
      <w:pPr>
        <w:pStyle w:val="34"/>
        <w:spacing w:line="32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5191125" cy="1752600"/>
            <wp:effectExtent l="0" t="0" r="3175" b="0"/>
            <wp:docPr id="291" name="_x0000_i1477"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 name="_x0000_i1477" descr="试题资源网 stzy.com"/>
                    <pic:cNvPicPr>
                      <a:picLocks noChangeAspect="1"/>
                    </pic:cNvPicPr>
                  </pic:nvPicPr>
                  <pic:blipFill>
                    <a:blip r:embed="rId17"/>
                    <a:stretch>
                      <a:fillRect/>
                    </a:stretch>
                  </pic:blipFill>
                  <pic:spPr>
                    <a:xfrm>
                      <a:off x="0" y="0"/>
                      <a:ext cx="5191125" cy="1752600"/>
                    </a:xfrm>
                    <a:prstGeom prst="rect">
                      <a:avLst/>
                    </a:prstGeom>
                  </pic:spPr>
                </pic:pic>
              </a:graphicData>
            </a:graphic>
          </wp:inline>
        </w:drawing>
      </w:r>
    </w:p>
    <w:p w14:paraId="5955CC98">
      <w:pPr>
        <w:pStyle w:val="3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氨基酸的结构通式是</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p>
    <w:p w14:paraId="1C76D279">
      <w:pPr>
        <w:pStyle w:val="3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肉毒类毒素由</w:t>
      </w:r>
      <w:r>
        <w:rPr>
          <w:rFonts w:ascii="Times New Roman" w:hAnsi="Times New Roman" w:eastAsia="Times New Roman" w:cs="Times New Roman"/>
          <w:color w:val="000000"/>
          <w:sz w:val="21"/>
          <w:u w:val="single"/>
          <w:shd w:val="clear" w:color="auto" w:fill="auto"/>
          <w:vertAlign w:val="baseline"/>
        </w:rPr>
        <w:t xml:space="preserve">      </w:t>
      </w:r>
      <w:r>
        <w:rPr>
          <w:rFonts w:ascii="宋体" w:hAnsi="宋体" w:eastAsia="宋体" w:cs="宋体"/>
          <w:color w:val="000000"/>
          <w:sz w:val="21"/>
          <w:u w:val="none"/>
          <w:shd w:val="clear" w:color="auto" w:fill="auto"/>
          <w:vertAlign w:val="baseline"/>
        </w:rPr>
        <w:t>种氨基酸通过反应形成</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p>
    <w:p w14:paraId="1D997ABA">
      <w:pPr>
        <w:pStyle w:val="3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用特殊水解酶彻底水解图中的</w:t>
      </w:r>
      <w:r>
        <w:rPr>
          <w:rFonts w:ascii="Times New Roman" w:hAnsi="Times New Roman" w:eastAsia="Times New Roman" w:cs="Times New Roman"/>
          <w:color w:val="000000"/>
          <w:sz w:val="21"/>
          <w:u w:val="none"/>
          <w:shd w:val="clear" w:color="auto" w:fill="auto"/>
          <w:vertAlign w:val="baseline"/>
        </w:rPr>
        <w:t>①</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②，</w:t>
      </w:r>
      <w:r>
        <w:rPr>
          <w:rFonts w:ascii="宋体" w:hAnsi="宋体" w:eastAsia="宋体" w:cs="宋体"/>
          <w:color w:val="000000"/>
          <w:sz w:val="21"/>
          <w:u w:val="none"/>
          <w:shd w:val="clear" w:color="auto" w:fill="auto"/>
          <w:vertAlign w:val="baseline"/>
        </w:rPr>
        <w:t>该部分结构可形成</w:t>
      </w:r>
      <w:r>
        <w:rPr>
          <w:rFonts w:ascii="Times New Roman" w:hAnsi="Times New Roman" w:eastAsia="Times New Roman" w:cs="Times New Roman"/>
          <w:color w:val="000000"/>
          <w:sz w:val="21"/>
          <w:u w:val="single"/>
          <w:shd w:val="clear" w:color="auto" w:fill="auto"/>
          <w:vertAlign w:val="baseline"/>
        </w:rPr>
        <w:t xml:space="preserve">      </w:t>
      </w:r>
      <w:r>
        <w:rPr>
          <w:rFonts w:ascii="宋体" w:hAnsi="宋体" w:eastAsia="宋体" w:cs="宋体"/>
          <w:color w:val="000000"/>
          <w:sz w:val="21"/>
          <w:u w:val="none"/>
          <w:shd w:val="clear" w:color="auto" w:fill="auto"/>
          <w:vertAlign w:val="baseline"/>
        </w:rPr>
        <w:t>条多肽链</w:t>
      </w:r>
      <w:r>
        <w:rPr>
          <w:rFonts w:ascii="Times New Roman" w:hAnsi="Times New Roman" w:eastAsia="Times New Roman" w:cs="Times New Roman"/>
          <w:color w:val="000000"/>
          <w:sz w:val="21"/>
          <w:u w:val="none"/>
          <w:shd w:val="clear" w:color="auto" w:fill="auto"/>
          <w:vertAlign w:val="baseline"/>
        </w:rPr>
        <w:t>。</w:t>
      </w:r>
    </w:p>
    <w:p w14:paraId="5579CFA0">
      <w:pPr>
        <w:pStyle w:val="3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鸡蛋中富含蛋白质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煮熟的鸡蛋容易被消化的原因是</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p>
    <w:p w14:paraId="02FCF5EE">
      <w:pPr>
        <w:pStyle w:val="35"/>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29．</w:t>
      </w:r>
      <w:r>
        <w:rPr>
          <w:rFonts w:ascii="宋体" w:hAnsi="宋体" w:eastAsia="宋体" w:cs="宋体"/>
          <w:color w:val="000000"/>
          <w:sz w:val="21"/>
          <w:u w:val="none"/>
          <w:shd w:val="clear" w:color="auto" w:fill="auto"/>
          <w:vertAlign w:val="baseline"/>
        </w:rPr>
        <w:t>细胞内的各种生物膜在结构上既有明确分工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又紧密联系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分泌蛋白的合成和分泌过程需要多种细胞结构和生物膜的分工合作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图甲是细胞的部分结构示意图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图乙表示溶酶体发生过程和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消化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功能示意图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完成下列问题</w:t>
      </w:r>
      <w:r>
        <w:rPr>
          <w:rFonts w:ascii="Times New Roman" w:hAnsi="Times New Roman" w:eastAsia="Times New Roman" w:cs="Times New Roman"/>
          <w:color w:val="000000"/>
          <w:sz w:val="21"/>
          <w:u w:val="none"/>
          <w:shd w:val="clear" w:color="auto" w:fill="auto"/>
          <w:vertAlign w:val="baseline"/>
        </w:rPr>
        <w:t>：</w:t>
      </w:r>
    </w:p>
    <w:p w14:paraId="6391287A">
      <w:pPr>
        <w:pStyle w:val="35"/>
        <w:spacing w:line="32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2038350" cy="1762125"/>
            <wp:effectExtent l="0" t="0" r="6350" b="3175"/>
            <wp:docPr id="294" name="_x0000_i1480"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 name="_x0000_i1480" descr="试题资源网 stzy.com"/>
                    <pic:cNvPicPr>
                      <a:picLocks noChangeAspect="1"/>
                    </pic:cNvPicPr>
                  </pic:nvPicPr>
                  <pic:blipFill>
                    <a:blip r:embed="rId18"/>
                    <a:stretch>
                      <a:fillRect/>
                    </a:stretch>
                  </pic:blipFill>
                  <pic:spPr>
                    <a:xfrm>
                      <a:off x="0" y="0"/>
                      <a:ext cx="2038350" cy="1762125"/>
                    </a:xfrm>
                    <a:prstGeom prst="rect">
                      <a:avLst/>
                    </a:prstGeom>
                  </pic:spPr>
                </pic:pic>
              </a:graphicData>
            </a:graphic>
          </wp:inline>
        </w:drawing>
      </w:r>
      <w:r>
        <w:rPr>
          <w:rFonts w:ascii="Times New Roman" w:hAnsi="Times New Roman" w:eastAsia="Times New Roman" w:cs="Times New Roman"/>
          <w:strike w:val="0"/>
          <w:kern w:val="0"/>
          <w:sz w:val="24"/>
          <w:szCs w:val="24"/>
          <w:u w:val="none"/>
        </w:rPr>
        <w:drawing>
          <wp:inline distT="0" distB="0" distL="114300" distR="114300">
            <wp:extent cx="2752725" cy="1200150"/>
            <wp:effectExtent l="0" t="0" r="3175" b="6350"/>
            <wp:docPr id="295" name="_x0000_i1481"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 name="_x0000_i1481" descr="试题资源网 stzy.com"/>
                    <pic:cNvPicPr>
                      <a:picLocks noChangeAspect="1"/>
                    </pic:cNvPicPr>
                  </pic:nvPicPr>
                  <pic:blipFill>
                    <a:blip r:embed="rId19"/>
                    <a:stretch>
                      <a:fillRect/>
                    </a:stretch>
                  </pic:blipFill>
                  <pic:spPr>
                    <a:xfrm>
                      <a:off x="0" y="0"/>
                      <a:ext cx="2752725" cy="1200150"/>
                    </a:xfrm>
                    <a:prstGeom prst="rect">
                      <a:avLst/>
                    </a:prstGeom>
                  </pic:spPr>
                </pic:pic>
              </a:graphicData>
            </a:graphic>
          </wp:inline>
        </w:drawing>
      </w:r>
    </w:p>
    <w:p w14:paraId="4240A7FB">
      <w:pPr>
        <w:pStyle w:val="3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为研究分泌蛋白合成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分泌与运输途径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将</w:t>
      </w:r>
      <w:r>
        <w:rPr>
          <w:rFonts w:ascii="Times New Roman" w:hAnsi="Times New Roman" w:eastAsia="Times New Roman" w:cs="Times New Roman"/>
          <w:color w:val="000000"/>
          <w:sz w:val="21"/>
          <w:u w:val="none"/>
          <w:shd w:val="clear" w:color="auto" w:fill="auto"/>
          <w:vertAlign w:val="superscript"/>
        </w:rPr>
        <w:t>3</w:t>
      </w:r>
      <w:r>
        <w:rPr>
          <w:rFonts w:ascii="Times New Roman" w:hAnsi="Times New Roman" w:eastAsia="Times New Roman" w:cs="Times New Roman"/>
          <w:color w:val="000000"/>
          <w:sz w:val="21"/>
          <w:u w:val="none"/>
          <w:shd w:val="clear" w:color="auto" w:fill="auto"/>
          <w:vertAlign w:val="baseline"/>
        </w:rPr>
        <w:t>H</w:t>
      </w:r>
      <w:r>
        <w:rPr>
          <w:rFonts w:ascii="宋体" w:hAnsi="宋体" w:eastAsia="宋体" w:cs="宋体"/>
          <w:color w:val="000000"/>
          <w:sz w:val="21"/>
          <w:u w:val="none"/>
          <w:shd w:val="clear" w:color="auto" w:fill="auto"/>
          <w:vertAlign w:val="baseline"/>
        </w:rPr>
        <w:t>标记的亮氨酸注射到胰腺腺泡细胞中进行示踪</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分析图甲可发现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含有放射性的物质首先出现在附着有</w:t>
      </w:r>
      <w:r>
        <w:rPr>
          <w:rFonts w:ascii="Times New Roman" w:hAnsi="Times New Roman" w:eastAsia="Times New Roman" w:cs="Times New Roman"/>
          <w:color w:val="000000"/>
          <w:sz w:val="21"/>
          <w:u w:val="none"/>
          <w:shd w:val="clear" w:color="auto" w:fill="auto"/>
          <w:vertAlign w:val="baseline"/>
        </w:rPr>
        <w:t>③</w:t>
      </w:r>
      <w:r>
        <w:rPr>
          <w:rFonts w:ascii="Times New Roman" w:hAnsi="Times New Roman" w:eastAsia="Times New Roman" w:cs="Times New Roman"/>
          <w:color w:val="000000"/>
          <w:sz w:val="21"/>
          <w:u w:val="single"/>
          <w:shd w:val="clear" w:color="auto" w:fill="auto"/>
          <w:vertAlign w:val="baseline"/>
        </w:rPr>
        <w:t xml:space="preserve">      </w:t>
      </w:r>
      <w:r>
        <w:rPr>
          <w:rFonts w:ascii="宋体" w:hAnsi="宋体" w:eastAsia="宋体" w:cs="宋体"/>
          <w:color w:val="000000"/>
          <w:sz w:val="21"/>
          <w:u w:val="none"/>
          <w:shd w:val="clear" w:color="auto" w:fill="auto"/>
          <w:vertAlign w:val="baseline"/>
        </w:rPr>
        <w:t>的内质网中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然后出现在</w:t>
      </w:r>
      <w:r>
        <w:rPr>
          <w:rFonts w:ascii="Times New Roman" w:hAnsi="Times New Roman" w:eastAsia="Times New Roman" w:cs="Times New Roman"/>
          <w:color w:val="000000"/>
          <w:sz w:val="21"/>
          <w:u w:val="none"/>
          <w:shd w:val="clear" w:color="auto" w:fill="auto"/>
          <w:vertAlign w:val="baseline"/>
        </w:rPr>
        <w:t>②</w:t>
      </w:r>
      <w:r>
        <w:rPr>
          <w:rFonts w:ascii="Times New Roman" w:hAnsi="Times New Roman" w:eastAsia="Times New Roman" w:cs="Times New Roman"/>
          <w:color w:val="000000"/>
          <w:sz w:val="21"/>
          <w:u w:val="single"/>
          <w:shd w:val="clear" w:color="auto" w:fill="auto"/>
          <w:vertAlign w:val="baseline"/>
        </w:rPr>
        <w:t xml:space="preserve">      </w:t>
      </w:r>
      <w:r>
        <w:rPr>
          <w:rFonts w:ascii="宋体" w:hAnsi="宋体" w:eastAsia="宋体" w:cs="宋体"/>
          <w:color w:val="000000"/>
          <w:sz w:val="21"/>
          <w:u w:val="none"/>
          <w:shd w:val="clear" w:color="auto" w:fill="auto"/>
          <w:vertAlign w:val="baseline"/>
        </w:rPr>
        <w:t>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再出现在</w:t>
      </w:r>
      <w:r>
        <w:rPr>
          <w:rFonts w:ascii="Times New Roman" w:hAnsi="Times New Roman" w:eastAsia="Times New Roman" w:cs="Times New Roman"/>
          <w:color w:val="000000"/>
          <w:sz w:val="21"/>
          <w:u w:val="none"/>
          <w:shd w:val="clear" w:color="auto" w:fill="auto"/>
          <w:vertAlign w:val="baseline"/>
        </w:rPr>
        <w:t>①</w:t>
      </w:r>
      <w:r>
        <w:rPr>
          <w:rFonts w:ascii="宋体" w:hAnsi="宋体" w:eastAsia="宋体" w:cs="宋体"/>
          <w:color w:val="000000"/>
          <w:sz w:val="21"/>
          <w:u w:val="none"/>
          <w:shd w:val="clear" w:color="auto" w:fill="auto"/>
          <w:vertAlign w:val="baseline"/>
        </w:rPr>
        <w:t>细胞膜处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最后出现在细胞外的分泌物中</w:t>
      </w:r>
      <w:r>
        <w:rPr>
          <w:rFonts w:ascii="Times New Roman" w:hAnsi="Times New Roman" w:eastAsia="Times New Roman" w:cs="Times New Roman"/>
          <w:color w:val="000000"/>
          <w:sz w:val="21"/>
          <w:u w:val="none"/>
          <w:shd w:val="clear" w:color="auto" w:fill="auto"/>
          <w:vertAlign w:val="baseline"/>
        </w:rPr>
        <w:t>。</w:t>
      </w:r>
    </w:p>
    <w:p w14:paraId="64687FD3">
      <w:pPr>
        <w:pStyle w:val="3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图乙中</w:t>
      </w:r>
      <w:r>
        <w:rPr>
          <w:rFonts w:ascii="Times New Roman" w:hAnsi="Times New Roman" w:eastAsia="Times New Roman" w:cs="Times New Roman"/>
          <w:color w:val="000000"/>
          <w:sz w:val="21"/>
          <w:u w:val="none"/>
          <w:shd w:val="clear" w:color="auto" w:fill="auto"/>
          <w:vertAlign w:val="baseline"/>
        </w:rPr>
        <w:t>f</w:t>
      </w:r>
      <w:r>
        <w:rPr>
          <w:rFonts w:ascii="宋体" w:hAnsi="宋体" w:eastAsia="宋体" w:cs="宋体"/>
          <w:color w:val="000000"/>
          <w:sz w:val="21"/>
          <w:u w:val="none"/>
          <w:shd w:val="clear" w:color="auto" w:fill="auto"/>
          <w:vertAlign w:val="baseline"/>
        </w:rPr>
        <w:t>表示</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与</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正在融合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这种融合过程反映了生物膜在结构上具有</w:t>
      </w:r>
      <w:r>
        <w:rPr>
          <w:rFonts w:ascii="Times New Roman" w:hAnsi="Times New Roman" w:eastAsia="Times New Roman" w:cs="Times New Roman"/>
          <w:color w:val="000000"/>
          <w:sz w:val="21"/>
          <w:u w:val="single"/>
          <w:shd w:val="clear" w:color="auto" w:fill="auto"/>
          <w:vertAlign w:val="baseline"/>
        </w:rPr>
        <w:t xml:space="preserve">      </w:t>
      </w:r>
      <w:r>
        <w:rPr>
          <w:rFonts w:ascii="宋体" w:hAnsi="宋体" w:eastAsia="宋体" w:cs="宋体"/>
          <w:color w:val="000000"/>
          <w:sz w:val="21"/>
          <w:u w:val="none"/>
          <w:shd w:val="clear" w:color="auto" w:fill="auto"/>
          <w:vertAlign w:val="baseline"/>
        </w:rPr>
        <w:t>的特点</w:t>
      </w:r>
      <w:r>
        <w:rPr>
          <w:rFonts w:ascii="Times New Roman" w:hAnsi="Times New Roman" w:eastAsia="Times New Roman" w:cs="Times New Roman"/>
          <w:color w:val="000000"/>
          <w:sz w:val="21"/>
          <w:u w:val="none"/>
          <w:shd w:val="clear" w:color="auto" w:fill="auto"/>
          <w:vertAlign w:val="baseline"/>
        </w:rPr>
        <w:t>。</w:t>
      </w:r>
    </w:p>
    <w:p w14:paraId="0758F30F">
      <w:pPr>
        <w:pStyle w:val="3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对图乙中细胞器</w:t>
      </w:r>
      <w:r>
        <w:rPr>
          <w:rFonts w:ascii="Times New Roman" w:hAnsi="Times New Roman" w:eastAsia="Times New Roman" w:cs="Times New Roman"/>
          <w:color w:val="000000"/>
          <w:sz w:val="21"/>
          <w:u w:val="none"/>
          <w:shd w:val="clear" w:color="auto" w:fill="auto"/>
          <w:vertAlign w:val="baseline"/>
        </w:rPr>
        <w:t>a、b、c、d</w:t>
      </w:r>
      <w:r>
        <w:rPr>
          <w:rFonts w:ascii="宋体" w:hAnsi="宋体" w:eastAsia="宋体" w:cs="宋体"/>
          <w:color w:val="000000"/>
          <w:sz w:val="21"/>
          <w:u w:val="none"/>
          <w:shd w:val="clear" w:color="auto" w:fill="auto"/>
          <w:vertAlign w:val="baseline"/>
        </w:rPr>
        <w:t>的膜成分的研究发现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其广泛含有</w:t>
      </w:r>
      <w:r>
        <w:rPr>
          <w:rFonts w:ascii="Times New Roman" w:hAnsi="Times New Roman" w:eastAsia="Times New Roman" w:cs="Times New Roman"/>
          <w:color w:val="000000"/>
          <w:sz w:val="21"/>
          <w:u w:val="single"/>
          <w:shd w:val="clear" w:color="auto" w:fill="auto"/>
          <w:vertAlign w:val="baseline"/>
        </w:rPr>
        <w:t xml:space="preserve">      </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p>
    <w:p w14:paraId="0494E256">
      <w:pPr>
        <w:pStyle w:val="3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生物膜系统由细胞膜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核膜和</w:t>
      </w:r>
      <w:r>
        <w:rPr>
          <w:rFonts w:ascii="Times New Roman" w:hAnsi="Times New Roman" w:eastAsia="Times New Roman" w:cs="Times New Roman"/>
          <w:color w:val="000000"/>
          <w:sz w:val="21"/>
          <w:u w:val="single"/>
          <w:shd w:val="clear" w:color="auto" w:fill="auto"/>
          <w:vertAlign w:val="baseline"/>
        </w:rPr>
        <w:t xml:space="preserve">      </w:t>
      </w:r>
      <w:r>
        <w:rPr>
          <w:rFonts w:ascii="宋体" w:hAnsi="宋体" w:eastAsia="宋体" w:cs="宋体"/>
          <w:color w:val="000000"/>
          <w:sz w:val="21"/>
          <w:u w:val="none"/>
          <w:shd w:val="clear" w:color="auto" w:fill="auto"/>
          <w:vertAlign w:val="baseline"/>
        </w:rPr>
        <w:t>等结构共同构成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生物膜的功能有广泛应用价值</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如可以模拟细胞膜的功能对海水进行淡化处理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其原理是</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p>
    <w:p w14:paraId="589B60AD">
      <w:pPr>
        <w:pStyle w:val="3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（5）</w:t>
      </w:r>
      <w:r>
        <w:rPr>
          <w:rFonts w:ascii="宋体" w:hAnsi="宋体" w:eastAsia="宋体" w:cs="宋体"/>
          <w:color w:val="000000"/>
          <w:sz w:val="21"/>
          <w:u w:val="none"/>
          <w:shd w:val="clear" w:color="auto" w:fill="auto"/>
          <w:vertAlign w:val="baseline"/>
        </w:rPr>
        <w:t>黄曲霉素是毒性很强的致癌物质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常藏身于霉变的花生和玉米等植物种子中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研究发现黄曲霉素能引起细胞中</w:t>
      </w:r>
      <w:r>
        <w:rPr>
          <w:rFonts w:ascii="Times New Roman" w:hAnsi="Times New Roman" w:eastAsia="Times New Roman" w:cs="Times New Roman"/>
          <w:color w:val="000000"/>
          <w:sz w:val="21"/>
          <w:u w:val="none"/>
          <w:shd w:val="clear" w:color="auto" w:fill="auto"/>
          <w:vertAlign w:val="baseline"/>
        </w:rPr>
        <w:t>③</w:t>
      </w:r>
      <w:r>
        <w:rPr>
          <w:rFonts w:ascii="宋体" w:hAnsi="宋体" w:eastAsia="宋体" w:cs="宋体"/>
          <w:color w:val="000000"/>
          <w:sz w:val="21"/>
          <w:u w:val="none"/>
          <w:shd w:val="clear" w:color="auto" w:fill="auto"/>
          <w:vertAlign w:val="baseline"/>
        </w:rPr>
        <w:t>从内质网上脱落下来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进而可能会导致下列</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用字母表示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物质的合成严重受损</w:t>
      </w:r>
      <w:r>
        <w:rPr>
          <w:rFonts w:ascii="Times New Roman" w:hAnsi="Times New Roman" w:eastAsia="Times New Roman" w:cs="Times New Roman"/>
          <w:color w:val="000000"/>
          <w:sz w:val="21"/>
          <w:u w:val="none"/>
          <w:shd w:val="clear" w:color="auto" w:fill="auto"/>
          <w:vertAlign w:val="baseline"/>
        </w:rPr>
        <w:t>。</w:t>
      </w:r>
    </w:p>
    <w:p w14:paraId="0F4F00AA">
      <w:pPr>
        <w:pStyle w:val="3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胰岛素</w:t>
      </w:r>
      <w:r>
        <w:rPr>
          <w:rFonts w:ascii="Times New Roman" w:hAnsi="Times New Roman" w:eastAsia="Times New Roman" w:cs="Times New Roman"/>
          <w:color w:val="000000"/>
          <w:sz w:val="21"/>
          <w:u w:val="none"/>
          <w:shd w:val="clear" w:color="auto" w:fill="auto"/>
          <w:vertAlign w:val="baseline"/>
        </w:rPr>
        <w:t>  b.</w:t>
      </w:r>
      <w:r>
        <w:rPr>
          <w:rFonts w:ascii="宋体" w:hAnsi="宋体" w:eastAsia="宋体" w:cs="宋体"/>
          <w:color w:val="000000"/>
          <w:sz w:val="21"/>
          <w:u w:val="none"/>
          <w:shd w:val="clear" w:color="auto" w:fill="auto"/>
          <w:vertAlign w:val="baseline"/>
        </w:rPr>
        <w:t>唾液淀粉酶</w:t>
      </w:r>
      <w:r>
        <w:rPr>
          <w:rFonts w:ascii="Times New Roman" w:hAnsi="Times New Roman" w:eastAsia="Times New Roman" w:cs="Times New Roman"/>
          <w:color w:val="000000"/>
          <w:sz w:val="21"/>
          <w:u w:val="none"/>
          <w:shd w:val="clear" w:color="auto" w:fill="auto"/>
          <w:vertAlign w:val="baseline"/>
        </w:rPr>
        <w:t>  c.</w:t>
      </w:r>
      <w:r>
        <w:rPr>
          <w:rFonts w:ascii="宋体" w:hAnsi="宋体" w:eastAsia="宋体" w:cs="宋体"/>
          <w:color w:val="000000"/>
          <w:sz w:val="21"/>
          <w:u w:val="none"/>
          <w:shd w:val="clear" w:color="auto" w:fill="auto"/>
          <w:vertAlign w:val="baseline"/>
        </w:rPr>
        <w:t>血红蛋白</w:t>
      </w:r>
      <w:r>
        <w:rPr>
          <w:rFonts w:ascii="Times New Roman" w:hAnsi="Times New Roman" w:eastAsia="Times New Roman" w:cs="Times New Roman"/>
          <w:color w:val="000000"/>
          <w:sz w:val="21"/>
          <w:u w:val="none"/>
          <w:shd w:val="clear" w:color="auto" w:fill="auto"/>
          <w:vertAlign w:val="baseline"/>
        </w:rPr>
        <w:t>  d.</w:t>
      </w:r>
      <w:r>
        <w:rPr>
          <w:rFonts w:ascii="宋体" w:hAnsi="宋体" w:eastAsia="宋体" w:cs="宋体"/>
          <w:color w:val="000000"/>
          <w:sz w:val="21"/>
          <w:u w:val="none"/>
          <w:shd w:val="clear" w:color="auto" w:fill="auto"/>
          <w:vertAlign w:val="baseline"/>
        </w:rPr>
        <w:t>抗体</w:t>
      </w:r>
    </w:p>
    <w:p w14:paraId="3112E527">
      <w:pPr>
        <w:pStyle w:val="36"/>
        <w:spacing w:before="600" w:after="600" w:afterAutospacing="0"/>
        <w:jc w:val="center"/>
      </w:pPr>
      <w:r>
        <w:br w:type="page"/>
      </w:r>
      <w:r>
        <w:t>参考答案</w:t>
      </w:r>
    </w:p>
    <w:p w14:paraId="4A99D8C5">
      <w:pPr>
        <w:pStyle w:val="8"/>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1．B</w:t>
      </w:r>
    </w:p>
    <w:p w14:paraId="4EC98EC7">
      <w:pPr>
        <w:pStyle w:val="8"/>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罗伯特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胡克用显微镜观察到的是死细胞的细胞壁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如软木塞结构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而首次观察到活细胞的是列文虎克</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魏尔肖对细胞学说的修正提出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所有细胞都来自先前存在的细胞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成为学说的重要补充</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细胞学说未涉及真核与原核细胞的分类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该分类是后期研究的结果</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细胞学说强调生物界的统一性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均由细胞构成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未揭示差异性</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65E9DFF5">
      <w:pPr>
        <w:pStyle w:val="9"/>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2．D</w:t>
      </w:r>
    </w:p>
    <w:p w14:paraId="28456EAB">
      <w:pPr>
        <w:pStyle w:val="9"/>
        <w:spacing w:line="320" w:lineRule="auto"/>
        <w:jc w:val="left"/>
        <w:textAlignment w:val="center"/>
        <w:rPr>
          <w:sz w:val="21"/>
        </w:rPr>
      </w:pPr>
      <w:r>
        <w:rPr>
          <w:rFonts w:hint="eastAsia" w:cs="Times New Roman"/>
          <w:color w:val="000000"/>
          <w:sz w:val="21"/>
          <w:u w:val="none"/>
          <w:shd w:val="clear" w:color="auto" w:fill="auto"/>
          <w:vertAlign w:val="baseline"/>
          <w:lang w:eastAsia="zh-CN"/>
        </w:rPr>
        <w:t>【思路导引】</w:t>
      </w:r>
      <w:r>
        <w:rPr>
          <w:rFonts w:ascii="宋体" w:hAnsi="宋体" w:eastAsia="宋体" w:cs="宋体"/>
          <w:color w:val="000000"/>
          <w:sz w:val="21"/>
          <w:u w:val="none"/>
          <w:shd w:val="clear" w:color="auto" w:fill="auto"/>
          <w:vertAlign w:val="baseline"/>
        </w:rPr>
        <w:t>归纳法包括完全归纳法和不完全归纳法</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不完全归纳法得出的结论可能是正确的也可能是不正确的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正确与否还需实验来验证</w:t>
      </w:r>
      <w:r>
        <w:rPr>
          <w:rFonts w:ascii="Times New Roman" w:hAnsi="Times New Roman" w:eastAsia="Times New Roman" w:cs="Times New Roman"/>
          <w:color w:val="000000"/>
          <w:sz w:val="21"/>
          <w:u w:val="none"/>
          <w:shd w:val="clear" w:color="auto" w:fill="auto"/>
          <w:vertAlign w:val="baseline"/>
        </w:rPr>
        <w:t>。</w:t>
      </w:r>
    </w:p>
    <w:p w14:paraId="50AAE15F">
      <w:pPr>
        <w:pStyle w:val="9"/>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归纳法分为完全归纳法和不完全归纳法</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由不完全归纳法得出的结论很可能是可信的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因此可以用来预测和判断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也需要注意存在例外的可能</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如果观察了所有类型的植物细胞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并发现它们都有细胞核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才得出植物细胞都有细胞核的结论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就是完全归纳法</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由完全归纳法得出的结论一定是可信的</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科学研究中经常运用不完全归纳法</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47C7D12E">
      <w:pPr>
        <w:pStyle w:val="1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3．B</w:t>
      </w:r>
    </w:p>
    <w:p w14:paraId="256E79EF">
      <w:pPr>
        <w:pStyle w:val="10"/>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阳光等非生物的物质属于生态系统的一部分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而生态系统是生命系统的结构层次之一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因此非生物物质参与生命系统的组成</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植物的生命系统结构层次为细胞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组织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器官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个体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没有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系统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这一层次</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种群是同种生物所有个体的总和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所有鱼</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包含不同物种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无法构成一个种群</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单细胞生物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如草履虫</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没有组织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器官等层次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植物也没有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系统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层次</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1022CC29">
      <w:pPr>
        <w:pStyle w:val="1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4．C</w:t>
      </w:r>
    </w:p>
    <w:p w14:paraId="4B8225F4">
      <w:pPr>
        <w:pStyle w:val="11"/>
        <w:spacing w:line="320" w:lineRule="auto"/>
        <w:jc w:val="left"/>
        <w:textAlignment w:val="center"/>
        <w:rPr>
          <w:sz w:val="21"/>
        </w:rPr>
      </w:pPr>
      <w:r>
        <w:rPr>
          <w:rFonts w:hint="eastAsia" w:cs="Times New Roman"/>
          <w:color w:val="000000"/>
          <w:sz w:val="21"/>
          <w:u w:val="none"/>
          <w:shd w:val="clear" w:color="auto" w:fill="auto"/>
          <w:vertAlign w:val="baseline"/>
          <w:lang w:eastAsia="zh-CN"/>
        </w:rPr>
        <w:t>【思路导引】</w:t>
      </w:r>
      <w:r>
        <w:rPr>
          <w:rFonts w:ascii="宋体" w:hAnsi="宋体" w:eastAsia="宋体" w:cs="宋体"/>
          <w:color w:val="000000"/>
          <w:sz w:val="21"/>
          <w:u w:val="none"/>
          <w:shd w:val="clear" w:color="auto" w:fill="auto"/>
          <w:vertAlign w:val="baseline"/>
        </w:rPr>
        <w:t>显微镜放大倍数越大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细胞数目越少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细胞越大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反之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放大倍数越小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细胞数目越多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细胞越小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图中看出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甲图为低倍镜观察到的视野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乙图为高倍镜观察到的视野</w:t>
      </w:r>
      <w:r>
        <w:rPr>
          <w:rFonts w:ascii="Times New Roman" w:hAnsi="Times New Roman" w:eastAsia="Times New Roman" w:cs="Times New Roman"/>
          <w:color w:val="000000"/>
          <w:sz w:val="21"/>
          <w:u w:val="none"/>
          <w:shd w:val="clear" w:color="auto" w:fill="auto"/>
          <w:vertAlign w:val="baseline"/>
        </w:rPr>
        <w:t>。</w:t>
      </w:r>
    </w:p>
    <w:p w14:paraId="5A42FF08">
      <w:pPr>
        <w:pStyle w:val="11"/>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图甲为低倍镜下的视野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图乙为高倍镜下的视野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低倍镜视野下物像模糊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直接转换成高倍镜后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视野仍然模糊</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物像放大倍数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目镜的放大倍数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物镜的放大倍数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甲乙使用相同的目镜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故乙使用的物镜倍数大于甲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乙视野所用物镜镜头与玻片之间的距离近</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使用相同的光圈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由低倍镜转换为高倍镜后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视野亮度变暗</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即图甲的视野比图乙亮</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图乙对应的视野目标刚好位于图甲视野的中央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不需要移动涂片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故从图甲转为清晰的图乙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正确的操作顺序是转动转换器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调节光圈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调节细准焦螺旋</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2F54AFBF">
      <w:pPr>
        <w:pStyle w:val="1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5．A</w:t>
      </w:r>
    </w:p>
    <w:p w14:paraId="25E84D9A">
      <w:pPr>
        <w:pStyle w:val="12"/>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螺旋藻属于颤蓝细菌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原核生物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念珠蓝细菌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蓝细菌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放线菌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沙眼衣原体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衣原体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均为原核生物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细胞结构均无细胞核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与螺旋藻相似</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符合题意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乳酸菌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支原体为原核生物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但黑藻为真核生物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高等植物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含细胞核及多种细胞器</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不符合题意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衣藻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小球藻为真核藻类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发菜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蓝细菌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为原核生物</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不符合题意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大肠杆菌为原核生物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酵母菌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真菌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红藻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真核藻类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为真核生物</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不符合题意</w:t>
      </w:r>
      <w:r>
        <w:rPr>
          <w:rFonts w:ascii="Times New Roman" w:hAnsi="Times New Roman" w:eastAsia="Times New Roman" w:cs="Times New Roman"/>
          <w:color w:val="000000"/>
          <w:sz w:val="21"/>
          <w:u w:val="none"/>
          <w:shd w:val="clear" w:color="auto" w:fill="auto"/>
          <w:vertAlign w:val="baseline"/>
        </w:rPr>
        <w:t>。</w:t>
      </w:r>
    </w:p>
    <w:p w14:paraId="085430CB">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6．B</w:t>
      </w:r>
    </w:p>
    <w:p w14:paraId="387CF770">
      <w:pPr>
        <w:pStyle w:val="13"/>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淀粉的组成元素是</w:t>
      </w:r>
      <w:r>
        <w:rPr>
          <w:rFonts w:ascii="Times New Roman" w:hAnsi="Times New Roman" w:eastAsia="Times New Roman" w:cs="Times New Roman"/>
          <w:color w:val="000000"/>
          <w:sz w:val="21"/>
          <w:u w:val="none"/>
          <w:shd w:val="clear" w:color="auto" w:fill="auto"/>
          <w:vertAlign w:val="baseline"/>
        </w:rPr>
        <w:t>C、H、O，</w:t>
      </w:r>
      <w:r>
        <w:rPr>
          <w:rFonts w:ascii="宋体" w:hAnsi="宋体" w:eastAsia="宋体" w:cs="宋体"/>
          <w:color w:val="000000"/>
          <w:sz w:val="21"/>
          <w:u w:val="none"/>
          <w:shd w:val="clear" w:color="auto" w:fill="auto"/>
          <w:vertAlign w:val="baseline"/>
        </w:rPr>
        <w:t>不含</w:t>
      </w:r>
      <w:r>
        <w:rPr>
          <w:rFonts w:ascii="Times New Roman" w:hAnsi="Times New Roman" w:eastAsia="Times New Roman" w:cs="Times New Roman"/>
          <w:color w:val="000000"/>
          <w:sz w:val="21"/>
          <w:u w:val="none"/>
          <w:shd w:val="clear" w:color="auto" w:fill="auto"/>
          <w:vertAlign w:val="baseline"/>
        </w:rPr>
        <w:t>N</w:t>
      </w:r>
      <w:r>
        <w:rPr>
          <w:rFonts w:ascii="宋体" w:hAnsi="宋体" w:eastAsia="宋体" w:cs="宋体"/>
          <w:color w:val="000000"/>
          <w:sz w:val="21"/>
          <w:u w:val="none"/>
          <w:shd w:val="clear" w:color="auto" w:fill="auto"/>
          <w:vertAlign w:val="baseline"/>
        </w:rPr>
        <w:t>元素</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从图中可以看出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随着鸡粪添加量增加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氮的相对含量呈上升趋势</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适当添加鸡粪</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能增加土壤中氮的相对含量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而是衡量土壤肥力的重要元素之一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从而可提高茶园土壤肥力</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由图可知</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的相对含量几乎不随鸡粪添加量变化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并非土壤中各元素含量的相对含量都与鸡粪添加量呈正相关</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组成细胞的元素在无机自然界中都可以找到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但并非完全相同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这体现了二者具有统一性</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5B3703A6">
      <w:pPr>
        <w:pStyle w:val="1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7．D</w:t>
      </w:r>
    </w:p>
    <w:p w14:paraId="4E430931">
      <w:pPr>
        <w:pStyle w:val="14"/>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Times New Roman" w:hAnsi="Times New Roman" w:eastAsia="Times New Roman" w:cs="Times New Roman"/>
          <w:color w:val="000000"/>
          <w:sz w:val="21"/>
          <w:u w:val="none"/>
          <w:shd w:val="clear" w:color="auto" w:fill="auto"/>
          <w:vertAlign w:val="baseline"/>
        </w:rPr>
        <w:t>Zn、Fe、Cu</w:t>
      </w:r>
      <w:r>
        <w:rPr>
          <w:rFonts w:ascii="宋体" w:hAnsi="宋体" w:eastAsia="宋体" w:cs="宋体"/>
          <w:color w:val="000000"/>
          <w:sz w:val="21"/>
          <w:u w:val="none"/>
          <w:shd w:val="clear" w:color="auto" w:fill="auto"/>
          <w:vertAlign w:val="baseline"/>
        </w:rPr>
        <w:t>是微量元素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w:t>
      </w:r>
      <w:r>
        <w:rPr>
          <w:rFonts w:ascii="Times New Roman" w:hAnsi="Times New Roman" w:eastAsia="Times New Roman" w:cs="Times New Roman"/>
          <w:color w:val="000000"/>
          <w:sz w:val="21"/>
          <w:u w:val="none"/>
          <w:shd w:val="clear" w:color="auto" w:fill="auto"/>
          <w:vertAlign w:val="baseline"/>
        </w:rPr>
        <w:t>Mg</w:t>
      </w:r>
      <w:r>
        <w:rPr>
          <w:rFonts w:ascii="宋体" w:hAnsi="宋体" w:eastAsia="宋体" w:cs="宋体"/>
          <w:color w:val="000000"/>
          <w:sz w:val="21"/>
          <w:u w:val="none"/>
          <w:shd w:val="clear" w:color="auto" w:fill="auto"/>
          <w:vertAlign w:val="baseline"/>
        </w:rPr>
        <w:t>是大量元素</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维持细胞液浓度和酸碱平衡主要由</w:t>
      </w:r>
      <w:r>
        <w:rPr>
          <w:rFonts w:ascii="Times New Roman" w:hAnsi="Times New Roman" w:eastAsia="Times New Roman" w:cs="Times New Roman"/>
          <w:color w:val="000000"/>
          <w:sz w:val="21"/>
          <w:u w:val="none"/>
          <w:shd w:val="clear" w:color="auto" w:fill="auto"/>
          <w:vertAlign w:val="baseline"/>
        </w:rPr>
        <w:t>Na⁺、K⁺、HCO₃⁻</w:t>
      </w:r>
      <w:r>
        <w:rPr>
          <w:rFonts w:ascii="宋体" w:hAnsi="宋体" w:eastAsia="宋体" w:cs="宋体"/>
          <w:color w:val="000000"/>
          <w:sz w:val="21"/>
          <w:u w:val="none"/>
          <w:shd w:val="clear" w:color="auto" w:fill="auto"/>
          <w:vertAlign w:val="baseline"/>
        </w:rPr>
        <w:t>等离子决定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w:t>
      </w:r>
      <w:r>
        <w:rPr>
          <w:rFonts w:ascii="Times New Roman" w:hAnsi="Times New Roman" w:eastAsia="Times New Roman" w:cs="Times New Roman"/>
          <w:color w:val="000000"/>
          <w:sz w:val="21"/>
          <w:u w:val="none"/>
          <w:shd w:val="clear" w:color="auto" w:fill="auto"/>
          <w:vertAlign w:val="baseline"/>
        </w:rPr>
        <w:t>Se</w:t>
      </w:r>
      <w:r>
        <w:rPr>
          <w:rFonts w:ascii="宋体" w:hAnsi="宋体" w:eastAsia="宋体" w:cs="宋体"/>
          <w:color w:val="000000"/>
          <w:sz w:val="21"/>
          <w:u w:val="none"/>
          <w:shd w:val="clear" w:color="auto" w:fill="auto"/>
          <w:vertAlign w:val="baseline"/>
        </w:rPr>
        <w:t>无关</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；Se</w:t>
      </w:r>
      <w:r>
        <w:rPr>
          <w:rFonts w:ascii="宋体" w:hAnsi="宋体" w:eastAsia="宋体" w:cs="宋体"/>
          <w:color w:val="000000"/>
          <w:sz w:val="21"/>
          <w:u w:val="none"/>
          <w:shd w:val="clear" w:color="auto" w:fill="auto"/>
          <w:vertAlign w:val="baseline"/>
        </w:rPr>
        <w:t>通过结合重金属形成复合物排出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而非分解重金属</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由题意可知</w:t>
      </w:r>
      <w:r>
        <w:rPr>
          <w:rFonts w:ascii="Times New Roman" w:hAnsi="Times New Roman" w:eastAsia="Times New Roman" w:cs="Times New Roman"/>
          <w:color w:val="000000"/>
          <w:sz w:val="21"/>
          <w:u w:val="none"/>
          <w:shd w:val="clear" w:color="auto" w:fill="auto"/>
          <w:vertAlign w:val="baseline"/>
        </w:rPr>
        <w:t>，Se</w:t>
      </w:r>
      <w:r>
        <w:rPr>
          <w:rFonts w:ascii="宋体" w:hAnsi="宋体" w:eastAsia="宋体" w:cs="宋体"/>
          <w:color w:val="000000"/>
          <w:sz w:val="21"/>
          <w:u w:val="none"/>
          <w:shd w:val="clear" w:color="auto" w:fill="auto"/>
          <w:vertAlign w:val="baseline"/>
        </w:rPr>
        <w:t>与蛋白质结合形成金属硒蛋白复合物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说明</w:t>
      </w:r>
      <w:r>
        <w:rPr>
          <w:rFonts w:ascii="Times New Roman" w:hAnsi="Times New Roman" w:eastAsia="Times New Roman" w:cs="Times New Roman"/>
          <w:color w:val="000000"/>
          <w:sz w:val="21"/>
          <w:u w:val="none"/>
          <w:shd w:val="clear" w:color="auto" w:fill="auto"/>
          <w:vertAlign w:val="baseline"/>
        </w:rPr>
        <w:t>Se</w:t>
      </w:r>
      <w:r>
        <w:rPr>
          <w:rFonts w:ascii="宋体" w:hAnsi="宋体" w:eastAsia="宋体" w:cs="宋体"/>
          <w:color w:val="000000"/>
          <w:sz w:val="21"/>
          <w:u w:val="none"/>
          <w:shd w:val="clear" w:color="auto" w:fill="auto"/>
          <w:vertAlign w:val="baseline"/>
        </w:rPr>
        <w:t>以化合物形式存在</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33C030AF">
      <w:pPr>
        <w:pStyle w:val="1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8．B</w:t>
      </w:r>
    </w:p>
    <w:p w14:paraId="055FCE92">
      <w:pPr>
        <w:pStyle w:val="15"/>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细胞内结合水的存在形式主要是水与蛋白质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多糖等物质结合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这样水就失去流动性和溶解性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成为生物体的构成成分</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与休眠种子相比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萌发种子代谢快</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自由水含量增加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结合水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自由水比值降低</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自由水不仅是生化反应的介质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也可直接参与反应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如光反应中水的分解</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将种子晒干就是减少了其中自由水的量而使其代谢水平降低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便于储藏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玉米等种子收获后需经风干处理后再储藏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主要是减少自由水的含量</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3A94DC66">
      <w:pPr>
        <w:pStyle w:val="16"/>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9．B</w:t>
      </w:r>
    </w:p>
    <w:p w14:paraId="66AB1619">
      <w:pPr>
        <w:pStyle w:val="16"/>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淀粉水解终产物为葡萄糖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属于单糖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可直接被细胞吸收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葡萄糖是主要能源物质</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维生素</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无法促进钙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磷吸收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而维生素</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能促进人体肠道对钙和磷的吸收</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高温使蛋白质空间结构改变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变性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更易被蛋白酶水解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利于消化吸收</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纤维素虽无法被人体消化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但可促进肠道蠕动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减少有害物质滞留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降低患肠道疾病的风险</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29F3F230">
      <w:pPr>
        <w:pStyle w:val="17"/>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10．C</w:t>
      </w:r>
    </w:p>
    <w:p w14:paraId="0505FB58">
      <w:pPr>
        <w:pStyle w:val="17"/>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玉米种子萌发时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淀粉在酶的作用下水解为麦芽糖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葡萄糖等小分子有机物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导致有机物种类增加</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人工合成淀粉与天然淀粉均由葡萄糖通过脱水缩合形成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单糖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葡萄糖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之间的连接方式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w:t>
      </w:r>
      <w:r>
        <w:rPr>
          <w:rFonts w:ascii="Times New Roman" w:hAnsi="Times New Roman" w:eastAsia="Times New Roman" w:cs="Times New Roman"/>
          <w:color w:val="000000"/>
          <w:sz w:val="21"/>
          <w:u w:val="none"/>
          <w:shd w:val="clear" w:color="auto" w:fill="auto"/>
          <w:vertAlign w:val="baseline"/>
        </w:rPr>
        <w:t>α-1,4</w:t>
      </w:r>
      <w:r>
        <w:rPr>
          <w:rFonts w:ascii="宋体" w:hAnsi="宋体" w:eastAsia="宋体" w:cs="宋体"/>
          <w:color w:val="000000"/>
          <w:sz w:val="21"/>
          <w:u w:val="none"/>
          <w:shd w:val="clear" w:color="auto" w:fill="auto"/>
          <w:vertAlign w:val="baseline"/>
        </w:rPr>
        <w:t>糖苷键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相同</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淀粉是植物细胞的储能物质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而几丁质属于结构多糖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如真菌细胞壁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昆虫外骨骼的成分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并非储能物质</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麦芽糖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植物细胞中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蔗糖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植物细胞中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淀粉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植物储能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纤维素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植物细胞壁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均为植物特有的糖类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动物细胞中不含这些糖</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1062E3EB">
      <w:pPr>
        <w:pStyle w:val="18"/>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11．A</w:t>
      </w:r>
    </w:p>
    <w:p w14:paraId="339170D0">
      <w:pPr>
        <w:pStyle w:val="18"/>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根据图甲可知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种子成熟过程中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可溶性糖和淀粉含量降低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脂肪含量增加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说明该种子成熟过程中脂肪积累的原因可能是淀粉和可溶性糖转化成脂肪</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种子成熟后期代谢减弱</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种子成熟过程中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脂肪逐渐增多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不能说明种子的细胞代谢逐渐增强</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脂肪和可溶性糖所含有的元素都是</w:t>
      </w:r>
      <w:r>
        <w:rPr>
          <w:rFonts w:ascii="Times New Roman" w:hAnsi="Times New Roman" w:eastAsia="Times New Roman" w:cs="Times New Roman"/>
          <w:color w:val="000000"/>
          <w:sz w:val="21"/>
          <w:u w:val="none"/>
          <w:shd w:val="clear" w:color="auto" w:fill="auto"/>
          <w:vertAlign w:val="baseline"/>
        </w:rPr>
        <w:t>C、H、O，</w:t>
      </w:r>
      <w:r>
        <w:rPr>
          <w:rFonts w:ascii="宋体" w:hAnsi="宋体" w:eastAsia="宋体" w:cs="宋体"/>
          <w:color w:val="000000"/>
          <w:sz w:val="21"/>
          <w:u w:val="none"/>
          <w:shd w:val="clear" w:color="auto" w:fill="auto"/>
          <w:vertAlign w:val="baseline"/>
        </w:rPr>
        <w:t>但脂肪中</w:t>
      </w:r>
      <w:r>
        <w:rPr>
          <w:rFonts w:ascii="Times New Roman" w:hAnsi="Times New Roman" w:eastAsia="Times New Roman" w:cs="Times New Roman"/>
          <w:color w:val="000000"/>
          <w:sz w:val="21"/>
          <w:u w:val="none"/>
          <w:shd w:val="clear" w:color="auto" w:fill="auto"/>
          <w:vertAlign w:val="baseline"/>
        </w:rPr>
        <w:t>O</w:t>
      </w:r>
      <w:r>
        <w:rPr>
          <w:rFonts w:ascii="宋体" w:hAnsi="宋体" w:eastAsia="宋体" w:cs="宋体"/>
          <w:color w:val="000000"/>
          <w:sz w:val="21"/>
          <w:u w:val="none"/>
          <w:shd w:val="clear" w:color="auto" w:fill="auto"/>
          <w:vertAlign w:val="baseline"/>
        </w:rPr>
        <w:t>的含量远远少于糖类中</w:t>
      </w:r>
      <w:r>
        <w:rPr>
          <w:rFonts w:ascii="Times New Roman" w:hAnsi="Times New Roman" w:eastAsia="Times New Roman" w:cs="Times New Roman"/>
          <w:color w:val="000000"/>
          <w:sz w:val="21"/>
          <w:u w:val="none"/>
          <w:shd w:val="clear" w:color="auto" w:fill="auto"/>
          <w:vertAlign w:val="baseline"/>
        </w:rPr>
        <w:t>O</w:t>
      </w:r>
      <w:r>
        <w:rPr>
          <w:rFonts w:ascii="宋体" w:hAnsi="宋体" w:eastAsia="宋体" w:cs="宋体"/>
          <w:color w:val="000000"/>
          <w:sz w:val="21"/>
          <w:u w:val="none"/>
          <w:shd w:val="clear" w:color="auto" w:fill="auto"/>
          <w:vertAlign w:val="baseline"/>
        </w:rPr>
        <w:t>的含量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所以脂肪转化为可溶性糖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主要增重的元素为</w:t>
      </w:r>
      <w:r>
        <w:rPr>
          <w:rFonts w:ascii="Times New Roman" w:hAnsi="Times New Roman" w:eastAsia="Times New Roman" w:cs="Times New Roman"/>
          <w:color w:val="000000"/>
          <w:sz w:val="21"/>
          <w:u w:val="none"/>
          <w:shd w:val="clear" w:color="auto" w:fill="auto"/>
          <w:vertAlign w:val="baseline"/>
        </w:rPr>
        <w:t>O，C</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油菜种子中脂肪含量比小麦种子多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与糖相比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由于相同质量的脂肪中氢多氧少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萌发时消耗的氧更多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播种时应适当浅播</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689021BD">
      <w:pPr>
        <w:pStyle w:val="19"/>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12．B</w:t>
      </w:r>
    </w:p>
    <w:p w14:paraId="6AEE1F95">
      <w:pPr>
        <w:pStyle w:val="19"/>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脂肪的</w:t>
      </w:r>
      <w:r>
        <w:rPr>
          <w:rFonts w:ascii="Times New Roman" w:hAnsi="Times New Roman" w:eastAsia="Times New Roman" w:cs="Times New Roman"/>
          <w:color w:val="000000"/>
          <w:sz w:val="21"/>
          <w:u w:val="none"/>
          <w:shd w:val="clear" w:color="auto" w:fill="auto"/>
          <w:vertAlign w:val="baseline"/>
        </w:rPr>
        <w:t>C、H</w:t>
      </w:r>
      <w:r>
        <w:rPr>
          <w:rFonts w:ascii="宋体" w:hAnsi="宋体" w:eastAsia="宋体" w:cs="宋体"/>
          <w:color w:val="000000"/>
          <w:sz w:val="21"/>
          <w:u w:val="none"/>
          <w:shd w:val="clear" w:color="auto" w:fill="auto"/>
          <w:vertAlign w:val="baseline"/>
        </w:rPr>
        <w:t>比例高于糖类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氧化分解时释放的能量更多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因此同质量下脂肪储能更多</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淀粉是植物细胞的储能物质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人体细胞内的储能物质是糖原和脂肪</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糖类可以大量转化为脂肪</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但脂肪只有在糖类代谢出现障碍时才能转化为糖类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且不能大量转化为糖类</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脂肪具有储能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保温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缓冲和减压的作用</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26D55D27">
      <w:pPr>
        <w:pStyle w:val="2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13．D</w:t>
      </w:r>
    </w:p>
    <w:p w14:paraId="6F94E9BE">
      <w:pPr>
        <w:pStyle w:val="20"/>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高压环境下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蛋白质可能通过调整空间结构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如增加氢键或折叠方式维持功能</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原核微生物的遗传物质是拟核区</w:t>
      </w:r>
      <w:r>
        <w:rPr>
          <w:rFonts w:ascii="Times New Roman" w:hAnsi="Times New Roman" w:eastAsia="Times New Roman" w:cs="Times New Roman"/>
          <w:color w:val="000000"/>
          <w:sz w:val="21"/>
          <w:u w:val="none"/>
          <w:shd w:val="clear" w:color="auto" w:fill="auto"/>
          <w:vertAlign w:val="baseline"/>
        </w:rPr>
        <w:t>DNA，</w:t>
      </w:r>
      <w:r>
        <w:rPr>
          <w:rFonts w:ascii="宋体" w:hAnsi="宋体" w:eastAsia="宋体" w:cs="宋体"/>
          <w:color w:val="000000"/>
          <w:sz w:val="21"/>
          <w:u w:val="none"/>
          <w:shd w:val="clear" w:color="auto" w:fill="auto"/>
          <w:vertAlign w:val="baseline"/>
        </w:rPr>
        <w:t>无脊椎动物和脊椎动物的遗传物质均为细胞核</w:t>
      </w:r>
      <w:r>
        <w:rPr>
          <w:rFonts w:ascii="Times New Roman" w:hAnsi="Times New Roman" w:eastAsia="Times New Roman" w:cs="Times New Roman"/>
          <w:color w:val="000000"/>
          <w:sz w:val="21"/>
          <w:u w:val="none"/>
          <w:shd w:val="clear" w:color="auto" w:fill="auto"/>
          <w:vertAlign w:val="baseline"/>
        </w:rPr>
        <w:t>DNA，B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不饱和脂肪酸的熔点低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可防止膜脂在低温下凝固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维持细胞膜流动性</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深渊生物虽处黑暗环境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但仍存在种内竞争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捕食或共生等生态关系</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7780E104">
      <w:pPr>
        <w:pStyle w:val="3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14．D</w:t>
      </w:r>
    </w:p>
    <w:p w14:paraId="12E60EFA">
      <w:pPr>
        <w:pStyle w:val="37"/>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微量元素含量少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但作用大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锌在细胞中的含量很少但功能不可替代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因此是组成细胞的微量元素</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；ZNG1</w:t>
      </w:r>
      <w:r>
        <w:rPr>
          <w:rFonts w:ascii="宋体" w:hAnsi="宋体" w:eastAsia="宋体" w:cs="宋体"/>
          <w:color w:val="000000"/>
          <w:sz w:val="21"/>
          <w:u w:val="none"/>
          <w:shd w:val="clear" w:color="auto" w:fill="auto"/>
          <w:vertAlign w:val="baseline"/>
        </w:rPr>
        <w:t>是蛋白质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蛋白质的功能与含有氨基酸的种类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数目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排列顺序及肽链的盘曲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折叠方式和形成的空间结构有关</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由题干信息可知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锌被</w:t>
      </w:r>
      <w:r>
        <w:rPr>
          <w:rFonts w:ascii="Times New Roman" w:hAnsi="Times New Roman" w:eastAsia="Times New Roman" w:cs="Times New Roman"/>
          <w:color w:val="000000"/>
          <w:sz w:val="21"/>
          <w:u w:val="none"/>
          <w:shd w:val="clear" w:color="auto" w:fill="auto"/>
          <w:vertAlign w:val="baseline"/>
        </w:rPr>
        <w:t>ZNG1</w:t>
      </w:r>
      <w:r>
        <w:rPr>
          <w:rFonts w:ascii="宋体" w:hAnsi="宋体" w:eastAsia="宋体" w:cs="宋体"/>
          <w:color w:val="000000"/>
          <w:sz w:val="21"/>
          <w:u w:val="none"/>
          <w:shd w:val="clear" w:color="auto" w:fill="auto"/>
          <w:vertAlign w:val="baseline"/>
        </w:rPr>
        <w:t>运送到需要与锌结合才能发挥作用的蛋白质中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这说明细胞中的无机盐和有机物需要相互配合才能保证某些生命活动的正常进行</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根据题干信息</w:t>
      </w:r>
      <w:r>
        <w:rPr>
          <w:rFonts w:ascii="Times New Roman" w:hAnsi="Times New Roman" w:eastAsia="Times New Roman" w:cs="Times New Roman"/>
          <w:color w:val="000000"/>
          <w:sz w:val="21"/>
          <w:u w:val="none"/>
          <w:shd w:val="clear" w:color="auto" w:fill="auto"/>
          <w:vertAlign w:val="baseline"/>
        </w:rPr>
        <w:t>，ZNG1</w:t>
      </w:r>
      <w:r>
        <w:rPr>
          <w:rFonts w:ascii="宋体" w:hAnsi="宋体" w:eastAsia="宋体" w:cs="宋体"/>
          <w:color w:val="000000"/>
          <w:sz w:val="21"/>
          <w:u w:val="none"/>
          <w:shd w:val="clear" w:color="auto" w:fill="auto"/>
          <w:vertAlign w:val="baseline"/>
        </w:rPr>
        <w:t>作为锌的伴侣蛋白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可以运输锌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但锌并不是组成</w:t>
      </w:r>
      <w:r>
        <w:rPr>
          <w:rFonts w:ascii="Times New Roman" w:hAnsi="Times New Roman" w:eastAsia="Times New Roman" w:cs="Times New Roman"/>
          <w:color w:val="000000"/>
          <w:sz w:val="21"/>
          <w:u w:val="none"/>
          <w:shd w:val="clear" w:color="auto" w:fill="auto"/>
          <w:vertAlign w:val="baseline"/>
        </w:rPr>
        <w:t>ZNG1</w:t>
      </w:r>
      <w:r>
        <w:rPr>
          <w:rFonts w:ascii="宋体" w:hAnsi="宋体" w:eastAsia="宋体" w:cs="宋体"/>
          <w:color w:val="000000"/>
          <w:sz w:val="21"/>
          <w:u w:val="none"/>
          <w:shd w:val="clear" w:color="auto" w:fill="auto"/>
          <w:vertAlign w:val="baseline"/>
        </w:rPr>
        <w:t>的元素</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54012279">
      <w:pPr>
        <w:pStyle w:val="2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15．A</w:t>
      </w:r>
    </w:p>
    <w:p w14:paraId="427F5CD2">
      <w:pPr>
        <w:pStyle w:val="21"/>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由题图功能可知</w:t>
      </w:r>
      <w:r>
        <w:rPr>
          <w:rFonts w:ascii="Times New Roman" w:hAnsi="Times New Roman" w:eastAsia="Times New Roman" w:cs="Times New Roman"/>
          <w:color w:val="000000"/>
          <w:sz w:val="21"/>
          <w:u w:val="none"/>
          <w:shd w:val="clear" w:color="auto" w:fill="auto"/>
          <w:vertAlign w:val="baseline"/>
        </w:rPr>
        <w:t>，M</w:t>
      </w:r>
      <w:r>
        <w:rPr>
          <w:rFonts w:ascii="Times New Roman" w:hAnsi="Times New Roman" w:eastAsia="Times New Roman" w:cs="Times New Roman"/>
          <w:color w:val="000000"/>
          <w:sz w:val="21"/>
          <w:u w:val="none"/>
          <w:shd w:val="clear" w:color="auto" w:fill="auto"/>
          <w:vertAlign w:val="subscript"/>
        </w:rPr>
        <w:t>1</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M</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分别是糖类和脂肪</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脂肪一般只有在糖类供能不足时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才会分解供能</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由题图知</w:t>
      </w:r>
      <w:r>
        <w:rPr>
          <w:rFonts w:ascii="Times New Roman" w:hAnsi="Times New Roman" w:eastAsia="Times New Roman" w:cs="Times New Roman"/>
          <w:color w:val="000000"/>
          <w:sz w:val="21"/>
          <w:u w:val="none"/>
          <w:shd w:val="clear" w:color="auto" w:fill="auto"/>
          <w:vertAlign w:val="baseline"/>
        </w:rPr>
        <w:t>，M</w:t>
      </w:r>
      <w:r>
        <w:rPr>
          <w:rFonts w:ascii="Times New Roman" w:hAnsi="Times New Roman" w:eastAsia="Times New Roman" w:cs="Times New Roman"/>
          <w:color w:val="000000"/>
          <w:sz w:val="21"/>
          <w:u w:val="none"/>
          <w:shd w:val="clear" w:color="auto" w:fill="auto"/>
          <w:vertAlign w:val="subscript"/>
        </w:rPr>
        <w:t>3</w:t>
      </w:r>
      <w:r>
        <w:rPr>
          <w:rFonts w:ascii="宋体" w:hAnsi="宋体" w:eastAsia="宋体" w:cs="宋体"/>
          <w:color w:val="000000"/>
          <w:sz w:val="21"/>
          <w:u w:val="none"/>
          <w:shd w:val="clear" w:color="auto" w:fill="auto"/>
          <w:vertAlign w:val="baseline"/>
        </w:rPr>
        <w:t>是蛋白质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具有物质运输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催化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调节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免疫</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运动等多种功能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核酸才是遗传信息的携带者</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；M</w:t>
      </w:r>
      <w:r>
        <w:rPr>
          <w:rFonts w:ascii="Times New Roman" w:hAnsi="Times New Roman" w:eastAsia="Times New Roman" w:cs="Times New Roman"/>
          <w:color w:val="000000"/>
          <w:sz w:val="21"/>
          <w:u w:val="none"/>
          <w:shd w:val="clear" w:color="auto" w:fill="auto"/>
          <w:vertAlign w:val="subscript"/>
        </w:rPr>
        <w:t>3</w:t>
      </w:r>
      <w:r>
        <w:rPr>
          <w:rFonts w:ascii="宋体" w:hAnsi="宋体" w:eastAsia="宋体" w:cs="宋体"/>
          <w:color w:val="000000"/>
          <w:sz w:val="21"/>
          <w:u w:val="none"/>
          <w:shd w:val="clear" w:color="auto" w:fill="auto"/>
          <w:vertAlign w:val="baseline"/>
        </w:rPr>
        <w:t>是蛋白质</w:t>
      </w:r>
      <w:r>
        <w:rPr>
          <w:rFonts w:ascii="Times New Roman" w:hAnsi="Times New Roman" w:eastAsia="Times New Roman" w:cs="Times New Roman"/>
          <w:color w:val="000000"/>
          <w:sz w:val="21"/>
          <w:u w:val="none"/>
          <w:shd w:val="clear" w:color="auto" w:fill="auto"/>
          <w:vertAlign w:val="baseline"/>
        </w:rPr>
        <w:t>，m</w:t>
      </w:r>
      <w:r>
        <w:rPr>
          <w:rFonts w:ascii="Times New Roman" w:hAnsi="Times New Roman" w:eastAsia="Times New Roman" w:cs="Times New Roman"/>
          <w:color w:val="000000"/>
          <w:sz w:val="21"/>
          <w:u w:val="none"/>
          <w:shd w:val="clear" w:color="auto" w:fill="auto"/>
          <w:vertAlign w:val="subscript"/>
        </w:rPr>
        <w:t>3</w:t>
      </w:r>
      <w:r>
        <w:rPr>
          <w:rFonts w:ascii="宋体" w:hAnsi="宋体" w:eastAsia="宋体" w:cs="宋体"/>
          <w:color w:val="000000"/>
          <w:sz w:val="21"/>
          <w:u w:val="none"/>
          <w:shd w:val="clear" w:color="auto" w:fill="auto"/>
          <w:vertAlign w:val="baseline"/>
        </w:rPr>
        <w:t>是</w:t>
      </w:r>
      <w:r>
        <w:rPr>
          <w:rFonts w:ascii="Times New Roman" w:hAnsi="Times New Roman" w:eastAsia="Times New Roman" w:cs="Times New Roman"/>
          <w:color w:val="000000"/>
          <w:sz w:val="21"/>
          <w:u w:val="none"/>
          <w:shd w:val="clear" w:color="auto" w:fill="auto"/>
          <w:vertAlign w:val="baseline"/>
        </w:rPr>
        <w:t>C、H、O、N、S，M</w:t>
      </w:r>
      <w:r>
        <w:rPr>
          <w:rFonts w:ascii="Times New Roman" w:hAnsi="Times New Roman" w:eastAsia="Times New Roman" w:cs="Times New Roman"/>
          <w:color w:val="000000"/>
          <w:sz w:val="21"/>
          <w:u w:val="none"/>
          <w:shd w:val="clear" w:color="auto" w:fill="auto"/>
          <w:vertAlign w:val="subscript"/>
        </w:rPr>
        <w:t>4</w:t>
      </w:r>
      <w:r>
        <w:rPr>
          <w:rFonts w:ascii="宋体" w:hAnsi="宋体" w:eastAsia="宋体" w:cs="宋体"/>
          <w:color w:val="000000"/>
          <w:sz w:val="21"/>
          <w:u w:val="none"/>
          <w:shd w:val="clear" w:color="auto" w:fill="auto"/>
          <w:vertAlign w:val="baseline"/>
        </w:rPr>
        <w:t>是核酸</w:t>
      </w:r>
      <w:r>
        <w:rPr>
          <w:rFonts w:ascii="Times New Roman" w:hAnsi="Times New Roman" w:eastAsia="Times New Roman" w:cs="Times New Roman"/>
          <w:color w:val="000000"/>
          <w:sz w:val="21"/>
          <w:u w:val="none"/>
          <w:shd w:val="clear" w:color="auto" w:fill="auto"/>
          <w:vertAlign w:val="baseline"/>
        </w:rPr>
        <w:t>，m</w:t>
      </w:r>
      <w:r>
        <w:rPr>
          <w:rFonts w:ascii="Times New Roman" w:hAnsi="Times New Roman" w:eastAsia="Times New Roman" w:cs="Times New Roman"/>
          <w:color w:val="000000"/>
          <w:sz w:val="21"/>
          <w:u w:val="none"/>
          <w:shd w:val="clear" w:color="auto" w:fill="auto"/>
          <w:vertAlign w:val="subscript"/>
        </w:rPr>
        <w:t>4</w:t>
      </w:r>
      <w:r>
        <w:rPr>
          <w:rFonts w:ascii="宋体" w:hAnsi="宋体" w:eastAsia="宋体" w:cs="宋体"/>
          <w:color w:val="000000"/>
          <w:sz w:val="21"/>
          <w:u w:val="none"/>
          <w:shd w:val="clear" w:color="auto" w:fill="auto"/>
          <w:vertAlign w:val="baseline"/>
        </w:rPr>
        <w:t>是</w:t>
      </w:r>
      <w:r>
        <w:rPr>
          <w:rFonts w:ascii="Times New Roman" w:hAnsi="Times New Roman" w:eastAsia="Times New Roman" w:cs="Times New Roman"/>
          <w:color w:val="000000"/>
          <w:sz w:val="21"/>
          <w:u w:val="none"/>
          <w:shd w:val="clear" w:color="auto" w:fill="auto"/>
          <w:vertAlign w:val="baseline"/>
        </w:rPr>
        <w:t>C、H、O、N、P，</w:t>
      </w:r>
      <w:r>
        <w:rPr>
          <w:rFonts w:ascii="宋体" w:hAnsi="宋体" w:eastAsia="宋体" w:cs="宋体"/>
          <w:color w:val="000000"/>
          <w:sz w:val="21"/>
          <w:u w:val="none"/>
          <w:shd w:val="clear" w:color="auto" w:fill="auto"/>
          <w:vertAlign w:val="baseline"/>
        </w:rPr>
        <w:t>所以</w:t>
      </w:r>
      <w:r>
        <w:rPr>
          <w:rFonts w:ascii="Times New Roman" w:hAnsi="Times New Roman" w:eastAsia="Times New Roman" w:cs="Times New Roman"/>
          <w:color w:val="000000"/>
          <w:sz w:val="21"/>
          <w:u w:val="none"/>
          <w:shd w:val="clear" w:color="auto" w:fill="auto"/>
          <w:vertAlign w:val="baseline"/>
        </w:rPr>
        <w:t>m</w:t>
      </w:r>
      <w:r>
        <w:rPr>
          <w:rFonts w:ascii="Times New Roman" w:hAnsi="Times New Roman" w:eastAsia="Times New Roman" w:cs="Times New Roman"/>
          <w:color w:val="000000"/>
          <w:sz w:val="21"/>
          <w:u w:val="none"/>
          <w:shd w:val="clear" w:color="auto" w:fill="auto"/>
          <w:vertAlign w:val="subscript"/>
        </w:rPr>
        <w:t>3</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m</w:t>
      </w:r>
      <w:r>
        <w:rPr>
          <w:rFonts w:ascii="Times New Roman" w:hAnsi="Times New Roman" w:eastAsia="Times New Roman" w:cs="Times New Roman"/>
          <w:color w:val="000000"/>
          <w:sz w:val="21"/>
          <w:u w:val="none"/>
          <w:shd w:val="clear" w:color="auto" w:fill="auto"/>
          <w:vertAlign w:val="subscript"/>
        </w:rPr>
        <w:t>4</w:t>
      </w:r>
      <w:r>
        <w:rPr>
          <w:rFonts w:ascii="宋体" w:hAnsi="宋体" w:eastAsia="宋体" w:cs="宋体"/>
          <w:color w:val="000000"/>
          <w:sz w:val="21"/>
          <w:u w:val="none"/>
          <w:shd w:val="clear" w:color="auto" w:fill="auto"/>
          <w:vertAlign w:val="baseline"/>
        </w:rPr>
        <w:t>的元素种类不完全相同</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病毒只含有一种核酸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因此在</w:t>
      </w:r>
      <w:r>
        <w:rPr>
          <w:rFonts w:ascii="Times New Roman" w:hAnsi="Times New Roman" w:eastAsia="Times New Roman" w:cs="Times New Roman"/>
          <w:color w:val="000000"/>
          <w:sz w:val="21"/>
          <w:u w:val="none"/>
          <w:shd w:val="clear" w:color="auto" w:fill="auto"/>
          <w:vertAlign w:val="baseline"/>
        </w:rPr>
        <w:t>HIV</w:t>
      </w:r>
      <w:r>
        <w:rPr>
          <w:rFonts w:ascii="宋体" w:hAnsi="宋体" w:eastAsia="宋体" w:cs="宋体"/>
          <w:color w:val="000000"/>
          <w:sz w:val="21"/>
          <w:u w:val="none"/>
          <w:shd w:val="clear" w:color="auto" w:fill="auto"/>
          <w:vertAlign w:val="baseline"/>
        </w:rPr>
        <w:t>体内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将</w:t>
      </w:r>
      <w:r>
        <w:rPr>
          <w:rFonts w:ascii="Times New Roman" w:hAnsi="Times New Roman" w:eastAsia="Times New Roman" w:cs="Times New Roman"/>
          <w:color w:val="000000"/>
          <w:sz w:val="21"/>
          <w:u w:val="none"/>
          <w:shd w:val="clear" w:color="auto" w:fill="auto"/>
          <w:vertAlign w:val="baseline"/>
        </w:rPr>
        <w:t>M</w:t>
      </w:r>
      <w:r>
        <w:rPr>
          <w:rFonts w:ascii="Times New Roman" w:hAnsi="Times New Roman" w:eastAsia="Times New Roman" w:cs="Times New Roman"/>
          <w:color w:val="000000"/>
          <w:sz w:val="21"/>
          <w:u w:val="none"/>
          <w:shd w:val="clear" w:color="auto" w:fill="auto"/>
          <w:vertAlign w:val="subscript"/>
        </w:rPr>
        <w:t>4</w:t>
      </w:r>
      <w:r>
        <w:rPr>
          <w:rFonts w:ascii="宋体" w:hAnsi="宋体" w:eastAsia="宋体" w:cs="宋体"/>
          <w:color w:val="000000"/>
          <w:sz w:val="21"/>
          <w:u w:val="none"/>
          <w:shd w:val="clear" w:color="auto" w:fill="auto"/>
          <w:vertAlign w:val="baseline"/>
        </w:rPr>
        <w:t>彻底水解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得到</w:t>
      </w: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种碱基</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种五碳糖</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2C16B19C">
      <w:pPr>
        <w:pStyle w:val="2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16．C</w:t>
      </w:r>
    </w:p>
    <w:p w14:paraId="399B2FE6">
      <w:pPr>
        <w:pStyle w:val="22"/>
        <w:spacing w:line="320" w:lineRule="auto"/>
        <w:jc w:val="left"/>
        <w:textAlignment w:val="center"/>
        <w:rPr>
          <w:sz w:val="21"/>
        </w:rPr>
      </w:pPr>
      <w:r>
        <w:rPr>
          <w:rFonts w:hint="eastAsia" w:cs="Times New Roman"/>
          <w:color w:val="000000"/>
          <w:sz w:val="21"/>
          <w:u w:val="none"/>
          <w:shd w:val="clear" w:color="auto" w:fill="auto"/>
          <w:vertAlign w:val="baseline"/>
          <w:lang w:eastAsia="zh-CN"/>
        </w:rPr>
        <w:t>【思路导引】</w:t>
      </w:r>
      <w:r>
        <w:rPr>
          <w:rFonts w:ascii="宋体" w:hAnsi="宋体" w:eastAsia="宋体" w:cs="宋体"/>
          <w:color w:val="000000"/>
          <w:sz w:val="21"/>
          <w:u w:val="none"/>
          <w:shd w:val="clear" w:color="auto" w:fill="auto"/>
          <w:vertAlign w:val="baseline"/>
        </w:rPr>
        <w:t>组成蛋白质的氨基酸至少含有一个氨基和一个羧基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且都有一个氨基和一个羧基连接在同一个碳原子上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氨基酸通过脱水缩合反应形成肽链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脱水缩合过程中脱去的水分子数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肽键数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氨基酸个数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肽链的条数</w:t>
      </w:r>
      <w:r>
        <w:rPr>
          <w:rFonts w:ascii="Times New Roman" w:hAnsi="Times New Roman" w:eastAsia="Times New Roman" w:cs="Times New Roman"/>
          <w:color w:val="000000"/>
          <w:sz w:val="21"/>
          <w:u w:val="none"/>
          <w:shd w:val="clear" w:color="auto" w:fill="auto"/>
          <w:vertAlign w:val="baseline"/>
        </w:rPr>
        <w:t>。</w:t>
      </w:r>
    </w:p>
    <w:p w14:paraId="6AC3954B">
      <w:pPr>
        <w:pStyle w:val="22"/>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组成白蛋白的氨基酸有</w:t>
      </w:r>
      <w:r>
        <w:rPr>
          <w:rFonts w:ascii="Times New Roman" w:hAnsi="Times New Roman" w:eastAsia="Times New Roman" w:cs="Times New Roman"/>
          <w:color w:val="000000"/>
          <w:sz w:val="21"/>
          <w:u w:val="none"/>
          <w:shd w:val="clear" w:color="auto" w:fill="auto"/>
          <w:vertAlign w:val="baseline"/>
        </w:rPr>
        <w:t>16</w:t>
      </w:r>
      <w:r>
        <w:rPr>
          <w:rFonts w:ascii="宋体" w:hAnsi="宋体" w:eastAsia="宋体" w:cs="宋体"/>
          <w:color w:val="000000"/>
          <w:sz w:val="21"/>
          <w:u w:val="none"/>
          <w:shd w:val="clear" w:color="auto" w:fill="auto"/>
          <w:vertAlign w:val="baseline"/>
        </w:rPr>
        <w:t>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肯定含必需氨基酸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是人体细胞不能合成的</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与白蛋白的合成过程相关的具膜细胞器有内质网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高尔基体和线粒体</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长链脂肪酸水溶性差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根据题目信息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可以通过白蛋白运输</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设白蛋白中含</w:t>
      </w:r>
      <w:r>
        <w:rPr>
          <w:rFonts w:ascii="Times New Roman" w:hAnsi="Times New Roman" w:eastAsia="Times New Roman" w:cs="Times New Roman"/>
          <w:color w:val="000000"/>
          <w:sz w:val="21"/>
          <w:u w:val="none"/>
          <w:shd w:val="clear" w:color="auto" w:fill="auto"/>
          <w:vertAlign w:val="baseline"/>
        </w:rPr>
        <w:t>x</w:t>
      </w:r>
      <w:r>
        <w:rPr>
          <w:rFonts w:ascii="宋体" w:hAnsi="宋体" w:eastAsia="宋体" w:cs="宋体"/>
          <w:color w:val="000000"/>
          <w:sz w:val="21"/>
          <w:u w:val="none"/>
          <w:shd w:val="clear" w:color="auto" w:fill="auto"/>
          <w:vertAlign w:val="baseline"/>
        </w:rPr>
        <w:t>个氨基酸残基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则可得公式</w:t>
      </w:r>
      <w:r>
        <w:rPr>
          <w:rFonts w:ascii="Times New Roman" w:hAnsi="Times New Roman" w:eastAsia="Times New Roman" w:cs="Times New Roman"/>
          <w:color w:val="000000"/>
          <w:sz w:val="21"/>
          <w:u w:val="none"/>
          <w:shd w:val="clear" w:color="auto" w:fill="auto"/>
          <w:vertAlign w:val="baseline"/>
        </w:rPr>
        <w:t>131. 6x-（x-1）×18-17×2=66458，</w:t>
      </w:r>
      <w:r>
        <w:rPr>
          <w:rFonts w:ascii="宋体" w:hAnsi="宋体" w:eastAsia="宋体" w:cs="宋体"/>
          <w:color w:val="000000"/>
          <w:sz w:val="21"/>
          <w:u w:val="none"/>
          <w:shd w:val="clear" w:color="auto" w:fill="auto"/>
          <w:vertAlign w:val="baseline"/>
        </w:rPr>
        <w:t>解得</w:t>
      </w:r>
      <w:r>
        <w:rPr>
          <w:rFonts w:ascii="Times New Roman" w:hAnsi="Times New Roman" w:eastAsia="Times New Roman" w:cs="Times New Roman"/>
          <w:color w:val="000000"/>
          <w:sz w:val="21"/>
          <w:u w:val="none"/>
          <w:shd w:val="clear" w:color="auto" w:fill="auto"/>
          <w:vertAlign w:val="baseline"/>
        </w:rPr>
        <w:t>x≈585，D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2BECD820">
      <w:pPr>
        <w:pStyle w:val="2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17．D</w:t>
      </w:r>
    </w:p>
    <w:p w14:paraId="3800B3C2">
      <w:pPr>
        <w:pStyle w:val="23"/>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细胞膜的基本支架是磷脂双分子层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磷脂分子含有</w:t>
      </w:r>
      <w:r>
        <w:rPr>
          <w:rFonts w:ascii="Times New Roman" w:hAnsi="Times New Roman" w:eastAsia="Times New Roman" w:cs="Times New Roman"/>
          <w:color w:val="000000"/>
          <w:sz w:val="21"/>
          <w:u w:val="none"/>
          <w:shd w:val="clear" w:color="auto" w:fill="auto"/>
          <w:vertAlign w:val="baseline"/>
        </w:rPr>
        <w:t>C、H、O、N、P，</w:t>
      </w:r>
      <w:r>
        <w:rPr>
          <w:rFonts w:ascii="宋体" w:hAnsi="宋体" w:eastAsia="宋体" w:cs="宋体"/>
          <w:color w:val="000000"/>
          <w:sz w:val="21"/>
          <w:u w:val="none"/>
          <w:shd w:val="clear" w:color="auto" w:fill="auto"/>
          <w:vertAlign w:val="baseline"/>
        </w:rPr>
        <w:t>其中</w:t>
      </w:r>
      <w:r>
        <w:rPr>
          <w:rFonts w:ascii="Times New Roman" w:hAnsi="Times New Roman" w:eastAsia="Times New Roman" w:cs="Times New Roman"/>
          <w:color w:val="000000"/>
          <w:sz w:val="21"/>
          <w:u w:val="none"/>
          <w:shd w:val="clear" w:color="auto" w:fill="auto"/>
          <w:vertAlign w:val="baseline"/>
        </w:rPr>
        <w:t>N</w:t>
      </w:r>
      <w:r>
        <w:rPr>
          <w:rFonts w:ascii="宋体" w:hAnsi="宋体" w:eastAsia="宋体" w:cs="宋体"/>
          <w:color w:val="000000"/>
          <w:sz w:val="21"/>
          <w:u w:val="none"/>
          <w:shd w:val="clear" w:color="auto" w:fill="auto"/>
          <w:vertAlign w:val="baseline"/>
        </w:rPr>
        <w:t>存在于磷脂的头部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如胆碱中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N</w:t>
      </w:r>
      <w:r>
        <w:rPr>
          <w:rFonts w:ascii="宋体" w:hAnsi="宋体" w:eastAsia="宋体" w:cs="宋体"/>
          <w:color w:val="000000"/>
          <w:sz w:val="21"/>
          <w:u w:val="none"/>
          <w:shd w:val="clear" w:color="auto" w:fill="auto"/>
          <w:vertAlign w:val="baseline"/>
        </w:rPr>
        <w:t>均为必要元素</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蛋白质的组成元素为</w:t>
      </w:r>
      <w:r>
        <w:rPr>
          <w:rFonts w:ascii="Times New Roman" w:hAnsi="Times New Roman" w:eastAsia="Times New Roman" w:cs="Times New Roman"/>
          <w:color w:val="000000"/>
          <w:sz w:val="21"/>
          <w:u w:val="none"/>
          <w:shd w:val="clear" w:color="auto" w:fill="auto"/>
          <w:vertAlign w:val="baseline"/>
        </w:rPr>
        <w:t>C、H、O、N（</w:t>
      </w:r>
      <w:r>
        <w:rPr>
          <w:rFonts w:ascii="宋体" w:hAnsi="宋体" w:eastAsia="宋体" w:cs="宋体"/>
          <w:color w:val="000000"/>
          <w:sz w:val="21"/>
          <w:u w:val="none"/>
          <w:shd w:val="clear" w:color="auto" w:fill="auto"/>
          <w:vertAlign w:val="baseline"/>
        </w:rPr>
        <w:t>部分含</w:t>
      </w:r>
      <w:r>
        <w:rPr>
          <w:rFonts w:ascii="Times New Roman" w:hAnsi="Times New Roman" w:eastAsia="Times New Roman" w:cs="Times New Roman"/>
          <w:color w:val="000000"/>
          <w:sz w:val="21"/>
          <w:u w:val="none"/>
          <w:shd w:val="clear" w:color="auto" w:fill="auto"/>
          <w:vertAlign w:val="baseline"/>
        </w:rPr>
        <w:t>S），</w:t>
      </w:r>
      <w:r>
        <w:rPr>
          <w:rFonts w:ascii="宋体" w:hAnsi="宋体" w:eastAsia="宋体" w:cs="宋体"/>
          <w:color w:val="000000"/>
          <w:sz w:val="21"/>
          <w:u w:val="none"/>
          <w:shd w:val="clear" w:color="auto" w:fill="auto"/>
          <w:vertAlign w:val="baseline"/>
        </w:rPr>
        <w:t>核酸的组成元素为</w:t>
      </w:r>
      <w:r>
        <w:rPr>
          <w:rFonts w:ascii="Times New Roman" w:hAnsi="Times New Roman" w:eastAsia="Times New Roman" w:cs="Times New Roman"/>
          <w:color w:val="000000"/>
          <w:sz w:val="21"/>
          <w:u w:val="none"/>
          <w:shd w:val="clear" w:color="auto" w:fill="auto"/>
          <w:vertAlign w:val="baseline"/>
        </w:rPr>
        <w:t>C、H、O、N、P，</w:t>
      </w:r>
      <w:r>
        <w:rPr>
          <w:rFonts w:ascii="宋体" w:hAnsi="宋体" w:eastAsia="宋体" w:cs="宋体"/>
          <w:color w:val="000000"/>
          <w:sz w:val="21"/>
          <w:u w:val="none"/>
          <w:shd w:val="clear" w:color="auto" w:fill="auto"/>
          <w:vertAlign w:val="baseline"/>
        </w:rPr>
        <w:t>两者的共有元素为</w:t>
      </w:r>
      <w:r>
        <w:rPr>
          <w:rFonts w:ascii="Times New Roman" w:hAnsi="Times New Roman" w:eastAsia="Times New Roman" w:cs="Times New Roman"/>
          <w:color w:val="000000"/>
          <w:sz w:val="21"/>
          <w:u w:val="none"/>
          <w:shd w:val="clear" w:color="auto" w:fill="auto"/>
          <w:vertAlign w:val="baseline"/>
        </w:rPr>
        <w:t>C、H、O、N，B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葡萄糖是单糖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其分子以碳链为基本骨架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纤维素和淀粉为多糖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由葡萄糖通过碳链连接形成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因此三者均以碳链为骨架</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生物大分子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如多糖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蛋白质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核酸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可水解为单体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但小分子化合物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如二糖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脂肪</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也能水解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因此能水解的化合物不一定是生物大分子</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2CC39AFB">
      <w:pPr>
        <w:pStyle w:val="2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18．D</w:t>
      </w:r>
    </w:p>
    <w:p w14:paraId="0923723B">
      <w:pPr>
        <w:pStyle w:val="24"/>
        <w:spacing w:line="320" w:lineRule="auto"/>
        <w:jc w:val="left"/>
        <w:textAlignment w:val="center"/>
        <w:rPr>
          <w:sz w:val="21"/>
        </w:rPr>
      </w:pPr>
      <w:r>
        <w:rPr>
          <w:rFonts w:hint="eastAsia" w:cs="Times New Roman"/>
          <w:color w:val="000000"/>
          <w:sz w:val="21"/>
          <w:u w:val="none"/>
          <w:shd w:val="clear" w:color="auto" w:fill="auto"/>
          <w:vertAlign w:val="baseline"/>
          <w:lang w:eastAsia="zh-CN"/>
        </w:rPr>
        <w:t>【思路导引】</w:t>
      </w:r>
      <w:r>
        <w:rPr>
          <w:rFonts w:ascii="宋体" w:hAnsi="宋体" w:eastAsia="宋体" w:cs="宋体"/>
          <w:color w:val="000000"/>
          <w:sz w:val="21"/>
          <w:u w:val="none"/>
          <w:shd w:val="clear" w:color="auto" w:fill="auto"/>
          <w:vertAlign w:val="baseline"/>
        </w:rPr>
        <w:t>植物细胞细胞壁的主要成分是纤维素和果胶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对细胞具有支持和保护作用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具有全透性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往内是具有选择透过性的细胞膜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细胞膜是细胞的边界</w:t>
      </w:r>
      <w:r>
        <w:rPr>
          <w:rFonts w:ascii="Times New Roman" w:hAnsi="Times New Roman" w:eastAsia="Times New Roman" w:cs="Times New Roman"/>
          <w:color w:val="000000"/>
          <w:sz w:val="21"/>
          <w:u w:val="none"/>
          <w:shd w:val="clear" w:color="auto" w:fill="auto"/>
          <w:vertAlign w:val="baseline"/>
        </w:rPr>
        <w:t>。</w:t>
      </w:r>
    </w:p>
    <w:p w14:paraId="0ED8C4C8">
      <w:pPr>
        <w:pStyle w:val="24"/>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植物细胞的细胞壁具有全透性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作为细胞边界的是细胞膜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细胞膜具有控制物质进出的功能</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植物细胞壁的成分主要是纤维素和果胶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酵母菌是真菌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细胞壁成分主要是几丁质</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大肠杆菌有细胞壁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放在清水中一段时间后不会吸水涨破</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植物细胞壁具有保护细胞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加强细胞机械强度的功能</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5E1A26C8">
      <w:pPr>
        <w:pStyle w:val="2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19．D</w:t>
      </w:r>
    </w:p>
    <w:p w14:paraId="123B78E1">
      <w:pPr>
        <w:pStyle w:val="25"/>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激素分子通过血液和体液运输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与细胞上的受体结合传递信息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与图</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相对应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受精作用是通过精子和卵细胞的直接接触完成信息传递</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与图</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相对应</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性激素的化学本质是脂质</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信息分子的传递可以通过细胞间形成的通道完成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如高等植物细胞之间通过胞间连丝相互连接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也有信息交流的作用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此过程不需要受体就可以完成</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若图</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中</w:t>
      </w:r>
      <w:r>
        <w:rPr>
          <w:rFonts w:ascii="Times New Roman" w:hAnsi="Times New Roman" w:eastAsia="Times New Roman" w:cs="Times New Roman"/>
          <w:color w:val="000000"/>
          <w:sz w:val="21"/>
          <w:u w:val="none"/>
          <w:shd w:val="clear" w:color="auto" w:fill="auto"/>
          <w:vertAlign w:val="baseline"/>
        </w:rPr>
        <w:t>②</w:t>
      </w:r>
      <w:r>
        <w:rPr>
          <w:rFonts w:ascii="宋体" w:hAnsi="宋体" w:eastAsia="宋体" w:cs="宋体"/>
          <w:color w:val="000000"/>
          <w:sz w:val="21"/>
          <w:u w:val="none"/>
          <w:shd w:val="clear" w:color="auto" w:fill="auto"/>
          <w:vertAlign w:val="baseline"/>
        </w:rPr>
        <w:t>为受体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其化学组成可能是糖蛋白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有识别和传递信息的作用</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22B25BD6">
      <w:pPr>
        <w:pStyle w:val="26"/>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20．D</w:t>
      </w:r>
    </w:p>
    <w:p w14:paraId="145FCE3D">
      <w:pPr>
        <w:pStyle w:val="26"/>
        <w:spacing w:line="320" w:lineRule="auto"/>
        <w:jc w:val="left"/>
        <w:textAlignment w:val="center"/>
        <w:rPr>
          <w:sz w:val="21"/>
        </w:rPr>
      </w:pPr>
      <w:r>
        <w:rPr>
          <w:rFonts w:hint="eastAsia" w:cs="Times New Roman"/>
          <w:color w:val="000000"/>
          <w:sz w:val="21"/>
          <w:u w:val="none"/>
          <w:shd w:val="clear" w:color="auto" w:fill="auto"/>
          <w:vertAlign w:val="baseline"/>
          <w:lang w:eastAsia="zh-CN"/>
        </w:rPr>
        <w:t>【思路导引】</w:t>
      </w:r>
      <w:r>
        <w:rPr>
          <w:rFonts w:ascii="宋体" w:hAnsi="宋体" w:eastAsia="宋体" w:cs="宋体"/>
          <w:color w:val="000000"/>
          <w:sz w:val="21"/>
          <w:u w:val="none"/>
          <w:shd w:val="clear" w:color="auto" w:fill="auto"/>
          <w:vertAlign w:val="baseline"/>
        </w:rPr>
        <w:t>有关生物膜的探索历程</w:t>
      </w:r>
      <w:r>
        <w:rPr>
          <w:rFonts w:ascii="Times New Roman" w:hAnsi="Times New Roman" w:eastAsia="Times New Roman" w:cs="Times New Roman"/>
          <w:color w:val="000000"/>
          <w:sz w:val="21"/>
          <w:u w:val="none"/>
          <w:shd w:val="clear" w:color="auto" w:fill="auto"/>
          <w:vertAlign w:val="baseline"/>
        </w:rPr>
        <w:t>：①19</w:t>
      </w:r>
      <w:r>
        <w:rPr>
          <w:rFonts w:ascii="宋体" w:hAnsi="宋体" w:eastAsia="宋体" w:cs="宋体"/>
          <w:color w:val="000000"/>
          <w:sz w:val="21"/>
          <w:u w:val="none"/>
          <w:shd w:val="clear" w:color="auto" w:fill="auto"/>
          <w:vertAlign w:val="baseline"/>
        </w:rPr>
        <w:t>世纪末</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欧文顿发现凡是可以溶于脂质的物质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比不能溶于脂质的物质更容易通过细胞膜进入细胞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于是他提出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膜是由脂质组成的</w:t>
      </w:r>
      <w:r>
        <w:rPr>
          <w:rFonts w:ascii="Times New Roman" w:hAnsi="Times New Roman" w:eastAsia="Times New Roman" w:cs="Times New Roman"/>
          <w:color w:val="000000"/>
          <w:sz w:val="21"/>
          <w:u w:val="none"/>
          <w:shd w:val="clear" w:color="auto" w:fill="auto"/>
          <w:vertAlign w:val="baseline"/>
        </w:rPr>
        <w:t>。②1925</w:t>
      </w:r>
      <w:r>
        <w:rPr>
          <w:rFonts w:ascii="宋体" w:hAnsi="宋体" w:eastAsia="宋体" w:cs="宋体"/>
          <w:color w:val="000000"/>
          <w:sz w:val="21"/>
          <w:u w:val="none"/>
          <w:shd w:val="clear" w:color="auto" w:fill="auto"/>
          <w:vertAlign w:val="baseline"/>
        </w:rPr>
        <w:t>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两位荷兰科学家通过对脂</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质进行提取和测定得出结论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细胞膜中的脂质分子必然排列为连续的两层</w:t>
      </w:r>
      <w:r>
        <w:rPr>
          <w:rFonts w:ascii="Times New Roman" w:hAnsi="Times New Roman" w:eastAsia="Times New Roman" w:cs="Times New Roman"/>
          <w:color w:val="000000"/>
          <w:sz w:val="21"/>
          <w:u w:val="none"/>
          <w:shd w:val="clear" w:color="auto" w:fill="auto"/>
          <w:vertAlign w:val="baseline"/>
        </w:rPr>
        <w:t>。③1935</w:t>
      </w:r>
      <w:r>
        <w:rPr>
          <w:rFonts w:ascii="宋体" w:hAnsi="宋体" w:eastAsia="宋体" w:cs="宋体"/>
          <w:color w:val="000000"/>
          <w:sz w:val="21"/>
          <w:u w:val="none"/>
          <w:shd w:val="clear" w:color="auto" w:fill="auto"/>
          <w:vertAlign w:val="baseline"/>
        </w:rPr>
        <w:t>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英国学者丹尼利和戴维森研究了细胞膜的张力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分析细胞膜的表面张力明显低于油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水界面的表面张力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因此丹尼利和戴维森推测细胞膜除含脂质外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可能还附有蛋白质</w:t>
      </w:r>
      <w:r>
        <w:rPr>
          <w:rFonts w:ascii="Times New Roman" w:hAnsi="Times New Roman" w:eastAsia="Times New Roman" w:cs="Times New Roman"/>
          <w:color w:val="000000"/>
          <w:sz w:val="21"/>
          <w:u w:val="none"/>
          <w:shd w:val="clear" w:color="auto" w:fill="auto"/>
          <w:vertAlign w:val="baseline"/>
        </w:rPr>
        <w:t>。④1959</w:t>
      </w:r>
      <w:r>
        <w:rPr>
          <w:rFonts w:ascii="宋体" w:hAnsi="宋体" w:eastAsia="宋体" w:cs="宋体"/>
          <w:color w:val="000000"/>
          <w:sz w:val="21"/>
          <w:u w:val="none"/>
          <w:shd w:val="clear" w:color="auto" w:fill="auto"/>
          <w:vertAlign w:val="baseline"/>
        </w:rPr>
        <w:t>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罗伯特森根据电镜下看到的细胞膜清晰的暗</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暗三层结构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结合其他科学家的工作提出蛋白质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脂质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蛋白质三层结构模型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流动镶嵌模型指出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蛋白质分子有的镶在磷脂双分子层表面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有的部分或全部嵌入磷脂双分子层中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有的横跨整个磷脂双分子层</w:t>
      </w:r>
      <w:r>
        <w:rPr>
          <w:rFonts w:ascii="Times New Roman" w:hAnsi="Times New Roman" w:eastAsia="Times New Roman" w:cs="Times New Roman"/>
          <w:color w:val="000000"/>
          <w:sz w:val="21"/>
          <w:u w:val="none"/>
          <w:shd w:val="clear" w:color="auto" w:fill="auto"/>
          <w:vertAlign w:val="baseline"/>
        </w:rPr>
        <w:t>。⑤1970</w:t>
      </w:r>
      <w:r>
        <w:rPr>
          <w:rFonts w:ascii="宋体" w:hAnsi="宋体" w:eastAsia="宋体" w:cs="宋体"/>
          <w:color w:val="000000"/>
          <w:sz w:val="21"/>
          <w:u w:val="none"/>
          <w:shd w:val="clear" w:color="auto" w:fill="auto"/>
          <w:vertAlign w:val="baseline"/>
        </w:rPr>
        <w:t>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科学家通过荧光标记的小鼠细胞和人细胞的融合实验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证明细胞膜具有流动性</w:t>
      </w:r>
      <w:r>
        <w:rPr>
          <w:rFonts w:ascii="Times New Roman" w:hAnsi="Times New Roman" w:eastAsia="Times New Roman" w:cs="Times New Roman"/>
          <w:color w:val="000000"/>
          <w:sz w:val="21"/>
          <w:u w:val="none"/>
          <w:shd w:val="clear" w:color="auto" w:fill="auto"/>
          <w:vertAlign w:val="baseline"/>
        </w:rPr>
        <w:t>。⑥1972</w:t>
      </w:r>
      <w:r>
        <w:rPr>
          <w:rFonts w:ascii="宋体" w:hAnsi="宋体" w:eastAsia="宋体" w:cs="宋体"/>
          <w:color w:val="000000"/>
          <w:sz w:val="21"/>
          <w:u w:val="none"/>
          <w:shd w:val="clear" w:color="auto" w:fill="auto"/>
          <w:vertAlign w:val="baseline"/>
        </w:rPr>
        <w:t>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桑格和尼克森提出的流动镶嵌模型为大多数人所接受</w:t>
      </w:r>
      <w:r>
        <w:rPr>
          <w:rFonts w:ascii="Times New Roman" w:hAnsi="Times New Roman" w:eastAsia="Times New Roman" w:cs="Times New Roman"/>
          <w:color w:val="000000"/>
          <w:sz w:val="21"/>
          <w:u w:val="none"/>
          <w:shd w:val="clear" w:color="auto" w:fill="auto"/>
          <w:vertAlign w:val="baseline"/>
        </w:rPr>
        <w:t>。</w:t>
      </w:r>
    </w:p>
    <w:p w14:paraId="0030D269">
      <w:pPr>
        <w:pStyle w:val="26"/>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化学分析表明细胞膜中含有磷脂和胆固醇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该结论在罗伯特森用电镜观察之前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属于该模型提出的基础</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不符合题意</w:t>
      </w:r>
      <w:r>
        <w:rPr>
          <w:rFonts w:ascii="Times New Roman" w:hAnsi="Times New Roman" w:eastAsia="Times New Roman" w:cs="Times New Roman"/>
          <w:color w:val="000000"/>
          <w:sz w:val="21"/>
          <w:u w:val="none"/>
          <w:shd w:val="clear" w:color="auto" w:fill="auto"/>
          <w:vertAlign w:val="baseline"/>
        </w:rPr>
        <w:t>；1935</w:t>
      </w:r>
      <w:r>
        <w:rPr>
          <w:rFonts w:ascii="宋体" w:hAnsi="宋体" w:eastAsia="宋体" w:cs="宋体"/>
          <w:color w:val="000000"/>
          <w:sz w:val="21"/>
          <w:u w:val="none"/>
          <w:shd w:val="clear" w:color="auto" w:fill="auto"/>
          <w:vertAlign w:val="baseline"/>
        </w:rPr>
        <w:t>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英国学者丹尼利和戴维森研究了细胞膜的张力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据表面张力研究推测细胞膜中含有蛋白质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该结论在罗伯特森用电镜观察之前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属于该模型提出的基础</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不符合题意</w:t>
      </w:r>
      <w:r>
        <w:rPr>
          <w:rFonts w:ascii="Times New Roman" w:hAnsi="Times New Roman" w:eastAsia="Times New Roman" w:cs="Times New Roman"/>
          <w:color w:val="000000"/>
          <w:sz w:val="21"/>
          <w:u w:val="none"/>
          <w:shd w:val="clear" w:color="auto" w:fill="auto"/>
          <w:vertAlign w:val="baseline"/>
        </w:rPr>
        <w:t>；1959</w:t>
      </w:r>
      <w:r>
        <w:rPr>
          <w:rFonts w:ascii="宋体" w:hAnsi="宋体" w:eastAsia="宋体" w:cs="宋体"/>
          <w:color w:val="000000"/>
          <w:sz w:val="21"/>
          <w:u w:val="none"/>
          <w:shd w:val="clear" w:color="auto" w:fill="auto"/>
          <w:vertAlign w:val="baseline"/>
        </w:rPr>
        <w:t>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罗伯特森根据电镜下看到的细胞膜清晰的暗</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暗三层结构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结合其他科学家的工作提出蛋白质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脂质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蛋白质三层结构模型</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不符合题意</w:t>
      </w:r>
      <w:r>
        <w:rPr>
          <w:rFonts w:ascii="Times New Roman" w:hAnsi="Times New Roman" w:eastAsia="Times New Roman" w:cs="Times New Roman"/>
          <w:color w:val="000000"/>
          <w:sz w:val="21"/>
          <w:u w:val="none"/>
          <w:shd w:val="clear" w:color="auto" w:fill="auto"/>
          <w:vertAlign w:val="baseline"/>
        </w:rPr>
        <w:t>；1970</w:t>
      </w:r>
      <w:r>
        <w:rPr>
          <w:rFonts w:ascii="宋体" w:hAnsi="宋体" w:eastAsia="宋体" w:cs="宋体"/>
          <w:color w:val="000000"/>
          <w:sz w:val="21"/>
          <w:u w:val="none"/>
          <w:shd w:val="clear" w:color="auto" w:fill="auto"/>
          <w:vertAlign w:val="baseline"/>
        </w:rPr>
        <w:t>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科学家通过荧光标记的小鼠细胞和人细胞的融合实验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证明细胞膜具有流动性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该结论在罗伯特森用电镜观察之后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不属于该模型提出的基础</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符合题意</w:t>
      </w:r>
      <w:r>
        <w:rPr>
          <w:rFonts w:ascii="Times New Roman" w:hAnsi="Times New Roman" w:eastAsia="Times New Roman" w:cs="Times New Roman"/>
          <w:color w:val="000000"/>
          <w:sz w:val="21"/>
          <w:u w:val="none"/>
          <w:shd w:val="clear" w:color="auto" w:fill="auto"/>
          <w:vertAlign w:val="baseline"/>
        </w:rPr>
        <w:t>。</w:t>
      </w:r>
    </w:p>
    <w:p w14:paraId="0876302D">
      <w:pPr>
        <w:pStyle w:val="27"/>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21．D</w:t>
      </w:r>
    </w:p>
    <w:p w14:paraId="06E37916">
      <w:pPr>
        <w:pStyle w:val="27"/>
        <w:spacing w:line="320" w:lineRule="auto"/>
        <w:jc w:val="left"/>
        <w:textAlignment w:val="center"/>
        <w:rPr>
          <w:sz w:val="21"/>
        </w:rPr>
      </w:pPr>
      <w:r>
        <w:rPr>
          <w:rFonts w:hint="eastAsia" w:cs="Times New Roman"/>
          <w:color w:val="000000"/>
          <w:sz w:val="21"/>
          <w:u w:val="none"/>
          <w:shd w:val="clear" w:color="auto" w:fill="auto"/>
          <w:vertAlign w:val="baseline"/>
          <w:lang w:eastAsia="zh-CN"/>
        </w:rPr>
        <w:t>【思路导引】</w:t>
      </w:r>
      <w:r>
        <w:rPr>
          <w:rFonts w:ascii="宋体" w:hAnsi="宋体" w:eastAsia="宋体" w:cs="宋体"/>
          <w:color w:val="000000"/>
          <w:sz w:val="21"/>
          <w:u w:val="none"/>
          <w:shd w:val="clear" w:color="auto" w:fill="auto"/>
          <w:vertAlign w:val="baseline"/>
        </w:rPr>
        <w:t>分析各个部分中所含有的细胞器或细胞结构</w:t>
      </w:r>
      <w:r>
        <w:rPr>
          <w:rFonts w:ascii="Times New Roman" w:hAnsi="Times New Roman" w:eastAsia="Times New Roman" w:cs="Times New Roman"/>
          <w:color w:val="000000"/>
          <w:sz w:val="21"/>
          <w:u w:val="none"/>
          <w:shd w:val="clear" w:color="auto" w:fill="auto"/>
          <w:vertAlign w:val="baseline"/>
        </w:rPr>
        <w:t>：P</w:t>
      </w:r>
      <w:r>
        <w:rPr>
          <w:rFonts w:ascii="Times New Roman" w:hAnsi="Times New Roman" w:eastAsia="Times New Roman" w:cs="Times New Roman"/>
          <w:color w:val="000000"/>
          <w:sz w:val="21"/>
          <w:u w:val="none"/>
          <w:shd w:val="clear" w:color="auto" w:fill="auto"/>
          <w:vertAlign w:val="subscript"/>
        </w:rPr>
        <w:t>1</w:t>
      </w:r>
      <w:r>
        <w:rPr>
          <w:rFonts w:ascii="宋体" w:hAnsi="宋体" w:eastAsia="宋体" w:cs="宋体"/>
          <w:color w:val="000000"/>
          <w:sz w:val="21"/>
          <w:u w:val="none"/>
          <w:shd w:val="clear" w:color="auto" w:fill="auto"/>
          <w:vertAlign w:val="baseline"/>
        </w:rPr>
        <w:t>为细胞核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细胞壁碎片</w:t>
      </w:r>
      <w:r>
        <w:rPr>
          <w:rFonts w:ascii="Times New Roman" w:hAnsi="Times New Roman" w:eastAsia="Times New Roman" w:cs="Times New Roman"/>
          <w:color w:val="000000"/>
          <w:sz w:val="21"/>
          <w:u w:val="none"/>
          <w:shd w:val="clear" w:color="auto" w:fill="auto"/>
          <w:vertAlign w:val="baseline"/>
        </w:rPr>
        <w:t>，S</w:t>
      </w:r>
      <w:r>
        <w:rPr>
          <w:rFonts w:ascii="Times New Roman" w:hAnsi="Times New Roman" w:eastAsia="Times New Roman" w:cs="Times New Roman"/>
          <w:color w:val="000000"/>
          <w:sz w:val="21"/>
          <w:u w:val="none"/>
          <w:shd w:val="clear" w:color="auto" w:fill="auto"/>
          <w:vertAlign w:val="subscript"/>
        </w:rPr>
        <w:t>1</w:t>
      </w:r>
      <w:r>
        <w:rPr>
          <w:rFonts w:ascii="宋体" w:hAnsi="宋体" w:eastAsia="宋体" w:cs="宋体"/>
          <w:color w:val="000000"/>
          <w:sz w:val="21"/>
          <w:u w:val="none"/>
          <w:shd w:val="clear" w:color="auto" w:fill="auto"/>
          <w:vertAlign w:val="baseline"/>
        </w:rPr>
        <w:t>为细胞器</w:t>
      </w:r>
      <w:r>
        <w:rPr>
          <w:rFonts w:ascii="Times New Roman" w:hAnsi="Times New Roman" w:eastAsia="Times New Roman" w:cs="Times New Roman"/>
          <w:color w:val="000000"/>
          <w:sz w:val="21"/>
          <w:u w:val="none"/>
          <w:shd w:val="clear" w:color="auto" w:fill="auto"/>
          <w:vertAlign w:val="baseline"/>
        </w:rPr>
        <w:t>；S</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为除叶绿体之外的细胞器</w:t>
      </w:r>
      <w:r>
        <w:rPr>
          <w:rFonts w:ascii="Times New Roman" w:hAnsi="Times New Roman" w:eastAsia="Times New Roman" w:cs="Times New Roman"/>
          <w:color w:val="000000"/>
          <w:sz w:val="21"/>
          <w:u w:val="none"/>
          <w:shd w:val="clear" w:color="auto" w:fill="auto"/>
          <w:vertAlign w:val="baseline"/>
        </w:rPr>
        <w:t>，P</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为叶绿体</w:t>
      </w:r>
      <w:r>
        <w:rPr>
          <w:rFonts w:ascii="Times New Roman" w:hAnsi="Times New Roman" w:eastAsia="Times New Roman" w:cs="Times New Roman"/>
          <w:color w:val="000000"/>
          <w:sz w:val="21"/>
          <w:u w:val="none"/>
          <w:shd w:val="clear" w:color="auto" w:fill="auto"/>
          <w:vertAlign w:val="baseline"/>
        </w:rPr>
        <w:t>；S</w:t>
      </w:r>
      <w:r>
        <w:rPr>
          <w:rFonts w:ascii="Times New Roman" w:hAnsi="Times New Roman" w:eastAsia="Times New Roman" w:cs="Times New Roman"/>
          <w:color w:val="000000"/>
          <w:sz w:val="21"/>
          <w:u w:val="none"/>
          <w:shd w:val="clear" w:color="auto" w:fill="auto"/>
          <w:vertAlign w:val="subscript"/>
        </w:rPr>
        <w:t>3</w:t>
      </w:r>
      <w:r>
        <w:rPr>
          <w:rFonts w:ascii="宋体" w:hAnsi="宋体" w:eastAsia="宋体" w:cs="宋体"/>
          <w:color w:val="000000"/>
          <w:sz w:val="21"/>
          <w:u w:val="none"/>
          <w:shd w:val="clear" w:color="auto" w:fill="auto"/>
          <w:vertAlign w:val="baseline"/>
        </w:rPr>
        <w:t>为除线粒体之外的细胞器</w:t>
      </w:r>
      <w:r>
        <w:rPr>
          <w:rFonts w:ascii="Times New Roman" w:hAnsi="Times New Roman" w:eastAsia="Times New Roman" w:cs="Times New Roman"/>
          <w:color w:val="000000"/>
          <w:sz w:val="21"/>
          <w:u w:val="none"/>
          <w:shd w:val="clear" w:color="auto" w:fill="auto"/>
          <w:vertAlign w:val="baseline"/>
        </w:rPr>
        <w:t>，P</w:t>
      </w:r>
      <w:r>
        <w:rPr>
          <w:rFonts w:ascii="Times New Roman" w:hAnsi="Times New Roman" w:eastAsia="Times New Roman" w:cs="Times New Roman"/>
          <w:color w:val="000000"/>
          <w:sz w:val="21"/>
          <w:u w:val="none"/>
          <w:shd w:val="clear" w:color="auto" w:fill="auto"/>
          <w:vertAlign w:val="subscript"/>
        </w:rPr>
        <w:t>3</w:t>
      </w:r>
      <w:r>
        <w:rPr>
          <w:rFonts w:ascii="宋体" w:hAnsi="宋体" w:eastAsia="宋体" w:cs="宋体"/>
          <w:color w:val="000000"/>
          <w:sz w:val="21"/>
          <w:u w:val="none"/>
          <w:shd w:val="clear" w:color="auto" w:fill="auto"/>
          <w:vertAlign w:val="baseline"/>
        </w:rPr>
        <w:t>为线粒体</w:t>
      </w:r>
      <w:r>
        <w:rPr>
          <w:rFonts w:ascii="Times New Roman" w:hAnsi="Times New Roman" w:eastAsia="Times New Roman" w:cs="Times New Roman"/>
          <w:color w:val="000000"/>
          <w:sz w:val="21"/>
          <w:u w:val="none"/>
          <w:shd w:val="clear" w:color="auto" w:fill="auto"/>
          <w:vertAlign w:val="baseline"/>
        </w:rPr>
        <w:t>；S</w:t>
      </w:r>
      <w:r>
        <w:rPr>
          <w:rFonts w:ascii="Times New Roman" w:hAnsi="Times New Roman" w:eastAsia="Times New Roman" w:cs="Times New Roman"/>
          <w:color w:val="000000"/>
          <w:sz w:val="21"/>
          <w:u w:val="none"/>
          <w:shd w:val="clear" w:color="auto" w:fill="auto"/>
          <w:vertAlign w:val="subscript"/>
        </w:rPr>
        <w:t>4</w:t>
      </w:r>
      <w:r>
        <w:rPr>
          <w:rFonts w:ascii="宋体" w:hAnsi="宋体" w:eastAsia="宋体" w:cs="宋体"/>
          <w:color w:val="000000"/>
          <w:sz w:val="21"/>
          <w:u w:val="none"/>
          <w:shd w:val="clear" w:color="auto" w:fill="auto"/>
          <w:vertAlign w:val="baseline"/>
        </w:rPr>
        <w:t>为除线粒体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核糖体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叶绿体之外的细胞器</w:t>
      </w:r>
      <w:r>
        <w:rPr>
          <w:rFonts w:ascii="Times New Roman" w:hAnsi="Times New Roman" w:eastAsia="Times New Roman" w:cs="Times New Roman"/>
          <w:color w:val="000000"/>
          <w:sz w:val="21"/>
          <w:u w:val="none"/>
          <w:shd w:val="clear" w:color="auto" w:fill="auto"/>
          <w:vertAlign w:val="baseline"/>
        </w:rPr>
        <w:t>，P</w:t>
      </w:r>
      <w:r>
        <w:rPr>
          <w:rFonts w:ascii="Times New Roman" w:hAnsi="Times New Roman" w:eastAsia="Times New Roman" w:cs="Times New Roman"/>
          <w:color w:val="000000"/>
          <w:sz w:val="21"/>
          <w:u w:val="none"/>
          <w:shd w:val="clear" w:color="auto" w:fill="auto"/>
          <w:vertAlign w:val="subscript"/>
        </w:rPr>
        <w:t>4</w:t>
      </w:r>
      <w:r>
        <w:rPr>
          <w:rFonts w:ascii="宋体" w:hAnsi="宋体" w:eastAsia="宋体" w:cs="宋体"/>
          <w:color w:val="000000"/>
          <w:sz w:val="21"/>
          <w:u w:val="none"/>
          <w:shd w:val="clear" w:color="auto" w:fill="auto"/>
          <w:vertAlign w:val="baseline"/>
        </w:rPr>
        <w:t>为核糖体</w:t>
      </w:r>
      <w:r>
        <w:rPr>
          <w:rFonts w:ascii="Times New Roman" w:hAnsi="Times New Roman" w:eastAsia="Times New Roman" w:cs="Times New Roman"/>
          <w:color w:val="000000"/>
          <w:sz w:val="21"/>
          <w:u w:val="none"/>
          <w:shd w:val="clear" w:color="auto" w:fill="auto"/>
          <w:vertAlign w:val="baseline"/>
        </w:rPr>
        <w:t>；S</w:t>
      </w:r>
      <w:r>
        <w:rPr>
          <w:rFonts w:ascii="Times New Roman" w:hAnsi="Times New Roman" w:eastAsia="Times New Roman" w:cs="Times New Roman"/>
          <w:color w:val="000000"/>
          <w:sz w:val="21"/>
          <w:u w:val="none"/>
          <w:shd w:val="clear" w:color="auto" w:fill="auto"/>
          <w:vertAlign w:val="subscript"/>
        </w:rPr>
        <w:t>1</w:t>
      </w:r>
      <w:r>
        <w:rPr>
          <w:rFonts w:ascii="宋体" w:hAnsi="宋体" w:eastAsia="宋体" w:cs="宋体"/>
          <w:color w:val="000000"/>
          <w:sz w:val="21"/>
          <w:u w:val="none"/>
          <w:shd w:val="clear" w:color="auto" w:fill="auto"/>
          <w:vertAlign w:val="baseline"/>
        </w:rPr>
        <w:t>包括</w:t>
      </w:r>
      <w:r>
        <w:rPr>
          <w:rFonts w:ascii="Times New Roman" w:hAnsi="Times New Roman" w:eastAsia="Times New Roman" w:cs="Times New Roman"/>
          <w:color w:val="000000"/>
          <w:sz w:val="21"/>
          <w:u w:val="none"/>
          <w:shd w:val="clear" w:color="auto" w:fill="auto"/>
          <w:vertAlign w:val="baseline"/>
        </w:rPr>
        <w:t>S</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P</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；S</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包括</w:t>
      </w:r>
      <w:r>
        <w:rPr>
          <w:rFonts w:ascii="Times New Roman" w:hAnsi="Times New Roman" w:eastAsia="Times New Roman" w:cs="Times New Roman"/>
          <w:color w:val="000000"/>
          <w:sz w:val="21"/>
          <w:u w:val="none"/>
          <w:shd w:val="clear" w:color="auto" w:fill="auto"/>
          <w:vertAlign w:val="baseline"/>
        </w:rPr>
        <w:t>S</w:t>
      </w:r>
      <w:r>
        <w:rPr>
          <w:rFonts w:ascii="Times New Roman" w:hAnsi="Times New Roman" w:eastAsia="Times New Roman" w:cs="Times New Roman"/>
          <w:color w:val="000000"/>
          <w:sz w:val="21"/>
          <w:u w:val="none"/>
          <w:shd w:val="clear" w:color="auto" w:fill="auto"/>
          <w:vertAlign w:val="subscript"/>
        </w:rPr>
        <w:t>3</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P</w:t>
      </w:r>
      <w:r>
        <w:rPr>
          <w:rFonts w:ascii="Times New Roman" w:hAnsi="Times New Roman" w:eastAsia="Times New Roman" w:cs="Times New Roman"/>
          <w:color w:val="000000"/>
          <w:sz w:val="21"/>
          <w:u w:val="none"/>
          <w:shd w:val="clear" w:color="auto" w:fill="auto"/>
          <w:vertAlign w:val="subscript"/>
        </w:rPr>
        <w:t>3</w:t>
      </w:r>
      <w:r>
        <w:rPr>
          <w:rFonts w:ascii="Times New Roman" w:hAnsi="Times New Roman" w:eastAsia="Times New Roman" w:cs="Times New Roman"/>
          <w:color w:val="000000"/>
          <w:sz w:val="21"/>
          <w:u w:val="none"/>
          <w:shd w:val="clear" w:color="auto" w:fill="auto"/>
          <w:vertAlign w:val="baseline"/>
        </w:rPr>
        <w:t>；S</w:t>
      </w:r>
      <w:r>
        <w:rPr>
          <w:rFonts w:ascii="Times New Roman" w:hAnsi="Times New Roman" w:eastAsia="Times New Roman" w:cs="Times New Roman"/>
          <w:color w:val="000000"/>
          <w:sz w:val="21"/>
          <w:u w:val="none"/>
          <w:shd w:val="clear" w:color="auto" w:fill="auto"/>
          <w:vertAlign w:val="subscript"/>
        </w:rPr>
        <w:t>3</w:t>
      </w:r>
      <w:r>
        <w:rPr>
          <w:rFonts w:ascii="宋体" w:hAnsi="宋体" w:eastAsia="宋体" w:cs="宋体"/>
          <w:color w:val="000000"/>
          <w:sz w:val="21"/>
          <w:u w:val="none"/>
          <w:shd w:val="clear" w:color="auto" w:fill="auto"/>
          <w:vertAlign w:val="baseline"/>
        </w:rPr>
        <w:t>包括</w:t>
      </w:r>
      <w:r>
        <w:rPr>
          <w:rFonts w:ascii="Times New Roman" w:hAnsi="Times New Roman" w:eastAsia="Times New Roman" w:cs="Times New Roman"/>
          <w:color w:val="000000"/>
          <w:sz w:val="21"/>
          <w:u w:val="none"/>
          <w:shd w:val="clear" w:color="auto" w:fill="auto"/>
          <w:vertAlign w:val="baseline"/>
        </w:rPr>
        <w:t>S</w:t>
      </w:r>
      <w:r>
        <w:rPr>
          <w:rFonts w:ascii="Times New Roman" w:hAnsi="Times New Roman" w:eastAsia="Times New Roman" w:cs="Times New Roman"/>
          <w:color w:val="000000"/>
          <w:sz w:val="21"/>
          <w:u w:val="none"/>
          <w:shd w:val="clear" w:color="auto" w:fill="auto"/>
          <w:vertAlign w:val="subscript"/>
        </w:rPr>
        <w:t>4</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P</w:t>
      </w:r>
      <w:r>
        <w:rPr>
          <w:rFonts w:ascii="Times New Roman" w:hAnsi="Times New Roman" w:eastAsia="Times New Roman" w:cs="Times New Roman"/>
          <w:color w:val="000000"/>
          <w:sz w:val="21"/>
          <w:u w:val="none"/>
          <w:shd w:val="clear" w:color="auto" w:fill="auto"/>
          <w:vertAlign w:val="subscript"/>
        </w:rPr>
        <w:t>4</w:t>
      </w:r>
      <w:r>
        <w:rPr>
          <w:rFonts w:ascii="Times New Roman" w:hAnsi="Times New Roman" w:eastAsia="Times New Roman" w:cs="Times New Roman"/>
          <w:color w:val="000000"/>
          <w:sz w:val="21"/>
          <w:u w:val="none"/>
          <w:shd w:val="clear" w:color="auto" w:fill="auto"/>
          <w:vertAlign w:val="baseline"/>
        </w:rPr>
        <w:t>。</w:t>
      </w:r>
    </w:p>
    <w:p w14:paraId="2C758670">
      <w:pPr>
        <w:pStyle w:val="27"/>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细胞核中含有</w:t>
      </w:r>
      <w:r>
        <w:rPr>
          <w:rFonts w:ascii="Times New Roman" w:hAnsi="Times New Roman" w:eastAsia="Times New Roman" w:cs="Times New Roman"/>
          <w:color w:val="000000"/>
          <w:sz w:val="21"/>
          <w:u w:val="none"/>
          <w:shd w:val="clear" w:color="auto" w:fill="auto"/>
          <w:vertAlign w:val="baseline"/>
        </w:rPr>
        <w:t>DNA</w:t>
      </w:r>
      <w:r>
        <w:rPr>
          <w:rFonts w:ascii="宋体" w:hAnsi="宋体" w:eastAsia="宋体" w:cs="宋体"/>
          <w:color w:val="000000"/>
          <w:sz w:val="21"/>
          <w:u w:val="none"/>
          <w:shd w:val="clear" w:color="auto" w:fill="auto"/>
          <w:vertAlign w:val="baseline"/>
        </w:rPr>
        <w:t>分子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w:t>
      </w:r>
      <w:r>
        <w:rPr>
          <w:rFonts w:ascii="Times New Roman" w:hAnsi="Times New Roman" w:eastAsia="Times New Roman" w:cs="Times New Roman"/>
          <w:color w:val="000000"/>
          <w:sz w:val="21"/>
          <w:u w:val="none"/>
          <w:shd w:val="clear" w:color="auto" w:fill="auto"/>
          <w:vertAlign w:val="baseline"/>
        </w:rPr>
        <w:t>S</w:t>
      </w:r>
      <w:r>
        <w:rPr>
          <w:rFonts w:ascii="Times New Roman" w:hAnsi="Times New Roman" w:eastAsia="Times New Roman" w:cs="Times New Roman"/>
          <w:color w:val="000000"/>
          <w:sz w:val="21"/>
          <w:u w:val="none"/>
          <w:shd w:val="clear" w:color="auto" w:fill="auto"/>
          <w:vertAlign w:val="subscript"/>
        </w:rPr>
        <w:t>1</w:t>
      </w:r>
      <w:r>
        <w:rPr>
          <w:rFonts w:ascii="宋体" w:hAnsi="宋体" w:eastAsia="宋体" w:cs="宋体"/>
          <w:color w:val="000000"/>
          <w:sz w:val="21"/>
          <w:u w:val="none"/>
          <w:shd w:val="clear" w:color="auto" w:fill="auto"/>
          <w:vertAlign w:val="baseline"/>
        </w:rPr>
        <w:t>是分离出</w:t>
      </w:r>
      <w:r>
        <w:rPr>
          <w:rFonts w:ascii="Times New Roman" w:hAnsi="Times New Roman" w:eastAsia="Times New Roman" w:cs="Times New Roman"/>
          <w:color w:val="000000"/>
          <w:sz w:val="21"/>
          <w:u w:val="none"/>
          <w:shd w:val="clear" w:color="auto" w:fill="auto"/>
          <w:vertAlign w:val="baseline"/>
        </w:rPr>
        <w:t>P</w:t>
      </w:r>
      <w:r>
        <w:rPr>
          <w:rFonts w:ascii="Times New Roman" w:hAnsi="Times New Roman" w:eastAsia="Times New Roman" w:cs="Times New Roman"/>
          <w:color w:val="000000"/>
          <w:sz w:val="21"/>
          <w:u w:val="none"/>
          <w:shd w:val="clear" w:color="auto" w:fill="auto"/>
          <w:vertAlign w:val="subscript"/>
        </w:rPr>
        <w:t>1</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包含细胞核和细胞壁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后的上清液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w:t>
      </w:r>
      <w:r>
        <w:rPr>
          <w:rFonts w:ascii="Times New Roman" w:hAnsi="Times New Roman" w:eastAsia="Times New Roman" w:cs="Times New Roman"/>
          <w:color w:val="000000"/>
          <w:sz w:val="21"/>
          <w:u w:val="none"/>
          <w:shd w:val="clear" w:color="auto" w:fill="auto"/>
          <w:vertAlign w:val="baseline"/>
        </w:rPr>
        <w:t>S</w:t>
      </w:r>
      <w:r>
        <w:rPr>
          <w:rFonts w:ascii="Times New Roman" w:hAnsi="Times New Roman" w:eastAsia="Times New Roman" w:cs="Times New Roman"/>
          <w:color w:val="000000"/>
          <w:sz w:val="21"/>
          <w:u w:val="none"/>
          <w:shd w:val="clear" w:color="auto" w:fill="auto"/>
          <w:vertAlign w:val="subscript"/>
        </w:rPr>
        <w:t>1</w:t>
      </w:r>
      <w:r>
        <w:rPr>
          <w:rFonts w:ascii="宋体" w:hAnsi="宋体" w:eastAsia="宋体" w:cs="宋体"/>
          <w:color w:val="000000"/>
          <w:sz w:val="21"/>
          <w:u w:val="none"/>
          <w:shd w:val="clear" w:color="auto" w:fill="auto"/>
          <w:vertAlign w:val="baseline"/>
        </w:rPr>
        <w:t>中含有线粒体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叶绿体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含有</w:t>
      </w:r>
      <w:r>
        <w:rPr>
          <w:rFonts w:ascii="Times New Roman" w:hAnsi="Times New Roman" w:eastAsia="Times New Roman" w:cs="Times New Roman"/>
          <w:color w:val="000000"/>
          <w:sz w:val="21"/>
          <w:u w:val="none"/>
          <w:shd w:val="clear" w:color="auto" w:fill="auto"/>
          <w:vertAlign w:val="baseline"/>
        </w:rPr>
        <w:t>DNA</w:t>
      </w:r>
      <w:r>
        <w:rPr>
          <w:rFonts w:ascii="宋体" w:hAnsi="宋体" w:eastAsia="宋体" w:cs="宋体"/>
          <w:color w:val="000000"/>
          <w:sz w:val="21"/>
          <w:u w:val="none"/>
          <w:shd w:val="clear" w:color="auto" w:fill="auto"/>
          <w:vertAlign w:val="baseline"/>
        </w:rPr>
        <w:t>分子</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差速离心法主要是采取逐渐提高离心速率分离不同大小颗粒的方法</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起始离心速率较小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较大的颗粒沉降到管底</w:t>
      </w:r>
      <w:r>
        <w:rPr>
          <w:rFonts w:ascii="Times New Roman" w:hAnsi="Times New Roman" w:eastAsia="Times New Roman" w:cs="Times New Roman"/>
          <w:color w:val="000000"/>
          <w:sz w:val="21"/>
          <w:u w:val="none"/>
          <w:shd w:val="clear" w:color="auto" w:fill="auto"/>
          <w:vertAlign w:val="baseline"/>
        </w:rPr>
        <w:t>，P</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为叶绿体</w:t>
      </w:r>
      <w:r>
        <w:rPr>
          <w:rFonts w:ascii="Times New Roman" w:hAnsi="Times New Roman" w:eastAsia="Times New Roman" w:cs="Times New Roman"/>
          <w:color w:val="000000"/>
          <w:sz w:val="21"/>
          <w:u w:val="none"/>
          <w:shd w:val="clear" w:color="auto" w:fill="auto"/>
          <w:vertAlign w:val="baseline"/>
        </w:rPr>
        <w:t>，P</w:t>
      </w:r>
      <w:r>
        <w:rPr>
          <w:rFonts w:ascii="Times New Roman" w:hAnsi="Times New Roman" w:eastAsia="Times New Roman" w:cs="Times New Roman"/>
          <w:color w:val="000000"/>
          <w:sz w:val="21"/>
          <w:u w:val="none"/>
          <w:shd w:val="clear" w:color="auto" w:fill="auto"/>
          <w:vertAlign w:val="subscript"/>
        </w:rPr>
        <w:t>3</w:t>
      </w:r>
      <w:r>
        <w:rPr>
          <w:rFonts w:ascii="宋体" w:hAnsi="宋体" w:eastAsia="宋体" w:cs="宋体"/>
          <w:color w:val="000000"/>
          <w:sz w:val="21"/>
          <w:u w:val="none"/>
          <w:shd w:val="clear" w:color="auto" w:fill="auto"/>
          <w:vertAlign w:val="baseline"/>
        </w:rPr>
        <w:t>为线粒体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由图可知</w:t>
      </w:r>
      <w:r>
        <w:rPr>
          <w:rFonts w:ascii="Times New Roman" w:hAnsi="Times New Roman" w:eastAsia="Times New Roman" w:cs="Times New Roman"/>
          <w:color w:val="000000"/>
          <w:sz w:val="21"/>
          <w:u w:val="none"/>
          <w:shd w:val="clear" w:color="auto" w:fill="auto"/>
          <w:vertAlign w:val="baseline"/>
        </w:rPr>
        <w:t>，P</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先沉降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因此与叶绿体相比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线粒体属于较小的颗粒</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；S</w:t>
      </w:r>
      <w:r>
        <w:rPr>
          <w:rFonts w:ascii="Times New Roman" w:hAnsi="Times New Roman" w:eastAsia="Times New Roman" w:cs="Times New Roman"/>
          <w:color w:val="000000"/>
          <w:sz w:val="21"/>
          <w:u w:val="none"/>
          <w:shd w:val="clear" w:color="auto" w:fill="auto"/>
          <w:vertAlign w:val="subscript"/>
        </w:rPr>
        <w:t>1</w:t>
      </w:r>
      <w:r>
        <w:rPr>
          <w:rFonts w:ascii="宋体" w:hAnsi="宋体" w:eastAsia="宋体" w:cs="宋体"/>
          <w:color w:val="000000"/>
          <w:sz w:val="21"/>
          <w:u w:val="none"/>
          <w:shd w:val="clear" w:color="auto" w:fill="auto"/>
          <w:vertAlign w:val="baseline"/>
        </w:rPr>
        <w:t>是分离出细胞核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细胞壁碎片后的各种细胞器</w:t>
      </w:r>
      <w:r>
        <w:rPr>
          <w:rFonts w:ascii="Times New Roman" w:hAnsi="Times New Roman" w:eastAsia="Times New Roman" w:cs="Times New Roman"/>
          <w:color w:val="000000"/>
          <w:sz w:val="21"/>
          <w:u w:val="none"/>
          <w:shd w:val="clear" w:color="auto" w:fill="auto"/>
          <w:vertAlign w:val="baseline"/>
        </w:rPr>
        <w:t>，S</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是分离出叶绿体</w:t>
      </w:r>
      <w:r>
        <w:rPr>
          <w:rFonts w:ascii="Times New Roman" w:hAnsi="Times New Roman" w:eastAsia="Times New Roman" w:cs="Times New Roman"/>
          <w:color w:val="000000"/>
          <w:sz w:val="21"/>
          <w:u w:val="none"/>
          <w:shd w:val="clear" w:color="auto" w:fill="auto"/>
          <w:vertAlign w:val="baseline"/>
        </w:rPr>
        <w:t>P</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后的上清液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其中含有线粒体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具膜细胞器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和核糖体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不具膜细胞器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等细胞器</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；P</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为叶绿体</w:t>
      </w:r>
      <w:r>
        <w:rPr>
          <w:rFonts w:ascii="Times New Roman" w:hAnsi="Times New Roman" w:eastAsia="Times New Roman" w:cs="Times New Roman"/>
          <w:color w:val="000000"/>
          <w:sz w:val="21"/>
          <w:u w:val="none"/>
          <w:shd w:val="clear" w:color="auto" w:fill="auto"/>
          <w:vertAlign w:val="baseline"/>
        </w:rPr>
        <w:t>，P</w:t>
      </w:r>
      <w:r>
        <w:rPr>
          <w:rFonts w:ascii="Times New Roman" w:hAnsi="Times New Roman" w:eastAsia="Times New Roman" w:cs="Times New Roman"/>
          <w:color w:val="000000"/>
          <w:sz w:val="21"/>
          <w:u w:val="none"/>
          <w:shd w:val="clear" w:color="auto" w:fill="auto"/>
          <w:vertAlign w:val="subscript"/>
        </w:rPr>
        <w:t>3</w:t>
      </w:r>
      <w:r>
        <w:rPr>
          <w:rFonts w:ascii="宋体" w:hAnsi="宋体" w:eastAsia="宋体" w:cs="宋体"/>
          <w:color w:val="000000"/>
          <w:sz w:val="21"/>
          <w:u w:val="none"/>
          <w:shd w:val="clear" w:color="auto" w:fill="auto"/>
          <w:vertAlign w:val="baseline"/>
        </w:rPr>
        <w:t>为线粒体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叶绿体和线粒体中都存在核糖体</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2406AE37">
      <w:pPr>
        <w:pStyle w:val="28"/>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22．A</w:t>
      </w:r>
    </w:p>
    <w:p w14:paraId="0B4DF64E">
      <w:pPr>
        <w:pStyle w:val="28"/>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高等动物成熟的红细胞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如人成熟红细胞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无细胞核和细胞器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无法分离得到细胞器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因此不能作为实验材料</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细胞器甲含蛋白质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脂质及少量核酸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应为线粒体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线粒体是细胞的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动力车间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其内膜折叠形成嵴导致面积大于外膜</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细胞器乙含较高脂质且不含核酸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应为内质网或高尔基体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单层膜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这些细胞器可通过形成囊泡运输物质</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细胞器丙含蛋白质和核酸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比例</w:t>
      </w:r>
      <w:r>
        <w:rPr>
          <w:rFonts w:ascii="Times New Roman" w:hAnsi="Times New Roman" w:eastAsia="Times New Roman" w:cs="Times New Roman"/>
          <w:color w:val="000000"/>
          <w:sz w:val="21"/>
          <w:u w:val="none"/>
          <w:shd w:val="clear" w:color="auto" w:fill="auto"/>
          <w:vertAlign w:val="baseline"/>
        </w:rPr>
        <w:t>1:1）</w:t>
      </w:r>
      <w:r>
        <w:rPr>
          <w:rFonts w:ascii="宋体" w:hAnsi="宋体" w:eastAsia="宋体" w:cs="宋体"/>
          <w:color w:val="000000"/>
          <w:sz w:val="21"/>
          <w:u w:val="none"/>
          <w:shd w:val="clear" w:color="auto" w:fill="auto"/>
          <w:vertAlign w:val="baseline"/>
        </w:rPr>
        <w:t>且无磷脂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应为核糖体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核糖体在原核和真核细胞中均存在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参与蛋白质合成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是分布最广的细胞器</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6FBDECBD">
      <w:pPr>
        <w:pStyle w:val="29"/>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23．C</w:t>
      </w:r>
    </w:p>
    <w:p w14:paraId="7584451D">
      <w:pPr>
        <w:pStyle w:val="29"/>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细胞溶胶中含有多种酶和中间代谢产物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酶的本质是蛋白质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因此含有丰富的蛋白质</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细胞代谢包括细胞质基质中的反应和细胞器内的反应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其中细胞质基质是大多数酶分布的场所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故为细胞代谢的主要场所</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细胞器并非自由漂浮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而是由细胞骨架锚定并协助运输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移动具有方向性</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游离核糖体存在于细胞溶胶中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负责合成细胞内的结构蛋白和部分酶</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6D91B2F5">
      <w:pPr>
        <w:pStyle w:val="3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24．A</w:t>
      </w:r>
    </w:p>
    <w:p w14:paraId="1D26487D">
      <w:pPr>
        <w:pStyle w:val="30"/>
        <w:spacing w:line="320" w:lineRule="auto"/>
        <w:jc w:val="left"/>
        <w:textAlignment w:val="center"/>
        <w:rPr>
          <w:sz w:val="21"/>
        </w:rPr>
      </w:pPr>
      <w:r>
        <w:rPr>
          <w:rFonts w:hint="eastAsia" w:cs="Times New Roman"/>
          <w:color w:val="000000"/>
          <w:sz w:val="21"/>
          <w:u w:val="none"/>
          <w:shd w:val="clear" w:color="auto" w:fill="auto"/>
          <w:vertAlign w:val="baseline"/>
          <w:lang w:eastAsia="zh-CN"/>
        </w:rPr>
        <w:t>【思路导引】</w:t>
      </w:r>
      <w:r>
        <w:rPr>
          <w:rFonts w:ascii="宋体" w:hAnsi="宋体" w:eastAsia="宋体" w:cs="宋体"/>
          <w:color w:val="000000"/>
          <w:sz w:val="21"/>
          <w:u w:val="none"/>
          <w:shd w:val="clear" w:color="auto" w:fill="auto"/>
          <w:vertAlign w:val="baseline"/>
        </w:rPr>
        <w:t>观察叶绿体时选用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藓类的叶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黑藻的叶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取这些材料的原因是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叶子薄而小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叶绿体清楚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可取整个小叶直接制片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所以作为实验的首选材料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若用菠菜叶做实验材料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要取菠菜叶的下表皮并带些叶肉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因为表皮细胞不含叶绿体</w:t>
      </w:r>
      <w:r>
        <w:rPr>
          <w:rFonts w:ascii="Times New Roman" w:hAnsi="Times New Roman" w:eastAsia="Times New Roman" w:cs="Times New Roman"/>
          <w:color w:val="000000"/>
          <w:sz w:val="21"/>
          <w:u w:val="none"/>
          <w:shd w:val="clear" w:color="auto" w:fill="auto"/>
          <w:vertAlign w:val="baseline"/>
        </w:rPr>
        <w:t>。</w:t>
      </w:r>
    </w:p>
    <w:p w14:paraId="7114AAE7">
      <w:pPr>
        <w:pStyle w:val="30"/>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叶绿体有颜色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高倍镜下可以观察到叶绿体的运动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可将其作为细胞质流动的标志</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实验前要将黑藻放在光照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温度适宜的环境下培养</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新鲜的黑藻枝叶上的嫩叶含有叶绿体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且较薄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因此观察叶绿体时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可以从黑藻新鲜枝上选取一片幼嫩的小叶制成临时装片</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制片时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叶片不能放干了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要随时保持有水状态</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21A9F150">
      <w:pPr>
        <w:pStyle w:val="3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25．C</w:t>
      </w:r>
    </w:p>
    <w:p w14:paraId="6B38AD68">
      <w:pPr>
        <w:pStyle w:val="31"/>
        <w:spacing w:line="320" w:lineRule="auto"/>
        <w:jc w:val="left"/>
        <w:textAlignment w:val="center"/>
        <w:rPr>
          <w:sz w:val="21"/>
        </w:rPr>
      </w:pPr>
      <w:r>
        <w:rPr>
          <w:rFonts w:hint="eastAsia" w:cs="Times New Roman"/>
          <w:color w:val="000000"/>
          <w:sz w:val="21"/>
          <w:u w:val="none"/>
          <w:shd w:val="clear" w:color="auto" w:fill="auto"/>
          <w:vertAlign w:val="baseline"/>
          <w:lang w:eastAsia="zh-CN"/>
        </w:rPr>
        <w:t>【思路导引】</w:t>
      </w:r>
      <w:r>
        <w:rPr>
          <w:rFonts w:ascii="宋体" w:hAnsi="宋体" w:eastAsia="宋体" w:cs="宋体"/>
          <w:color w:val="000000"/>
          <w:sz w:val="21"/>
          <w:u w:val="none"/>
          <w:shd w:val="clear" w:color="auto" w:fill="auto"/>
          <w:vertAlign w:val="baseline"/>
        </w:rPr>
        <w:t>分泌蛋白的合成与分泌过程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核糖体合成蛋白质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内质网进行粗加工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内质网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出芽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形成囊泡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高尔基体进行再加工形成成熟的蛋白质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高尔基体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出芽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形成囊泡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整个过程还需要线粒体提供能量</w:t>
      </w:r>
      <w:r>
        <w:rPr>
          <w:rFonts w:ascii="Times New Roman" w:hAnsi="Times New Roman" w:eastAsia="Times New Roman" w:cs="Times New Roman"/>
          <w:color w:val="000000"/>
          <w:sz w:val="21"/>
          <w:u w:val="none"/>
          <w:shd w:val="clear" w:color="auto" w:fill="auto"/>
          <w:vertAlign w:val="baseline"/>
        </w:rPr>
        <w:t>。</w:t>
      </w:r>
    </w:p>
    <w:p w14:paraId="2E1F4F07">
      <w:pPr>
        <w:pStyle w:val="31"/>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囊泡</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来自内质网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完成蛋白质的粗加工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囊泡</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来自高尔基体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对蛋白质进行进一步加工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包裹的蛋白质空间结构不同</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线粒体为分泌蛋白的合成和分泌提供能量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故若线粒体的参与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则图示过程一般不能正常进行</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生物膜系统包括细胞膜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细胞器膜和核膜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囊泡</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和囊泡</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来自具膜细胞器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可以与细胞膜融合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属于真核细胞的生物膜系统</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完成图示过程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内质网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细胞器</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膜面积减小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高尔基体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细胞器</w:t>
      </w: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的膜面积基本不变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细胞膜面积变大</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45F98182">
      <w:pPr>
        <w:pStyle w:val="31"/>
        <w:spacing w:line="320" w:lineRule="auto"/>
        <w:jc w:val="center"/>
        <w:textAlignment w:val="center"/>
        <w:rPr>
          <w:rFonts w:ascii="黑体" w:hAnsi="黑体" w:eastAsia="黑体" w:cs="黑体"/>
          <w:b/>
          <w:i w:val="0"/>
          <w:color w:val="000000"/>
          <w:sz w:val="30"/>
        </w:rPr>
      </w:pPr>
    </w:p>
    <w:p w14:paraId="51F216BA">
      <w:pPr>
        <w:pStyle w:val="3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26．（1）</w:t>
      </w:r>
      <w:r>
        <w:rPr>
          <w:rFonts w:ascii="宋体" w:hAnsi="宋体" w:eastAsia="宋体" w:cs="宋体"/>
          <w:color w:val="000000"/>
          <w:sz w:val="21"/>
          <w:u w:val="none"/>
          <w:shd w:val="clear" w:color="auto" w:fill="auto"/>
          <w:vertAlign w:val="baseline"/>
        </w:rPr>
        <w:t>细胞层次和个体层次</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原核</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支原体细胞内无以核膜为界限的细胞核</w:t>
      </w:r>
    </w:p>
    <w:p w14:paraId="7FC4D2B2">
      <w:pPr>
        <w:pStyle w:val="3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均有细胞膜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细胞质与核糖体</w:t>
      </w:r>
      <w:r>
        <w:rPr>
          <w:rFonts w:ascii="Times New Roman" w:hAnsi="Times New Roman" w:eastAsia="Times New Roman" w:cs="Times New Roman"/>
          <w:color w:val="000000"/>
          <w:sz w:val="21"/>
          <w:u w:val="none"/>
          <w:shd w:val="clear" w:color="auto" w:fill="auto"/>
          <w:vertAlign w:val="baseline"/>
        </w:rPr>
        <w:t>，DNA</w:t>
      </w:r>
      <w:r>
        <w:rPr>
          <w:rFonts w:ascii="宋体" w:hAnsi="宋体" w:eastAsia="宋体" w:cs="宋体"/>
          <w:color w:val="000000"/>
          <w:sz w:val="21"/>
          <w:u w:val="none"/>
          <w:shd w:val="clear" w:color="auto" w:fill="auto"/>
          <w:vertAlign w:val="baseline"/>
        </w:rPr>
        <w:t>位于细胞的特定区域</w:t>
      </w:r>
    </w:p>
    <w:p w14:paraId="7CE0985F">
      <w:pPr>
        <w:pStyle w:val="3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支原体无细胞壁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青霉素和头孢等药物主要抑制细菌细胞壁的形成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对支原体的繁殖起不到抑制作用</w:t>
      </w:r>
    </w:p>
    <w:p w14:paraId="1DA5E561">
      <w:pPr>
        <w:pStyle w:val="32"/>
        <w:spacing w:line="320" w:lineRule="auto"/>
        <w:jc w:val="left"/>
        <w:textAlignment w:val="center"/>
        <w:rPr>
          <w:sz w:val="21"/>
        </w:rPr>
      </w:pPr>
      <w:r>
        <w:rPr>
          <w:rFonts w:hint="eastAsia" w:cs="Times New Roman"/>
          <w:color w:val="000000"/>
          <w:sz w:val="21"/>
          <w:u w:val="none"/>
          <w:shd w:val="clear" w:color="auto" w:fill="auto"/>
          <w:vertAlign w:val="baseline"/>
          <w:lang w:eastAsia="zh-CN"/>
        </w:rPr>
        <w:t>【思路导引】</w:t>
      </w:r>
      <w:r>
        <w:rPr>
          <w:rFonts w:ascii="宋体" w:hAnsi="宋体" w:eastAsia="宋体" w:cs="宋体"/>
          <w:color w:val="000000"/>
          <w:sz w:val="21"/>
          <w:u w:val="none"/>
          <w:shd w:val="clear" w:color="auto" w:fill="auto"/>
          <w:vertAlign w:val="baseline"/>
        </w:rPr>
        <w:t>原核细胞与真核细胞相比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无成形的细胞核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无核膜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核仁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染色体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只有唯一的细胞器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核糖体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原核细胞和真核细胞都含有</w:t>
      </w:r>
      <w:r>
        <w:rPr>
          <w:rFonts w:ascii="Times New Roman" w:hAnsi="Times New Roman" w:eastAsia="Times New Roman" w:cs="Times New Roman"/>
          <w:color w:val="000000"/>
          <w:sz w:val="21"/>
          <w:u w:val="none"/>
          <w:shd w:val="clear" w:color="auto" w:fill="auto"/>
          <w:vertAlign w:val="baseline"/>
        </w:rPr>
        <w:t>DNA</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RNA，</w:t>
      </w:r>
      <w:r>
        <w:rPr>
          <w:rFonts w:ascii="宋体" w:hAnsi="宋体" w:eastAsia="宋体" w:cs="宋体"/>
          <w:color w:val="000000"/>
          <w:sz w:val="21"/>
          <w:u w:val="none"/>
          <w:shd w:val="clear" w:color="auto" w:fill="auto"/>
          <w:vertAlign w:val="baseline"/>
        </w:rPr>
        <w:t>遗传物质都为</w:t>
      </w:r>
      <w:r>
        <w:rPr>
          <w:rFonts w:ascii="Times New Roman" w:hAnsi="Times New Roman" w:eastAsia="Times New Roman" w:cs="Times New Roman"/>
          <w:color w:val="000000"/>
          <w:sz w:val="21"/>
          <w:u w:val="none"/>
          <w:shd w:val="clear" w:color="auto" w:fill="auto"/>
          <w:vertAlign w:val="baseline"/>
        </w:rPr>
        <w:t>DNA。</w:t>
      </w:r>
    </w:p>
    <w:p w14:paraId="029D23C3">
      <w:pPr>
        <w:pStyle w:val="32"/>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支原体是单细胞生物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在生命系统结构层次中属于细胞层次和个体层次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支原体是原核生物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判断依据是支原体细胞内无以核膜为界限的细胞核</w:t>
      </w:r>
      <w:r>
        <w:rPr>
          <w:rFonts w:ascii="Times New Roman" w:hAnsi="Times New Roman" w:eastAsia="Times New Roman" w:cs="Times New Roman"/>
          <w:color w:val="000000"/>
          <w:sz w:val="21"/>
          <w:u w:val="none"/>
          <w:shd w:val="clear" w:color="auto" w:fill="auto"/>
          <w:vertAlign w:val="baseline"/>
        </w:rPr>
        <w:t>。</w:t>
      </w:r>
    </w:p>
    <w:p w14:paraId="7D75FF3F">
      <w:pPr>
        <w:pStyle w:val="3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从细胞结构的角度分析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支原体与动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植物细胞的共同点是均有细胞膜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细胞质与核糖体</w:t>
      </w:r>
      <w:r>
        <w:rPr>
          <w:rFonts w:ascii="Times New Roman" w:hAnsi="Times New Roman" w:eastAsia="Times New Roman" w:cs="Times New Roman"/>
          <w:color w:val="000000"/>
          <w:sz w:val="21"/>
          <w:u w:val="none"/>
          <w:shd w:val="clear" w:color="auto" w:fill="auto"/>
          <w:vertAlign w:val="baseline"/>
        </w:rPr>
        <w:t>，DNA</w:t>
      </w:r>
      <w:r>
        <w:rPr>
          <w:rFonts w:ascii="宋体" w:hAnsi="宋体" w:eastAsia="宋体" w:cs="宋体"/>
          <w:color w:val="000000"/>
          <w:sz w:val="21"/>
          <w:u w:val="none"/>
          <w:shd w:val="clear" w:color="auto" w:fill="auto"/>
          <w:vertAlign w:val="baseline"/>
        </w:rPr>
        <w:t>位于细胞的特定区域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拟核和细胞核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这体现了细胞的统一性</w:t>
      </w:r>
      <w:r>
        <w:rPr>
          <w:rFonts w:ascii="Times New Roman" w:hAnsi="Times New Roman" w:eastAsia="Times New Roman" w:cs="Times New Roman"/>
          <w:color w:val="000000"/>
          <w:sz w:val="21"/>
          <w:u w:val="none"/>
          <w:shd w:val="clear" w:color="auto" w:fill="auto"/>
          <w:vertAlign w:val="baseline"/>
        </w:rPr>
        <w:t>。</w:t>
      </w:r>
    </w:p>
    <w:p w14:paraId="026A3787">
      <w:pPr>
        <w:pStyle w:val="3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支原体无细胞壁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青霉素和头孢等药物主要抑制细菌细胞壁的形成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对支原体的繁殖起不到抑制作用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故对于支原体引起的肺炎无明显疗效</w:t>
      </w:r>
      <w:r>
        <w:rPr>
          <w:rFonts w:ascii="Times New Roman" w:hAnsi="Times New Roman" w:eastAsia="Times New Roman" w:cs="Times New Roman"/>
          <w:color w:val="000000"/>
          <w:sz w:val="21"/>
          <w:u w:val="none"/>
          <w:shd w:val="clear" w:color="auto" w:fill="auto"/>
          <w:vertAlign w:val="baseline"/>
        </w:rPr>
        <w:t>。</w:t>
      </w:r>
    </w:p>
    <w:p w14:paraId="61344178">
      <w:pPr>
        <w:pStyle w:val="3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27．（1）</w:t>
      </w:r>
      <w:r>
        <w:rPr>
          <w:rFonts w:ascii="宋体" w:hAnsi="宋体" w:eastAsia="宋体" w:cs="宋体"/>
          <w:color w:val="000000"/>
          <w:sz w:val="21"/>
          <w:u w:val="none"/>
          <w:shd w:val="clear" w:color="auto" w:fill="auto"/>
          <w:vertAlign w:val="baseline"/>
        </w:rPr>
        <w:t>斐林试剂</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砖红</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不适合</w:t>
      </w:r>
    </w:p>
    <w:p w14:paraId="57F899C3">
      <w:pPr>
        <w:pStyle w:val="3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（2）CuSO</w:t>
      </w:r>
      <w:r>
        <w:rPr>
          <w:rFonts w:ascii="Times New Roman" w:hAnsi="Times New Roman" w:eastAsia="Times New Roman" w:cs="Times New Roman"/>
          <w:color w:val="000000"/>
          <w:sz w:val="21"/>
          <w:u w:val="none"/>
          <w:shd w:val="clear" w:color="auto" w:fill="auto"/>
          <w:vertAlign w:val="subscript"/>
        </w:rPr>
        <w:t>4</w:t>
      </w:r>
    </w:p>
    <w:p w14:paraId="0F0BCDD5">
      <w:pPr>
        <w:pStyle w:val="3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脂肪酸和甘油</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苏丹</w:t>
      </w:r>
      <w:r>
        <w:rPr>
          <w:rFonts w:ascii="Times New Roman" w:hAnsi="Times New Roman" w:eastAsia="Times New Roman" w:cs="Times New Roman"/>
          <w:color w:val="000000"/>
          <w:sz w:val="21"/>
          <w:u w:val="none"/>
          <w:shd w:val="clear" w:color="auto" w:fill="auto"/>
          <w:vertAlign w:val="baseline"/>
        </w:rPr>
        <w:t xml:space="preserve">Ⅲ     </w:t>
      </w:r>
      <w:r>
        <w:rPr>
          <w:rFonts w:ascii="宋体" w:hAnsi="宋体" w:eastAsia="宋体" w:cs="宋体"/>
          <w:color w:val="000000"/>
          <w:sz w:val="21"/>
          <w:u w:val="none"/>
          <w:shd w:val="clear" w:color="auto" w:fill="auto"/>
          <w:vertAlign w:val="baseline"/>
        </w:rPr>
        <w:t>橘黄</w:t>
      </w:r>
    </w:p>
    <w:p w14:paraId="23E0C16C">
      <w:pPr>
        <w:pStyle w:val="33"/>
        <w:spacing w:line="320" w:lineRule="auto"/>
        <w:jc w:val="left"/>
        <w:textAlignment w:val="center"/>
        <w:rPr>
          <w:sz w:val="21"/>
        </w:rPr>
      </w:pPr>
      <w:r>
        <w:rPr>
          <w:rFonts w:hint="eastAsia" w:cs="Times New Roman"/>
          <w:color w:val="000000"/>
          <w:sz w:val="21"/>
          <w:u w:val="none"/>
          <w:shd w:val="clear" w:color="auto" w:fill="auto"/>
          <w:vertAlign w:val="baseline"/>
          <w:lang w:eastAsia="zh-CN"/>
        </w:rPr>
        <w:t>【思路导引】</w:t>
      </w:r>
      <w:r>
        <w:rPr>
          <w:rFonts w:ascii="宋体" w:hAnsi="宋体" w:eastAsia="宋体" w:cs="宋体"/>
          <w:color w:val="000000"/>
          <w:sz w:val="21"/>
          <w:u w:val="none"/>
          <w:shd w:val="clear" w:color="auto" w:fill="auto"/>
          <w:vertAlign w:val="baseline"/>
        </w:rPr>
        <w:t>生物组织中化合物的鉴定</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斐林试剂可用于鉴定还原糖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在水浴加热的条件下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溶液的颜色变化为砖红色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沉淀</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蛋白质可与双缩脲试剂产生紫色反应</w:t>
      </w: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脂肪可用苏丹</w:t>
      </w:r>
      <w:r>
        <w:rPr>
          <w:rFonts w:ascii="Times New Roman" w:hAnsi="Times New Roman" w:eastAsia="Times New Roman" w:cs="Times New Roman"/>
          <w:color w:val="000000"/>
          <w:sz w:val="21"/>
          <w:u w:val="none"/>
          <w:shd w:val="clear" w:color="auto" w:fill="auto"/>
          <w:vertAlign w:val="baseline"/>
        </w:rPr>
        <w:t>Ⅲ</w:t>
      </w:r>
      <w:r>
        <w:rPr>
          <w:rFonts w:ascii="宋体" w:hAnsi="宋体" w:eastAsia="宋体" w:cs="宋体"/>
          <w:color w:val="000000"/>
          <w:sz w:val="21"/>
          <w:u w:val="none"/>
          <w:shd w:val="clear" w:color="auto" w:fill="auto"/>
          <w:vertAlign w:val="baseline"/>
        </w:rPr>
        <w:t>染液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或苏丹</w:t>
      </w:r>
      <w:r>
        <w:rPr>
          <w:rFonts w:ascii="Times New Roman" w:hAnsi="Times New Roman" w:eastAsia="Times New Roman" w:cs="Times New Roman"/>
          <w:color w:val="000000"/>
          <w:sz w:val="21"/>
          <w:u w:val="none"/>
          <w:shd w:val="clear" w:color="auto" w:fill="auto"/>
          <w:vertAlign w:val="baseline"/>
        </w:rPr>
        <w:t>Ⅳ</w:t>
      </w:r>
      <w:r>
        <w:rPr>
          <w:rFonts w:ascii="宋体" w:hAnsi="宋体" w:eastAsia="宋体" w:cs="宋体"/>
          <w:color w:val="000000"/>
          <w:sz w:val="21"/>
          <w:u w:val="none"/>
          <w:shd w:val="clear" w:color="auto" w:fill="auto"/>
          <w:vertAlign w:val="baseline"/>
        </w:rPr>
        <w:t>染液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鉴定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呈橘黄色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或红色</w:t>
      </w:r>
      <w:r>
        <w:rPr>
          <w:rFonts w:ascii="Times New Roman" w:hAnsi="Times New Roman" w:eastAsia="Times New Roman" w:cs="Times New Roman"/>
          <w:color w:val="000000"/>
          <w:sz w:val="21"/>
          <w:u w:val="none"/>
          <w:shd w:val="clear" w:color="auto" w:fill="auto"/>
          <w:vertAlign w:val="baseline"/>
        </w:rPr>
        <w:t>）。</w:t>
      </w:r>
    </w:p>
    <w:p w14:paraId="52672D79">
      <w:pPr>
        <w:pStyle w:val="33"/>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果糖属于还原糖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还原糖与斐林试剂在水浴加热条件下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生成砖红色沉淀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故实验室中鉴定还原糖时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常用的试剂是斐林试剂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该试剂与还原糖在水浴加热的条件下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会产生砖红色沉淀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斐林试剂与还原糖反应生成砖红色沉淀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西瓜呈红色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会影响实验结果的观察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故西瓜不适合作为鉴定还原糖的材料</w:t>
      </w:r>
      <w:r>
        <w:rPr>
          <w:rFonts w:ascii="Times New Roman" w:hAnsi="Times New Roman" w:eastAsia="Times New Roman" w:cs="Times New Roman"/>
          <w:color w:val="000000"/>
          <w:sz w:val="21"/>
          <w:u w:val="none"/>
          <w:shd w:val="clear" w:color="auto" w:fill="auto"/>
          <w:vertAlign w:val="baseline"/>
        </w:rPr>
        <w:t>。</w:t>
      </w:r>
    </w:p>
    <w:p w14:paraId="293C3CFE">
      <w:pPr>
        <w:pStyle w:val="3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蛋白质鉴定实验中的</w:t>
      </w:r>
      <w:r>
        <w:rPr>
          <w:rFonts w:ascii="Times New Roman" w:hAnsi="Times New Roman" w:eastAsia="Times New Roman" w:cs="Times New Roman"/>
          <w:color w:val="000000"/>
          <w:sz w:val="21"/>
          <w:u w:val="none"/>
          <w:shd w:val="clear" w:color="auto" w:fill="auto"/>
          <w:vertAlign w:val="baseline"/>
        </w:rPr>
        <w:t>CuSO₄</w:t>
      </w:r>
      <w:r>
        <w:rPr>
          <w:rFonts w:ascii="宋体" w:hAnsi="宋体" w:eastAsia="宋体" w:cs="宋体"/>
          <w:color w:val="000000"/>
          <w:sz w:val="21"/>
          <w:u w:val="none"/>
          <w:shd w:val="clear" w:color="auto" w:fill="auto"/>
          <w:vertAlign w:val="baseline"/>
        </w:rPr>
        <w:t>溶液的浓度为</w:t>
      </w:r>
      <w:r>
        <w:rPr>
          <w:rFonts w:ascii="Times New Roman" w:hAnsi="Times New Roman" w:eastAsia="Times New Roman" w:cs="Times New Roman"/>
          <w:color w:val="000000"/>
          <w:sz w:val="21"/>
          <w:u w:val="none"/>
          <w:shd w:val="clear" w:color="auto" w:fill="auto"/>
          <w:vertAlign w:val="baseline"/>
        </w:rPr>
        <w:t>0.01g/ml；</w:t>
      </w:r>
      <w:r>
        <w:rPr>
          <w:rFonts w:ascii="宋体" w:hAnsi="宋体" w:eastAsia="宋体" w:cs="宋体"/>
          <w:color w:val="000000"/>
          <w:sz w:val="21"/>
          <w:u w:val="none"/>
          <w:shd w:val="clear" w:color="auto" w:fill="auto"/>
          <w:vertAlign w:val="baseline"/>
        </w:rPr>
        <w:t>鉴定蛋白质时应先加</w:t>
      </w:r>
      <w:r>
        <w:rPr>
          <w:rFonts w:ascii="Times New Roman" w:hAnsi="Times New Roman" w:eastAsia="Times New Roman" w:cs="Times New Roman"/>
          <w:color w:val="000000"/>
          <w:sz w:val="21"/>
          <w:u w:val="none"/>
          <w:shd w:val="clear" w:color="auto" w:fill="auto"/>
          <w:vertAlign w:val="baseline"/>
        </w:rPr>
        <w:t>NaOH</w:t>
      </w:r>
      <w:r>
        <w:rPr>
          <w:rFonts w:ascii="宋体" w:hAnsi="宋体" w:eastAsia="宋体" w:cs="宋体"/>
          <w:color w:val="000000"/>
          <w:sz w:val="21"/>
          <w:u w:val="none"/>
          <w:shd w:val="clear" w:color="auto" w:fill="auto"/>
          <w:vertAlign w:val="baseline"/>
        </w:rPr>
        <w:t>溶液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后加</w:t>
      </w:r>
      <w:r>
        <w:rPr>
          <w:rFonts w:ascii="Times New Roman" w:hAnsi="Times New Roman" w:eastAsia="Times New Roman" w:cs="Times New Roman"/>
          <w:color w:val="000000"/>
          <w:sz w:val="21"/>
          <w:u w:val="none"/>
          <w:shd w:val="clear" w:color="auto" w:fill="auto"/>
          <w:vertAlign w:val="baseline"/>
        </w:rPr>
        <w:t>CuSO₄</w:t>
      </w:r>
      <w:r>
        <w:rPr>
          <w:rFonts w:ascii="宋体" w:hAnsi="宋体" w:eastAsia="宋体" w:cs="宋体"/>
          <w:color w:val="000000"/>
          <w:sz w:val="21"/>
          <w:u w:val="none"/>
          <w:shd w:val="clear" w:color="auto" w:fill="auto"/>
          <w:vertAlign w:val="baseline"/>
        </w:rPr>
        <w:t>溶液</w:t>
      </w:r>
      <w:r>
        <w:rPr>
          <w:rFonts w:ascii="Times New Roman" w:hAnsi="Times New Roman" w:eastAsia="Times New Roman" w:cs="Times New Roman"/>
          <w:color w:val="000000"/>
          <w:sz w:val="21"/>
          <w:u w:val="none"/>
          <w:shd w:val="clear" w:color="auto" w:fill="auto"/>
          <w:vertAlign w:val="baseline"/>
        </w:rPr>
        <w:t>。</w:t>
      </w:r>
    </w:p>
    <w:p w14:paraId="77347CA8">
      <w:pPr>
        <w:pStyle w:val="3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脂肪是由三分子脂肪酸与一分子甘油发生反应而形成的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所以脂肪水解的产物是脂肪酸和甘油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鉴定脂肪需用苏丹</w:t>
      </w:r>
      <w:r>
        <w:rPr>
          <w:rFonts w:ascii="Times New Roman" w:hAnsi="Times New Roman" w:eastAsia="Times New Roman" w:cs="Times New Roman"/>
          <w:color w:val="000000"/>
          <w:sz w:val="21"/>
          <w:u w:val="none"/>
          <w:shd w:val="clear" w:color="auto" w:fill="auto"/>
          <w:vertAlign w:val="baseline"/>
        </w:rPr>
        <w:t>Ⅲ</w:t>
      </w:r>
      <w:r>
        <w:rPr>
          <w:rFonts w:ascii="宋体" w:hAnsi="宋体" w:eastAsia="宋体" w:cs="宋体"/>
          <w:color w:val="000000"/>
          <w:sz w:val="21"/>
          <w:u w:val="none"/>
          <w:shd w:val="clear" w:color="auto" w:fill="auto"/>
          <w:vertAlign w:val="baseline"/>
        </w:rPr>
        <w:t>染液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显色反应为橘黄色</w:t>
      </w:r>
      <w:r>
        <w:rPr>
          <w:rFonts w:ascii="Times New Roman" w:hAnsi="Times New Roman" w:eastAsia="Times New Roman" w:cs="Times New Roman"/>
          <w:color w:val="000000"/>
          <w:sz w:val="21"/>
          <w:u w:val="none"/>
          <w:shd w:val="clear" w:color="auto" w:fill="auto"/>
          <w:vertAlign w:val="baseline"/>
        </w:rPr>
        <w:t>。</w:t>
      </w:r>
    </w:p>
    <w:p w14:paraId="663DAF95">
      <w:pPr>
        <w:pStyle w:val="3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28．（1）</w:t>
      </w:r>
      <w:r>
        <w:rPr>
          <w:rFonts w:ascii="Times New Roman" w:hAnsi="Times New Roman" w:eastAsia="Times New Roman" w:cs="Times New Roman"/>
          <w:strike w:val="0"/>
          <w:kern w:val="0"/>
          <w:sz w:val="24"/>
          <w:szCs w:val="24"/>
          <w:u w:val="none"/>
        </w:rPr>
        <w:drawing>
          <wp:inline distT="0" distB="0" distL="114300" distR="114300">
            <wp:extent cx="1476375" cy="1000125"/>
            <wp:effectExtent l="0" t="0" r="9525" b="3175"/>
            <wp:docPr id="292" name="_x0000_i1478"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 name="_x0000_i1478" descr="试题资源网 stzy.com"/>
                    <pic:cNvPicPr>
                      <a:picLocks noChangeAspect="1"/>
                    </pic:cNvPicPr>
                  </pic:nvPicPr>
                  <pic:blipFill>
                    <a:blip r:embed="rId20"/>
                    <a:stretch>
                      <a:fillRect/>
                    </a:stretch>
                  </pic:blipFill>
                  <pic:spPr>
                    <a:xfrm>
                      <a:off x="0" y="0"/>
                      <a:ext cx="1476375" cy="1000125"/>
                    </a:xfrm>
                    <a:prstGeom prst="rect">
                      <a:avLst/>
                    </a:prstGeom>
                  </pic:spPr>
                </pic:pic>
              </a:graphicData>
            </a:graphic>
          </wp:inline>
        </w:drawing>
      </w:r>
      <w:r>
        <w:rPr>
          <w:rFonts w:ascii="Times New Roman" w:hAnsi="Times New Roman" w:eastAsia="Times New Roman" w:cs="Times New Roman"/>
          <w:color w:val="000000"/>
          <w:sz w:val="21"/>
          <w:u w:val="none"/>
          <w:shd w:val="clear" w:color="auto" w:fill="auto"/>
          <w:vertAlign w:val="baseline"/>
        </w:rPr>
        <w:t>  </w:t>
      </w:r>
    </w:p>
    <w:p w14:paraId="5F6578E6">
      <w:pPr>
        <w:pStyle w:val="3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 xml:space="preserve">（2）5     </w:t>
      </w:r>
      <w:r>
        <w:rPr>
          <w:rFonts w:ascii="宋体" w:hAnsi="宋体" w:eastAsia="宋体" w:cs="宋体"/>
          <w:color w:val="000000"/>
          <w:sz w:val="21"/>
          <w:u w:val="none"/>
          <w:shd w:val="clear" w:color="auto" w:fill="auto"/>
          <w:vertAlign w:val="baseline"/>
        </w:rPr>
        <w:t>脱水缩合</w:t>
      </w:r>
    </w:p>
    <w:p w14:paraId="2159775F">
      <w:pPr>
        <w:pStyle w:val="3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（3）0</w:t>
      </w:r>
    </w:p>
    <w:p w14:paraId="15E967D3">
      <w:pPr>
        <w:pStyle w:val="3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高温使蛋白质分子的空间结构变得伸展</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松散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容易被蛋白酶水解</w:t>
      </w:r>
    </w:p>
    <w:p w14:paraId="1E9A8C4F">
      <w:pPr>
        <w:pStyle w:val="34"/>
        <w:spacing w:line="320" w:lineRule="auto"/>
        <w:jc w:val="left"/>
        <w:textAlignment w:val="center"/>
        <w:rPr>
          <w:sz w:val="21"/>
        </w:rPr>
      </w:pPr>
      <w:r>
        <w:rPr>
          <w:rFonts w:hint="eastAsia" w:cs="Times New Roman"/>
          <w:color w:val="000000"/>
          <w:sz w:val="21"/>
          <w:u w:val="none"/>
          <w:shd w:val="clear" w:color="auto" w:fill="auto"/>
          <w:vertAlign w:val="baseline"/>
          <w:lang w:eastAsia="zh-CN"/>
        </w:rPr>
        <w:t>【思路导引】</w:t>
      </w:r>
      <w:r>
        <w:rPr>
          <w:rFonts w:ascii="宋体" w:hAnsi="宋体" w:eastAsia="宋体" w:cs="宋体"/>
          <w:color w:val="000000"/>
          <w:sz w:val="21"/>
          <w:u w:val="none"/>
          <w:shd w:val="clear" w:color="auto" w:fill="auto"/>
          <w:vertAlign w:val="baseline"/>
        </w:rPr>
        <w:t>构成蛋白质的基本单位是氨基酸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其结构特点是每种氨基酸分子至少都含有一个氨基和一个羧基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并且都有一个氨基和一个羧基连接在同一个碳原子上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这个碳原子还连接一个氢原子和一个侧链基团</w:t>
      </w:r>
      <w:r>
        <w:rPr>
          <w:rFonts w:ascii="Times New Roman" w:hAnsi="Times New Roman" w:eastAsia="Times New Roman" w:cs="Times New Roman"/>
          <w:color w:val="000000"/>
          <w:sz w:val="21"/>
          <w:u w:val="none"/>
          <w:shd w:val="clear" w:color="auto" w:fill="auto"/>
          <w:vertAlign w:val="baseline"/>
        </w:rPr>
        <w:t>。</w:t>
      </w:r>
    </w:p>
    <w:p w14:paraId="15E5AB02">
      <w:pPr>
        <w:pStyle w:val="34"/>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构成蛋白质的基本单位是氨基酸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其结构特点是每种氨基酸分子至少都含有一个氨基和一个羧基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并且都有一个氨基和一个羧基连接在同一个碳原子上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这个碳原子还连接一个氢原子和一个侧链基团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其结构通式是</w:t>
      </w:r>
      <w:r>
        <w:rPr>
          <w:rFonts w:ascii="Times New Roman" w:hAnsi="Times New Roman" w:eastAsia="Times New Roman" w:cs="Times New Roman"/>
          <w:strike w:val="0"/>
          <w:kern w:val="0"/>
          <w:sz w:val="24"/>
          <w:szCs w:val="24"/>
          <w:u w:val="none"/>
        </w:rPr>
        <w:drawing>
          <wp:inline distT="0" distB="0" distL="114300" distR="114300">
            <wp:extent cx="1057275" cy="704850"/>
            <wp:effectExtent l="0" t="0" r="9525" b="6350"/>
            <wp:docPr id="293" name="_x0000_i1479"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 name="_x0000_i1479" descr="试题资源网 stzy.com"/>
                    <pic:cNvPicPr>
                      <a:picLocks noChangeAspect="1"/>
                    </pic:cNvPicPr>
                  </pic:nvPicPr>
                  <pic:blipFill>
                    <a:blip r:embed="rId20"/>
                    <a:stretch>
                      <a:fillRect/>
                    </a:stretch>
                  </pic:blipFill>
                  <pic:spPr>
                    <a:xfrm>
                      <a:off x="0" y="0"/>
                      <a:ext cx="1057275" cy="704850"/>
                    </a:xfrm>
                    <a:prstGeom prst="rect">
                      <a:avLst/>
                    </a:prstGeom>
                  </pic:spPr>
                </pic:pic>
              </a:graphicData>
            </a:graphic>
          </wp:inline>
        </w:drawing>
      </w:r>
      <w:r>
        <w:rPr>
          <w:rFonts w:ascii="Times New Roman" w:hAnsi="Times New Roman" w:eastAsia="Times New Roman" w:cs="Times New Roman"/>
          <w:color w:val="000000"/>
          <w:sz w:val="21"/>
          <w:u w:val="none"/>
          <w:shd w:val="clear" w:color="auto" w:fill="auto"/>
          <w:vertAlign w:val="baseline"/>
        </w:rPr>
        <w:t>。</w:t>
      </w:r>
    </w:p>
    <w:p w14:paraId="19B603A5">
      <w:pPr>
        <w:pStyle w:val="3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图中的化合物有</w:t>
      </w: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个肽键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故含有</w:t>
      </w:r>
      <w:r>
        <w:rPr>
          <w:rFonts w:ascii="Times New Roman" w:hAnsi="Times New Roman" w:eastAsia="Times New Roman" w:cs="Times New Roman"/>
          <w:color w:val="000000"/>
          <w:sz w:val="21"/>
          <w:u w:val="none"/>
          <w:shd w:val="clear" w:color="auto" w:fill="auto"/>
          <w:vertAlign w:val="baseline"/>
        </w:rPr>
        <w:t>5</w:t>
      </w:r>
      <w:r>
        <w:rPr>
          <w:rFonts w:ascii="宋体" w:hAnsi="宋体" w:eastAsia="宋体" w:cs="宋体"/>
          <w:color w:val="000000"/>
          <w:sz w:val="21"/>
          <w:u w:val="none"/>
          <w:shd w:val="clear" w:color="auto" w:fill="auto"/>
          <w:vertAlign w:val="baseline"/>
        </w:rPr>
        <w:t>个氨基酸</w:t>
      </w:r>
      <w:r>
        <w:rPr>
          <w:rFonts w:ascii="Times New Roman" w:hAnsi="Times New Roman" w:eastAsia="Times New Roman" w:cs="Times New Roman"/>
          <w:color w:val="000000"/>
          <w:sz w:val="21"/>
          <w:u w:val="none"/>
          <w:shd w:val="clear" w:color="auto" w:fill="auto"/>
          <w:vertAlign w:val="baseline"/>
        </w:rPr>
        <w:t>，5</w:t>
      </w:r>
      <w:r>
        <w:rPr>
          <w:rFonts w:ascii="宋体" w:hAnsi="宋体" w:eastAsia="宋体" w:cs="宋体"/>
          <w:color w:val="000000"/>
          <w:sz w:val="21"/>
          <w:u w:val="none"/>
          <w:shd w:val="clear" w:color="auto" w:fill="auto"/>
          <w:vertAlign w:val="baseline"/>
        </w:rPr>
        <w:t>个</w:t>
      </w:r>
      <w:r>
        <w:rPr>
          <w:rFonts w:ascii="Times New Roman" w:hAnsi="Times New Roman" w:eastAsia="Times New Roman" w:cs="Times New Roman"/>
          <w:color w:val="000000"/>
          <w:sz w:val="21"/>
          <w:u w:val="none"/>
          <w:shd w:val="clear" w:color="auto" w:fill="auto"/>
          <w:vertAlign w:val="baseline"/>
        </w:rPr>
        <w:t>R</w:t>
      </w:r>
      <w:r>
        <w:rPr>
          <w:rFonts w:ascii="宋体" w:hAnsi="宋体" w:eastAsia="宋体" w:cs="宋体"/>
          <w:color w:val="000000"/>
          <w:sz w:val="21"/>
          <w:u w:val="none"/>
          <w:shd w:val="clear" w:color="auto" w:fill="auto"/>
          <w:vertAlign w:val="baseline"/>
        </w:rPr>
        <w:t>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各不相同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故含有</w:t>
      </w:r>
      <w:r>
        <w:rPr>
          <w:rFonts w:ascii="Times New Roman" w:hAnsi="Times New Roman" w:eastAsia="Times New Roman" w:cs="Times New Roman"/>
          <w:color w:val="000000"/>
          <w:sz w:val="21"/>
          <w:u w:val="none"/>
          <w:shd w:val="clear" w:color="auto" w:fill="auto"/>
          <w:vertAlign w:val="baseline"/>
        </w:rPr>
        <w:t>5</w:t>
      </w:r>
      <w:r>
        <w:rPr>
          <w:rFonts w:ascii="宋体" w:hAnsi="宋体" w:eastAsia="宋体" w:cs="宋体"/>
          <w:color w:val="000000"/>
          <w:sz w:val="21"/>
          <w:u w:val="none"/>
          <w:shd w:val="clear" w:color="auto" w:fill="auto"/>
          <w:vertAlign w:val="baseline"/>
        </w:rPr>
        <w:t>种氨基酸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故肉毒类毒素由</w:t>
      </w:r>
      <w:r>
        <w:rPr>
          <w:rFonts w:ascii="Times New Roman" w:hAnsi="Times New Roman" w:eastAsia="Times New Roman" w:cs="Times New Roman"/>
          <w:color w:val="000000"/>
          <w:sz w:val="21"/>
          <w:u w:val="none"/>
          <w:shd w:val="clear" w:color="auto" w:fill="auto"/>
          <w:vertAlign w:val="baseline"/>
        </w:rPr>
        <w:t>5</w:t>
      </w:r>
      <w:r>
        <w:rPr>
          <w:rFonts w:ascii="宋体" w:hAnsi="宋体" w:eastAsia="宋体" w:cs="宋体"/>
          <w:color w:val="000000"/>
          <w:sz w:val="21"/>
          <w:u w:val="none"/>
          <w:shd w:val="clear" w:color="auto" w:fill="auto"/>
          <w:vertAlign w:val="baseline"/>
        </w:rPr>
        <w:t>种氨基酸通过脱水缩合形成的</w:t>
      </w:r>
      <w:r>
        <w:rPr>
          <w:rFonts w:ascii="Times New Roman" w:hAnsi="Times New Roman" w:eastAsia="Times New Roman" w:cs="Times New Roman"/>
          <w:color w:val="000000"/>
          <w:sz w:val="21"/>
          <w:u w:val="none"/>
          <w:shd w:val="clear" w:color="auto" w:fill="auto"/>
          <w:vertAlign w:val="baseline"/>
        </w:rPr>
        <w:t>。</w:t>
      </w:r>
    </w:p>
    <w:p w14:paraId="2A9395B0">
      <w:pPr>
        <w:pStyle w:val="3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用特殊水解酶作用于图中的</w:t>
      </w:r>
      <w:r>
        <w:rPr>
          <w:rFonts w:ascii="Times New Roman" w:hAnsi="Times New Roman" w:eastAsia="Times New Roman" w:cs="Times New Roman"/>
          <w:color w:val="000000"/>
          <w:sz w:val="21"/>
          <w:u w:val="none"/>
          <w:shd w:val="clear" w:color="auto" w:fill="auto"/>
          <w:vertAlign w:val="baseline"/>
        </w:rPr>
        <w:t>①</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②，</w:t>
      </w:r>
      <w:r>
        <w:rPr>
          <w:rFonts w:ascii="宋体" w:hAnsi="宋体" w:eastAsia="宋体" w:cs="宋体"/>
          <w:color w:val="000000"/>
          <w:sz w:val="21"/>
          <w:u w:val="none"/>
          <w:shd w:val="clear" w:color="auto" w:fill="auto"/>
          <w:vertAlign w:val="baseline"/>
        </w:rPr>
        <w:t>可形成两个二肽和一个氨基酸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无多肽链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多肽链是由</w:t>
      </w: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个或</w:t>
      </w: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个以上氨基酸脱水缩合形成</w:t>
      </w:r>
      <w:r>
        <w:rPr>
          <w:rFonts w:ascii="Times New Roman" w:hAnsi="Times New Roman" w:eastAsia="Times New Roman" w:cs="Times New Roman"/>
          <w:color w:val="000000"/>
          <w:sz w:val="21"/>
          <w:u w:val="none"/>
          <w:shd w:val="clear" w:color="auto" w:fill="auto"/>
          <w:vertAlign w:val="baseline"/>
        </w:rPr>
        <w:t>）。</w:t>
      </w:r>
    </w:p>
    <w:p w14:paraId="71B2C26D">
      <w:pPr>
        <w:pStyle w:val="3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高温使蛋白质的空间结构被破坏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使蛋白质分子的空间结构变得伸展</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松散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容易被蛋白酶水解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因此煮熟的鸡蛋容易被消化</w:t>
      </w:r>
      <w:r>
        <w:rPr>
          <w:rFonts w:ascii="Times New Roman" w:hAnsi="Times New Roman" w:eastAsia="Times New Roman" w:cs="Times New Roman"/>
          <w:color w:val="000000"/>
          <w:sz w:val="21"/>
          <w:u w:val="none"/>
          <w:shd w:val="clear" w:color="auto" w:fill="auto"/>
          <w:vertAlign w:val="baseline"/>
        </w:rPr>
        <w:t>。</w:t>
      </w:r>
    </w:p>
    <w:p w14:paraId="590CA05C">
      <w:pPr>
        <w:pStyle w:val="3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29．（1）</w:t>
      </w:r>
      <w:r>
        <w:rPr>
          <w:rFonts w:ascii="宋体" w:hAnsi="宋体" w:eastAsia="宋体" w:cs="宋体"/>
          <w:color w:val="000000"/>
          <w:sz w:val="21"/>
          <w:u w:val="none"/>
          <w:shd w:val="clear" w:color="auto" w:fill="auto"/>
          <w:vertAlign w:val="baseline"/>
        </w:rPr>
        <w:t>核糖体</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高尔基体</w:t>
      </w:r>
    </w:p>
    <w:p w14:paraId="0FE4D0F3">
      <w:pPr>
        <w:pStyle w:val="3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流动性</w:t>
      </w:r>
    </w:p>
    <w:p w14:paraId="2CC40EA3">
      <w:pPr>
        <w:pStyle w:val="3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蛋白质</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脂质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磷脂</w:t>
      </w:r>
      <w:r>
        <w:rPr>
          <w:rFonts w:ascii="Times New Roman" w:hAnsi="Times New Roman" w:eastAsia="Times New Roman" w:cs="Times New Roman"/>
          <w:color w:val="000000"/>
          <w:sz w:val="21"/>
          <w:u w:val="none"/>
          <w:shd w:val="clear" w:color="auto" w:fill="auto"/>
          <w:vertAlign w:val="baseline"/>
        </w:rPr>
        <w:t>）</w:t>
      </w:r>
    </w:p>
    <w:p w14:paraId="75CBFC45">
      <w:pPr>
        <w:pStyle w:val="3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细胞器膜</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细胞膜具有选择透过性</w:t>
      </w:r>
    </w:p>
    <w:p w14:paraId="30B076D7">
      <w:pPr>
        <w:pStyle w:val="3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（5）abd</w:t>
      </w:r>
    </w:p>
    <w:p w14:paraId="1B98E67F">
      <w:pPr>
        <w:pStyle w:val="35"/>
        <w:spacing w:line="320" w:lineRule="auto"/>
        <w:jc w:val="left"/>
        <w:textAlignment w:val="center"/>
        <w:rPr>
          <w:sz w:val="21"/>
        </w:rPr>
      </w:pPr>
      <w:r>
        <w:rPr>
          <w:rFonts w:hint="eastAsia" w:cs="Times New Roman"/>
          <w:color w:val="000000"/>
          <w:sz w:val="21"/>
          <w:u w:val="none"/>
          <w:shd w:val="clear" w:color="auto" w:fill="auto"/>
          <w:vertAlign w:val="baseline"/>
          <w:lang w:eastAsia="zh-CN"/>
        </w:rPr>
        <w:t>【思路导引】</w:t>
      </w:r>
      <w:r>
        <w:rPr>
          <w:rFonts w:ascii="宋体" w:hAnsi="宋体" w:eastAsia="宋体" w:cs="宋体"/>
          <w:color w:val="000000"/>
          <w:sz w:val="21"/>
          <w:u w:val="none"/>
          <w:shd w:val="clear" w:color="auto" w:fill="auto"/>
          <w:vertAlign w:val="baseline"/>
        </w:rPr>
        <w:t>甲图</w:t>
      </w:r>
      <w:r>
        <w:rPr>
          <w:rFonts w:ascii="Times New Roman" w:hAnsi="Times New Roman" w:eastAsia="Times New Roman" w:cs="Times New Roman"/>
          <w:color w:val="000000"/>
          <w:sz w:val="21"/>
          <w:u w:val="none"/>
          <w:shd w:val="clear" w:color="auto" w:fill="auto"/>
          <w:vertAlign w:val="baseline"/>
        </w:rPr>
        <w:t>：①</w:t>
      </w:r>
      <w:r>
        <w:rPr>
          <w:rFonts w:ascii="宋体" w:hAnsi="宋体" w:eastAsia="宋体" w:cs="宋体"/>
          <w:color w:val="000000"/>
          <w:sz w:val="21"/>
          <w:u w:val="none"/>
          <w:shd w:val="clear" w:color="auto" w:fill="auto"/>
          <w:vertAlign w:val="baseline"/>
        </w:rPr>
        <w:t>是细胞膜</w:t>
      </w:r>
      <w:r>
        <w:rPr>
          <w:rFonts w:ascii="Times New Roman" w:hAnsi="Times New Roman" w:eastAsia="Times New Roman" w:cs="Times New Roman"/>
          <w:color w:val="000000"/>
          <w:sz w:val="21"/>
          <w:u w:val="none"/>
          <w:shd w:val="clear" w:color="auto" w:fill="auto"/>
          <w:vertAlign w:val="baseline"/>
        </w:rPr>
        <w:t>，②</w:t>
      </w:r>
      <w:r>
        <w:rPr>
          <w:rFonts w:ascii="宋体" w:hAnsi="宋体" w:eastAsia="宋体" w:cs="宋体"/>
          <w:color w:val="000000"/>
          <w:sz w:val="21"/>
          <w:u w:val="none"/>
          <w:shd w:val="clear" w:color="auto" w:fill="auto"/>
          <w:vertAlign w:val="baseline"/>
        </w:rPr>
        <w:t>是高尔基体</w:t>
      </w:r>
      <w:r>
        <w:rPr>
          <w:rFonts w:ascii="Times New Roman" w:hAnsi="Times New Roman" w:eastAsia="Times New Roman" w:cs="Times New Roman"/>
          <w:color w:val="000000"/>
          <w:sz w:val="21"/>
          <w:u w:val="none"/>
          <w:shd w:val="clear" w:color="auto" w:fill="auto"/>
          <w:vertAlign w:val="baseline"/>
        </w:rPr>
        <w:t>，③</w:t>
      </w:r>
      <w:r>
        <w:rPr>
          <w:rFonts w:ascii="宋体" w:hAnsi="宋体" w:eastAsia="宋体" w:cs="宋体"/>
          <w:color w:val="000000"/>
          <w:sz w:val="21"/>
          <w:u w:val="none"/>
          <w:shd w:val="clear" w:color="auto" w:fill="auto"/>
          <w:vertAlign w:val="baseline"/>
        </w:rPr>
        <w:t>是附着核糖体的内质网</w:t>
      </w:r>
      <w:r>
        <w:rPr>
          <w:rFonts w:ascii="Times New Roman" w:hAnsi="Times New Roman" w:eastAsia="Times New Roman" w:cs="Times New Roman"/>
          <w:color w:val="000000"/>
          <w:sz w:val="21"/>
          <w:u w:val="none"/>
          <w:shd w:val="clear" w:color="auto" w:fill="auto"/>
          <w:vertAlign w:val="baseline"/>
        </w:rPr>
        <w:t>，④</w:t>
      </w:r>
      <w:r>
        <w:rPr>
          <w:rFonts w:ascii="宋体" w:hAnsi="宋体" w:eastAsia="宋体" w:cs="宋体"/>
          <w:color w:val="000000"/>
          <w:sz w:val="21"/>
          <w:u w:val="none"/>
          <w:shd w:val="clear" w:color="auto" w:fill="auto"/>
          <w:vertAlign w:val="baseline"/>
        </w:rPr>
        <w:t>是线粒体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分泌蛋白的合成与分泌过程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核糖体合成蛋白质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内质网进行粗加工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内质网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出芽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形成囊泡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高尔基体进行再加工形成成熟的蛋白质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高尔基体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出芽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形成囊泡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整个过程还需要线粒体提供能量</w:t>
      </w:r>
      <w:r>
        <w:rPr>
          <w:rFonts w:ascii="Times New Roman" w:hAnsi="Times New Roman" w:eastAsia="Times New Roman" w:cs="Times New Roman"/>
          <w:color w:val="000000"/>
          <w:sz w:val="21"/>
          <w:u w:val="none"/>
          <w:shd w:val="clear" w:color="auto" w:fill="auto"/>
          <w:vertAlign w:val="baseline"/>
        </w:rPr>
        <w:t>。</w:t>
      </w:r>
    </w:p>
    <w:p w14:paraId="0E3ABA9B">
      <w:pPr>
        <w:pStyle w:val="35"/>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用</w:t>
      </w:r>
      <w:r>
        <w:rPr>
          <w:rFonts w:ascii="Times New Roman" w:hAnsi="Times New Roman" w:eastAsia="Times New Roman" w:cs="Times New Roman"/>
          <w:color w:val="000000"/>
          <w:sz w:val="21"/>
          <w:u w:val="none"/>
          <w:shd w:val="clear" w:color="auto" w:fill="auto"/>
          <w:vertAlign w:val="superscript"/>
        </w:rPr>
        <w:t>3</w:t>
      </w:r>
      <w:r>
        <w:rPr>
          <w:rFonts w:ascii="Times New Roman" w:hAnsi="Times New Roman" w:eastAsia="Times New Roman" w:cs="Times New Roman"/>
          <w:color w:val="000000"/>
          <w:sz w:val="21"/>
          <w:u w:val="none"/>
          <w:shd w:val="clear" w:color="auto" w:fill="auto"/>
          <w:vertAlign w:val="baseline"/>
        </w:rPr>
        <w:t>H</w:t>
      </w:r>
      <w:r>
        <w:rPr>
          <w:rFonts w:ascii="宋体" w:hAnsi="宋体" w:eastAsia="宋体" w:cs="宋体"/>
          <w:color w:val="000000"/>
          <w:sz w:val="21"/>
          <w:u w:val="none"/>
          <w:shd w:val="clear" w:color="auto" w:fill="auto"/>
          <w:vertAlign w:val="baseline"/>
        </w:rPr>
        <w:t>标记的亮氨酸注射到胰腺腺泡细胞中进行示踪实验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以研究分泌蛋白合成与运输的途径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可发现放射性物质首先出现在附着有</w:t>
      </w:r>
      <w:r>
        <w:rPr>
          <w:rFonts w:ascii="Times New Roman" w:hAnsi="Times New Roman" w:eastAsia="Times New Roman" w:cs="Times New Roman"/>
          <w:color w:val="000000"/>
          <w:sz w:val="21"/>
          <w:u w:val="none"/>
          <w:shd w:val="clear" w:color="auto" w:fill="auto"/>
          <w:vertAlign w:val="baseline"/>
        </w:rPr>
        <w:t>③</w:t>
      </w:r>
      <w:r>
        <w:rPr>
          <w:rFonts w:ascii="宋体" w:hAnsi="宋体" w:eastAsia="宋体" w:cs="宋体"/>
          <w:color w:val="000000"/>
          <w:sz w:val="21"/>
          <w:u w:val="none"/>
          <w:shd w:val="clear" w:color="auto" w:fill="auto"/>
          <w:vertAlign w:val="baseline"/>
        </w:rPr>
        <w:t>核糖体的内质网中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然后出现在</w:t>
      </w:r>
      <w:r>
        <w:rPr>
          <w:rFonts w:ascii="Times New Roman" w:hAnsi="Times New Roman" w:eastAsia="Times New Roman" w:cs="Times New Roman"/>
          <w:color w:val="000000"/>
          <w:sz w:val="21"/>
          <w:u w:val="none"/>
          <w:shd w:val="clear" w:color="auto" w:fill="auto"/>
          <w:vertAlign w:val="baseline"/>
        </w:rPr>
        <w:t>②</w:t>
      </w:r>
      <w:r>
        <w:rPr>
          <w:rFonts w:ascii="宋体" w:hAnsi="宋体" w:eastAsia="宋体" w:cs="宋体"/>
          <w:color w:val="000000"/>
          <w:sz w:val="21"/>
          <w:u w:val="none"/>
          <w:shd w:val="clear" w:color="auto" w:fill="auto"/>
          <w:vertAlign w:val="baseline"/>
        </w:rPr>
        <w:t>高尔基体中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再出现在</w:t>
      </w:r>
      <w:r>
        <w:rPr>
          <w:rFonts w:ascii="Times New Roman" w:hAnsi="Times New Roman" w:eastAsia="Times New Roman" w:cs="Times New Roman"/>
          <w:color w:val="000000"/>
          <w:sz w:val="21"/>
          <w:u w:val="none"/>
          <w:shd w:val="clear" w:color="auto" w:fill="auto"/>
          <w:vertAlign w:val="baseline"/>
        </w:rPr>
        <w:t>①</w:t>
      </w:r>
      <w:r>
        <w:rPr>
          <w:rFonts w:ascii="宋体" w:hAnsi="宋体" w:eastAsia="宋体" w:cs="宋体"/>
          <w:color w:val="000000"/>
          <w:sz w:val="21"/>
          <w:u w:val="none"/>
          <w:shd w:val="clear" w:color="auto" w:fill="auto"/>
          <w:vertAlign w:val="baseline"/>
        </w:rPr>
        <w:t>细胞膜处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最后出现在细胞外的分泌物中</w:t>
      </w:r>
      <w:r>
        <w:rPr>
          <w:rFonts w:ascii="Times New Roman" w:hAnsi="Times New Roman" w:eastAsia="Times New Roman" w:cs="Times New Roman"/>
          <w:color w:val="000000"/>
          <w:sz w:val="21"/>
          <w:u w:val="none"/>
          <w:shd w:val="clear" w:color="auto" w:fill="auto"/>
          <w:vertAlign w:val="baseline"/>
        </w:rPr>
        <w:t>。</w:t>
      </w:r>
    </w:p>
    <w:p w14:paraId="44665B3A">
      <w:pPr>
        <w:pStyle w:val="3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图乙中</w:t>
      </w:r>
      <w:r>
        <w:rPr>
          <w:rFonts w:ascii="Times New Roman" w:hAnsi="Times New Roman" w:eastAsia="Times New Roman" w:cs="Times New Roman"/>
          <w:color w:val="000000"/>
          <w:sz w:val="21"/>
          <w:u w:val="none"/>
          <w:shd w:val="clear" w:color="auto" w:fill="auto"/>
          <w:vertAlign w:val="baseline"/>
        </w:rPr>
        <w:t>f</w:t>
      </w:r>
      <w:r>
        <w:rPr>
          <w:rFonts w:ascii="宋体" w:hAnsi="宋体" w:eastAsia="宋体" w:cs="宋体"/>
          <w:color w:val="000000"/>
          <w:sz w:val="21"/>
          <w:u w:val="none"/>
          <w:shd w:val="clear" w:color="auto" w:fill="auto"/>
          <w:vertAlign w:val="baseline"/>
        </w:rPr>
        <w:t>表示囊泡</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与细胞器</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融合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膜的融合依赖于生物膜的流动性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膜的磷脂分子和蛋白质分子可运动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使膜能融合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变形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反映生物膜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流动性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的结构特点</w:t>
      </w:r>
      <w:r>
        <w:rPr>
          <w:rFonts w:ascii="Times New Roman" w:hAnsi="Times New Roman" w:eastAsia="Times New Roman" w:cs="Times New Roman"/>
          <w:color w:val="000000"/>
          <w:sz w:val="21"/>
          <w:u w:val="none"/>
          <w:shd w:val="clear" w:color="auto" w:fill="auto"/>
          <w:vertAlign w:val="baseline"/>
        </w:rPr>
        <w:t>。</w:t>
      </w:r>
    </w:p>
    <w:p w14:paraId="347663C8">
      <w:pPr>
        <w:pStyle w:val="3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生物膜的主要成分是蛋白质和脂质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磷脂双分子层是基本支架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细胞内的膜结构</w:t>
      </w:r>
      <w:r>
        <w:rPr>
          <w:rFonts w:ascii="Times New Roman" w:hAnsi="Times New Roman" w:eastAsia="Times New Roman" w:cs="Times New Roman"/>
          <w:color w:val="000000"/>
          <w:sz w:val="21"/>
          <w:u w:val="none"/>
          <w:shd w:val="clear" w:color="auto" w:fill="auto"/>
          <w:vertAlign w:val="baseline"/>
        </w:rPr>
        <w:t>（a、b、c、d）</w:t>
      </w:r>
      <w:r>
        <w:rPr>
          <w:rFonts w:ascii="宋体" w:hAnsi="宋体" w:eastAsia="宋体" w:cs="宋体"/>
          <w:color w:val="000000"/>
          <w:sz w:val="21"/>
          <w:u w:val="none"/>
          <w:shd w:val="clear" w:color="auto" w:fill="auto"/>
          <w:vertAlign w:val="baseline"/>
        </w:rPr>
        <w:t>都属于生物膜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因此广泛含有蛋白质和脂质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磷脂</w:t>
      </w:r>
      <w:r>
        <w:rPr>
          <w:rFonts w:ascii="Times New Roman" w:hAnsi="Times New Roman" w:eastAsia="Times New Roman" w:cs="Times New Roman"/>
          <w:color w:val="000000"/>
          <w:sz w:val="21"/>
          <w:u w:val="none"/>
          <w:shd w:val="clear" w:color="auto" w:fill="auto"/>
          <w:vertAlign w:val="baseline"/>
        </w:rPr>
        <w:t>）。</w:t>
      </w:r>
    </w:p>
    <w:p w14:paraId="286F473F">
      <w:pPr>
        <w:pStyle w:val="3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生物膜系统由细胞膜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核膜和细胞器膜共同构成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模拟细胞膜对海水淡化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利用了细胞膜具有选择透过性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允许水分子通过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阻止盐分等物质通过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的功能特性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实现海水净化</w:t>
      </w:r>
      <w:r>
        <w:rPr>
          <w:rFonts w:ascii="Times New Roman" w:hAnsi="Times New Roman" w:eastAsia="Times New Roman" w:cs="Times New Roman"/>
          <w:color w:val="000000"/>
          <w:sz w:val="21"/>
          <w:u w:val="none"/>
          <w:shd w:val="clear" w:color="auto" w:fill="auto"/>
          <w:vertAlign w:val="baseline"/>
        </w:rPr>
        <w:t>。</w:t>
      </w:r>
    </w:p>
    <w:p w14:paraId="56773F15">
      <w:pPr>
        <w:pStyle w:val="3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（5）</w:t>
      </w:r>
      <w:r>
        <w:rPr>
          <w:rFonts w:ascii="宋体" w:hAnsi="宋体" w:eastAsia="宋体" w:cs="宋体"/>
          <w:color w:val="000000"/>
          <w:sz w:val="21"/>
          <w:u w:val="none"/>
          <w:shd w:val="clear" w:color="auto" w:fill="auto"/>
          <w:vertAlign w:val="baseline"/>
        </w:rPr>
        <w:t>分泌蛋白分泌过程中显示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分泌蛋白合成是在附着在内质网上的核糖体上合成的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而黄曲霉素是毒性很强的致癌物质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能引起细胞中</w:t>
      </w:r>
      <w:r>
        <w:rPr>
          <w:rFonts w:ascii="Times New Roman" w:hAnsi="Times New Roman" w:eastAsia="Times New Roman" w:cs="Times New Roman"/>
          <w:color w:val="000000"/>
          <w:sz w:val="21"/>
          <w:u w:val="none"/>
          <w:shd w:val="clear" w:color="auto" w:fill="auto"/>
          <w:vertAlign w:val="baseline"/>
        </w:rPr>
        <w:t>③</w:t>
      </w:r>
      <w:r>
        <w:rPr>
          <w:rFonts w:ascii="宋体" w:hAnsi="宋体" w:eastAsia="宋体" w:cs="宋体"/>
          <w:color w:val="000000"/>
          <w:sz w:val="21"/>
          <w:u w:val="none"/>
          <w:shd w:val="clear" w:color="auto" w:fill="auto"/>
          <w:vertAlign w:val="baseline"/>
        </w:rPr>
        <w:t>核糖体从内质网上脱落下来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进而可能会导致分泌蛋白的合成受损严重</w:t>
      </w:r>
      <w:r>
        <w:rPr>
          <w:rFonts w:ascii="Times New Roman" w:hAnsi="Times New Roman" w:eastAsia="Times New Roman" w:cs="Times New Roman"/>
          <w:color w:val="000000"/>
          <w:sz w:val="21"/>
          <w:u w:val="none"/>
          <w:shd w:val="clear" w:color="auto" w:fill="auto"/>
          <w:vertAlign w:val="baseline"/>
        </w:rPr>
        <w:t>。</w:t>
      </w:r>
    </w:p>
    <w:p w14:paraId="204EA9A5">
      <w:pPr>
        <w:pStyle w:val="3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胰岛素属于蛋白质类激素</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2E7EAC9F">
      <w:pPr>
        <w:pStyle w:val="3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唾液淀粉酶属于分泌蛋白</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7140DE73">
      <w:pPr>
        <w:pStyle w:val="3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血红蛋白是红细胞内的成分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不属于分泌蛋白</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4E882199">
      <w:pPr>
        <w:pStyle w:val="3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抗体属于分泌蛋白</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71BBCC30">
      <w:pPr>
        <w:pStyle w:val="35"/>
        <w:spacing w:line="320" w:lineRule="auto"/>
        <w:jc w:val="left"/>
        <w:textAlignment w:val="center"/>
        <w:rPr>
          <w:sz w:val="21"/>
        </w:rPr>
      </w:pP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abd。</w:t>
      </w:r>
    </w:p>
    <w:p w14:paraId="15A4646E">
      <w:pPr>
        <w:pStyle w:val="35"/>
        <w:spacing w:line="320" w:lineRule="auto"/>
        <w:jc w:val="left"/>
        <w:textAlignment w:val="center"/>
        <w:rPr>
          <w:sz w:val="21"/>
        </w:rPr>
      </w:pPr>
    </w:p>
    <w:sectPr>
      <w:headerReference r:id="rId5" w:type="first"/>
      <w:headerReference r:id="rId3" w:type="default"/>
      <w:footerReference r:id="rId6" w:type="default"/>
      <w:headerReference r:id="rId4" w:type="even"/>
      <w:footerReference r:id="rId7" w:type="even"/>
      <w:pgSz w:w="11900" w:h="16840"/>
      <w:pgMar w:top="998" w:right="1803" w:bottom="1202" w:left="1803" w:header="40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210CC">
    <w:pPr>
      <w:jc w:val="center"/>
    </w:pPr>
    <w:r>
      <w:t xml:space="preserve">第 </w:t>
    </w:r>
    <w:r>
      <w:fldChar w:fldCharType="begin"/>
    </w:r>
    <w:r>
      <w:instrText xml:space="preserve">PAGE "page number"</w:instrText>
    </w:r>
    <w:r>
      <w:fldChar w:fldCharType="separate"/>
    </w:r>
    <w:r>
      <w:t>page number</w:t>
    </w:r>
    <w:r>
      <w:fldChar w:fldCharType="end"/>
    </w:r>
    <w:r>
      <w:t xml:space="preserve"> 页，共 </w:t>
    </w:r>
    <w:r>
      <w:fldChar w:fldCharType="begin"/>
    </w:r>
    <w:r>
      <w:instrText xml:space="preserve">NUMPAGES "number of pages"</w:instrText>
    </w:r>
    <w:r>
      <w:fldChar w:fldCharType="separate"/>
    </w:r>
    <w:r>
      <w:t>number of pages</w:t>
    </w:r>
    <w:r>
      <w:fldChar w:fldCharType="end"/>
    </w:r>
    <w: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646ED">
    <w:pPr>
      <w:jc w:val="center"/>
    </w:pPr>
    <w:r>
      <w:t xml:space="preserve">第 </w:t>
    </w:r>
    <w:r>
      <w:fldChar w:fldCharType="begin"/>
    </w:r>
    <w:r>
      <w:instrText xml:space="preserve">PAGE "page number"</w:instrText>
    </w:r>
    <w:r>
      <w:fldChar w:fldCharType="separate"/>
    </w:r>
    <w:r>
      <w:t>page number</w:t>
    </w:r>
    <w:r>
      <w:fldChar w:fldCharType="end"/>
    </w:r>
    <w:r>
      <w:t xml:space="preserve"> 页，共 </w:t>
    </w:r>
    <w:r>
      <w:fldChar w:fldCharType="begin"/>
    </w:r>
    <w:r>
      <w:instrText xml:space="preserve">NUMPAGES "number of pages"</w:instrText>
    </w:r>
    <w:r>
      <w:fldChar w:fldCharType="separate"/>
    </w:r>
    <w:r>
      <w:t>number of pages</w:t>
    </w:r>
    <w:r>
      <w:fldChar w:fldCharType="end"/>
    </w:r>
    <w: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3DD65">
    <w:r>
      <w:pict>
        <v:shape id="PowerPlusWaterMarkObject1026" o:spid="_x0000_s2050" o:spt="136" type="#_x0000_t136" style="position:absolute;left:0pt;height:2.15pt;width:7.65pt;mso-position-horizontal:center;mso-position-horizontal-relative:margin;mso-position-vertical:center;mso-position-vertical-relative:margin;z-index:251660288;mso-width-relative:page;mso-height-relative:page;" fillcolor="#FFFFFF" filled="t" stroked="f" coordsize="21600,21600" o:allowincell="f">
          <v:path/>
          <v:fill on="t" opacity="32768f" focussize="0,0"/>
          <v:stroke on="f"/>
          <v:imagedata o:title=""/>
          <o:lock v:ext="edit"/>
          <v:textpath on="t" fitpath="t" trim="f" xscale="f" string="试题资源网" style="font-family:Times New Roman;font-size:2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CDDD6">
    <w:r>
      <w:pict>
        <v:shape id="PowerPlusWaterMarkObject1025" o:spid="_x0000_s2049" o:spt="136" type="#_x0000_t136" style="position:absolute;left:0pt;height:2.15pt;width:7.65pt;mso-position-horizontal:center;mso-position-horizontal-relative:margin;mso-position-vertical:center;mso-position-vertical-relative:margin;z-index:251659264;mso-width-relative:page;mso-height-relative:page;" fillcolor="#FFFFFF" filled="t" stroked="f" coordsize="21600,21600" o:allowincell="f">
          <v:path/>
          <v:fill on="t" opacity="32768f" focussize="0,0"/>
          <v:stroke on="f"/>
          <v:imagedata o:title=""/>
          <o:lock v:ext="edit"/>
          <v:textpath on="t" fitpath="t" trim="f" xscale="f" string="试题资源网" style="font-family:Times New Roman;font-size:2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FA342">
    <w:r>
      <w:pict>
        <v:shape id="PowerPlusWaterMarkObject1027" o:spid="_x0000_s2051" o:spt="136" type="#_x0000_t136" style="position:absolute;left:0pt;height:2.15pt;width:7.65pt;mso-position-horizontal:center;mso-position-horizontal-relative:margin;mso-position-vertical:center;mso-position-vertical-relative:margin;z-index:251661312;mso-width-relative:page;mso-height-relative:page;" fillcolor="#FFFFFF" filled="t" stroked="f" coordsize="21600,21600" o:allowincell="f">
          <v:path/>
          <v:fill on="t" opacity="32768f" focussize="0,0"/>
          <v:stroke on="f"/>
          <v:imagedata o:title=""/>
          <o:lock v:ext="edit"/>
          <v:textpath on="t" fitpath="t" trim="f" xscale="f" string="试题资源网" style="font-family:Times New Roman;font-size:2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TrackMoves/>
  <w:documentProtection w:enforcement="0"/>
  <w:defaultTabStop w:val="420"/>
  <w:characterSpacingControl w:val="doNotCompress"/>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66609D5"/>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18"/>
      <w:szCs w:val="24"/>
      <w:lang w:val="en-US" w:eastAsia="uk-UA"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subTitleStyle"/>
    <w:basedOn w:val="1"/>
    <w:qFormat/>
    <w:uiPriority w:val="0"/>
    <w:rPr>
      <w:rFonts w:ascii="宋体" w:hAnsi="宋体" w:eastAsia="宋体" w:cs="宋体"/>
      <w:b/>
      <w:color w:val="000000"/>
      <w:sz w:val="32"/>
    </w:rPr>
  </w:style>
  <w:style w:type="paragraph" w:customStyle="1" w:styleId="6">
    <w:name w:val="Normal_d83fcb8e-afe0-47fa-8198-49485ddbd148"/>
    <w:qFormat/>
    <w:uiPriority w:val="0"/>
    <w:rPr>
      <w:rFonts w:ascii="Times New Roman" w:hAnsi="Times New Roman" w:eastAsia="Times New Roman" w:cstheme="minorBidi"/>
      <w:sz w:val="24"/>
      <w:szCs w:val="24"/>
      <w:lang w:val="en-US" w:eastAsia="uk-UA" w:bidi="ar-SA"/>
    </w:rPr>
  </w:style>
  <w:style w:type="paragraph" w:customStyle="1" w:styleId="7">
    <w:name w:val="paraStyle"/>
    <w:basedOn w:val="1"/>
    <w:qFormat/>
    <w:uiPriority w:val="0"/>
    <w:rPr>
      <w:b/>
      <w:sz w:val="21"/>
    </w:rPr>
  </w:style>
  <w:style w:type="paragraph" w:customStyle="1" w:styleId="8">
    <w:name w:val="Normal_39dc5068-72ad-494b-afb3-bc7cfe38c146"/>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
    <w:name w:val="Normal_94e3fa8d-9bc6-48c9-8277-879810fc764d"/>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0">
    <w:name w:val="Normal_255230b2-27f5-4e18-a54f-6c8ac615cc60"/>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1">
    <w:name w:val="Normal_97c98215-1dc2-4729-ac57-73d77bac0a7f"/>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
    <w:name w:val="Normal_83bd3c34-08ed-4bde-821d-1b3d9fa481ee"/>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3">
    <w:name w:val="Normal_de0f806c-1890-406a-b085-3c8e2a5f811e"/>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4">
    <w:name w:val="Normal_6be9c3d2-8cf0-4c42-9c03-35790ccb6a19"/>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
    <w:name w:val="Normal_ce89787b-b1a7-44ed-92ec-f3409478e1b6"/>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6">
    <w:name w:val="Normal_d42c1f35-4083-4ca4-88ef-f164d9b0a22f"/>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7">
    <w:name w:val="Normal_b0268f5f-585c-47fb-b968-1dbf5a1cd2fa"/>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8">
    <w:name w:val="Normal_df4bb755-96ee-4ea8-a0df-a1d1dae4c0ea"/>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9">
    <w:name w:val="Normal_7eb69d36-cb34-4e35-b000-467082cda47c"/>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0">
    <w:name w:val="Normal_76ab2fd6-3f12-421e-b7dd-df9c427e797d"/>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1">
    <w:name w:val="Normal_ae36193d-504d-4403-bde3-50e772c49971"/>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2">
    <w:name w:val="Normal_c286603c-8cf9-475a-acd3-fec1be84d4c4"/>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3">
    <w:name w:val="Normal_e16b336b-00fa-4ee5-80ca-2a327c6d0fa1"/>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4">
    <w:name w:val="Normal_d4330515-c987-4396-ab63-6a3d8e9864f5"/>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5">
    <w:name w:val="Normal_a223bc7d-6d9c-4d8c-aae4-dbdb737b38be"/>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6">
    <w:name w:val="Normal_3fd4a261-fda6-42e2-a28a-13a6ba414af6"/>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7">
    <w:name w:val="Normal_30db228c-a216-494f-b028-bc229dc11d53"/>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8">
    <w:name w:val="Normal_52ae5c58-878b-49ef-8d7e-50e458dac5a5"/>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9">
    <w:name w:val="Normal_433c0439-f929-4446-afee-146f2768617e"/>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0">
    <w:name w:val="Normal_d7d563af-02a2-4f92-8878-4929026b14b1"/>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1">
    <w:name w:val="Normal_339c249f-42f3-4a45-921e-e2c631ca92f3"/>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
    <w:name w:val="Normal_5486f27b-6e21-483c-bd5c-2aa608ce95a4"/>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3">
    <w:name w:val="Normal_33c0f9e4-871d-4797-b8fa-b97bff43ad0b"/>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4">
    <w:name w:val="Normal_96f2ce52-518a-446e-8c13-5377c7fc8d10"/>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5">
    <w:name w:val="Normal_ac4b7d39-744a-4781-8bd3-32a78c9c7a18"/>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6">
    <w:name w:val="subTitleStyle_8a99e53c-c349-43d9-a833-77a34aa26f2b"/>
    <w:basedOn w:val="6"/>
    <w:qFormat/>
    <w:uiPriority w:val="0"/>
    <w:rPr>
      <w:rFonts w:ascii="宋体" w:hAnsi="宋体" w:eastAsia="宋体" w:cs="宋体"/>
      <w:b/>
      <w:color w:val="000000"/>
      <w:sz w:val="32"/>
    </w:rPr>
  </w:style>
  <w:style w:type="paragraph" w:customStyle="1" w:styleId="37">
    <w:name w:val="Normal_3902abc1-8cd9-4452-9914-ba5b7ed04a83"/>
    <w:qFormat/>
    <w:uiPriority w:val="0"/>
    <w:pPr>
      <w:widowControl w:val="0"/>
      <w:jc w:val="both"/>
    </w:pPr>
    <w:rPr>
      <w:rFonts w:asciiTheme="minorHAnsi" w:hAnsiTheme="minorHAnsi" w:eastAsiaTheme="minorEastAsia" w:cstheme="minorBidi"/>
      <w:kern w:val="2"/>
      <w:sz w:val="21"/>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0"/>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Manager>试题资源</Manager>
  <Company>众望教育</Company>
  <Pages>14</Pages>
  <Words>13445</Words>
  <Characters>13763</Characters>
  <Lines>0</Lines>
  <Paragraphs>0</Paragraphs>
  <TotalTime>1</TotalTime>
  <ScaleCrop>false</ScaleCrop>
  <LinksUpToDate>false</LinksUpToDate>
  <CharactersWithSpaces>14070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试题</cp:category>
  <dcterms:created xsi:type="dcterms:W3CDTF">2026-05-18T13:46:00Z</dcterms:created>
  <dc:creator>stzy.com</dc:creator>
  <dc:description>试题资源网 题好 卷好 备课好</dc:description>
  <cp:keywords>试题资源, 试卷,课件，题库，组卷，教案，教学资源，众望教育, 必刷题，必刷卷</cp:keywords>
  <cp:lastModifiedBy>与风</cp:lastModifiedBy>
  <dcterms:modified xsi:type="dcterms:W3CDTF">2026-05-18T06:38:45Z</dcterms:modified>
  <dc:subject>试题资源</dc:subject>
  <dc:title>试题资源网试卷</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eyJoZGlkIjoiMDYzNDM0ZmUzNjQwOTZkMGViMGMwNGQ4NmY1NjAyMjMiLCJ1c2VySWQiOiI0NzU4NDc3NjIifQ==</vt:lpwstr>
  </property>
  <property fmtid="{D5CDD505-2E9C-101B-9397-08002B2CF9AE}" pid="3" name="KSOProductBuildVer">
    <vt:lpwstr>2052-12.1.0.25865</vt:lpwstr>
  </property>
  <property fmtid="{D5CDD505-2E9C-101B-9397-08002B2CF9AE}" pid="4" name="ICV">
    <vt:lpwstr>CE15D565BE484D51B583538A3245BA7F_12</vt:lpwstr>
  </property>
</Properties>
</file>