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6EC0BBC">
      <w:pPr>
        <w:pStyle w:val="5"/>
        <w:spacing w:after="100" w:afterAutospacing="0"/>
        <w:jc w:val="center"/>
      </w:pPr>
      <w:bookmarkStart w:id="0" w:name="_GoBack"/>
      <w:bookmarkEnd w:id="0"/>
      <w:r>
        <w:t>浙江省宁波市余姚中学2025-2026学年高一上学期期末生物学试题</w:t>
      </w:r>
    </w:p>
    <w:p w14:paraId="64E83ADB">
      <w:pPr>
        <w:pStyle w:val="6"/>
      </w:pPr>
    </w:p>
    <w:p w14:paraId="60829F22">
      <w:pPr>
        <w:pStyle w:val="7"/>
        <w:spacing w:before="200" w:beforeAutospacing="0" w:after="200" w:afterAutospacing="0"/>
      </w:pPr>
      <w:r>
        <w:t>一、单选题</w:t>
      </w:r>
    </w:p>
    <w:p w14:paraId="0F99BB9D">
      <w:pPr>
        <w:pStyle w:val="8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1．2025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国家持续推进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体重管理年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行动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为践行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健康饮食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科学运动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的理念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应持有的正确认识是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447F1BB3">
      <w:pPr>
        <w:pStyle w:val="8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饮食中元素种类越多所含能量越高</w:t>
      </w:r>
    </w:p>
    <w:p w14:paraId="6AF7B447">
      <w:pPr>
        <w:pStyle w:val="8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饮食中摄入的脂质仅用于储存能量</w:t>
      </w:r>
    </w:p>
    <w:p w14:paraId="4AAA0073">
      <w:pPr>
        <w:pStyle w:val="8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在生活中既要均衡饮食又要适量运动</w:t>
      </w:r>
    </w:p>
    <w:p w14:paraId="72E0D0C5">
      <w:pPr>
        <w:pStyle w:val="8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无氧运动比有氧运动更有利于控制体重</w:t>
      </w:r>
    </w:p>
    <w:p w14:paraId="7B4B62C9">
      <w:pPr>
        <w:pStyle w:val="9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下列不属于水在动物生命活动中作用的是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79F89591">
      <w:pPr>
        <w:pStyle w:val="9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降低酶促反应活化能</w:t>
      </w:r>
    </w:p>
    <w:p w14:paraId="6C2903D0">
      <w:pPr>
        <w:pStyle w:val="9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细胞结构的重要组成成分</w:t>
      </w:r>
    </w:p>
    <w:p w14:paraId="5F003E02">
      <w:pPr>
        <w:pStyle w:val="9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物质运输的良好介质</w:t>
      </w:r>
    </w:p>
    <w:p w14:paraId="7BEFA7AC">
      <w:pPr>
        <w:pStyle w:val="9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缓和温度变化</w:t>
      </w:r>
    </w:p>
    <w:p w14:paraId="24BCA1EF">
      <w:pPr>
        <w:pStyle w:val="10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花生是我国重要油料与经济作物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下列叙述不正确的是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31CD50DA">
      <w:pPr>
        <w:pStyle w:val="10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花生油含有不饱和脂肪酸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熔点较低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室温时呈液态</w:t>
      </w:r>
    </w:p>
    <w:p w14:paraId="09D3131A">
      <w:pPr>
        <w:pStyle w:val="10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花生的蛋白质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脂肪和淀粉可在人体内氧化分解产生能量</w:t>
      </w:r>
    </w:p>
    <w:p w14:paraId="4C7D2319">
      <w:pPr>
        <w:pStyle w:val="10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花生中的蛋白质含有人体细胞不能合成的必需氨基酸</w:t>
      </w:r>
    </w:p>
    <w:p w14:paraId="19EA2076">
      <w:pPr>
        <w:pStyle w:val="10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花生中的脂肪和磷脂均含有碳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氢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磷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种元素</w:t>
      </w:r>
    </w:p>
    <w:p w14:paraId="631FD331">
      <w:pPr>
        <w:pStyle w:val="11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如图表示新型冠状病毒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（RNA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病毒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中两种重要的化合物的化学组成关系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下列叙述正确的是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417C0061">
      <w:pPr>
        <w:pStyle w:val="1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895725" cy="1409700"/>
            <wp:effectExtent l="0" t="0" r="3175" b="0"/>
            <wp:docPr id="205" name="_x0000_i140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_x0000_i1406" descr="试题资源网 stzy.com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CEEA6">
      <w:pPr>
        <w:pStyle w:val="11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小分子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种类有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的种类约有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20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种</w:t>
      </w:r>
    </w:p>
    <w:p w14:paraId="556F01CD">
      <w:pPr>
        <w:pStyle w:val="11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大分子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是新型冠状病毒的遗传物质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大分子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不是</w:t>
      </w:r>
    </w:p>
    <w:p w14:paraId="492F6F29">
      <w:pPr>
        <w:pStyle w:val="11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小分子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是生命活动的主要承担者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可通过双缩脲试剂进行鉴定</w:t>
      </w:r>
    </w:p>
    <w:p w14:paraId="5C46716B">
      <w:pPr>
        <w:pStyle w:val="11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DNA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相比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大分子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特有的组成成分是尿嘧啶</w:t>
      </w:r>
    </w:p>
    <w:p w14:paraId="060F4064">
      <w:pPr>
        <w:pStyle w:val="12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蓝细菌是一类能进行光合作用的原核生物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它们既能进行光合作用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也能进行细胞呼吸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下列关于蓝细菌的叙述正确的是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2A281025">
      <w:pPr>
        <w:pStyle w:val="12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光合作用是其产生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ATP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的唯一来源</w:t>
      </w:r>
    </w:p>
    <w:p w14:paraId="31F2F260">
      <w:pPr>
        <w:pStyle w:val="12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在叶绿体内利用二氧化碳和水合成有机物</w:t>
      </w:r>
    </w:p>
    <w:p w14:paraId="26C34F8F">
      <w:pPr>
        <w:pStyle w:val="12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没有成形的细胞核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其染色质存在于拟核中</w:t>
      </w:r>
    </w:p>
    <w:p w14:paraId="4BB2094B">
      <w:pPr>
        <w:pStyle w:val="12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为真核生物的起源创造了条件</w:t>
      </w:r>
    </w:p>
    <w:p w14:paraId="68C0F03A">
      <w:pPr>
        <w:pStyle w:val="13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结构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是一种位于内质网膜上的蛋白质复合体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中心有一个直径大约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纳米的通道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能引导新合成的多肽链进入内质网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若多肽链在内质网中未正确折叠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则会通过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运回细胞溶胶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下列叙述正确的是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2EFE6E71">
      <w:pPr>
        <w:pStyle w:val="13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新合成的多肽链进入内质网时穿过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层磷脂分子的间隙</w:t>
      </w:r>
    </w:p>
    <w:p w14:paraId="6FD615AD">
      <w:pPr>
        <w:pStyle w:val="13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经内质网加工运输的蛋白质也通过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进入高尔基体</w:t>
      </w:r>
    </w:p>
    <w:p w14:paraId="34AA58A5">
      <w:pPr>
        <w:pStyle w:val="13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未正确折叠的多肽运回细胞溶胶体现了生物膜的流动性</w:t>
      </w:r>
    </w:p>
    <w:p w14:paraId="512388BC">
      <w:pPr>
        <w:pStyle w:val="13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新生多肽链进入内质网和运回细胞溶胶的过程均需要消耗能量</w:t>
      </w:r>
    </w:p>
    <w:p w14:paraId="2C6509B5">
      <w:pPr>
        <w:pStyle w:val="14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7．“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是细胞中由许多酶聚合成的无膜丝状结构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通过组装和解体调控酶活性位点的暴露数量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下列关于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的叙述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5E699236">
      <w:pPr>
        <w:pStyle w:val="14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具有氮元素</w:t>
      </w:r>
    </w:p>
    <w:p w14:paraId="23EE2F0B">
      <w:pPr>
        <w:pStyle w:val="14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功能与线粒体相同</w:t>
      </w:r>
    </w:p>
    <w:p w14:paraId="6EA40FBE">
      <w:pPr>
        <w:pStyle w:val="14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属于生物膜系统</w:t>
      </w:r>
    </w:p>
    <w:p w14:paraId="6E8F8C2B">
      <w:pPr>
        <w:pStyle w:val="14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作用的最适温度均在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37℃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左右</w:t>
      </w:r>
    </w:p>
    <w:p w14:paraId="30531F68">
      <w:pPr>
        <w:pStyle w:val="15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匐灯藓的叶片由单层细胞构成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用适宜浓度的蔗糖溶液和蒸馏水进行质壁分离与复原实验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显微镜下观察到部分现象如图所示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下列叙述正确的是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2CC59EFE">
      <w:pPr>
        <w:pStyle w:val="15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38425" cy="1066800"/>
            <wp:effectExtent l="0" t="0" r="3175" b="0"/>
            <wp:docPr id="206" name="_x0000_i140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_x0000_i1407" descr="试题资源网 stzy.com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261B7">
      <w:pPr>
        <w:pStyle w:val="15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先在载玻片上滴一滴清水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再将撕下的表皮放在清水中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盖上盖玻片</w:t>
      </w:r>
    </w:p>
    <w:p w14:paraId="61D2E7A7">
      <w:pPr>
        <w:pStyle w:val="15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通过观察叶绿体的分布变化可判断细胞的失水和吸水状态</w:t>
      </w:r>
    </w:p>
    <w:p w14:paraId="4A1D5E31">
      <w:pPr>
        <w:pStyle w:val="15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图是光学显微镜下观察到的质壁分离与复原的物理模型</w:t>
      </w:r>
    </w:p>
    <w:p w14:paraId="18B9DDBF">
      <w:pPr>
        <w:pStyle w:val="15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高倍镜下可清晰观察到叶绿体的双层膜结构</w:t>
      </w:r>
    </w:p>
    <w:p w14:paraId="4E94D082">
      <w:pPr>
        <w:pStyle w:val="16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下列有关细胞代谢的叙述不正确的是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68D6A95E">
      <w:pPr>
        <w:pStyle w:val="16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细胞呼吸是细胞代谢的枢纽</w:t>
      </w:r>
    </w:p>
    <w:p w14:paraId="7BDA2A4C">
      <w:pPr>
        <w:pStyle w:val="16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细胞质是细胞代谢的主要场所</w:t>
      </w:r>
    </w:p>
    <w:p w14:paraId="0F2589A5">
      <w:pPr>
        <w:pStyle w:val="16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细胞核是细胞代谢的中心</w:t>
      </w:r>
    </w:p>
    <w:p w14:paraId="0202AC2F">
      <w:pPr>
        <w:pStyle w:val="16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线粒体是细胞能量代谢中心</w:t>
      </w:r>
    </w:p>
    <w:p w14:paraId="2A150F50">
      <w:pPr>
        <w:pStyle w:val="17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如图是细胞中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ATP-ADP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循环图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下列叙述正确的是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154A636F">
      <w:pPr>
        <w:pStyle w:val="17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886075" cy="1371600"/>
            <wp:effectExtent l="0" t="0" r="9525" b="0"/>
            <wp:docPr id="207" name="_x0000_i140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_x0000_i1408" descr="试题资源网 stzy.com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74BE8">
      <w:pPr>
        <w:pStyle w:val="17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A．ATP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中所有的磷酸基团脱落后是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RNA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的基本单位之一</w:t>
      </w:r>
    </w:p>
    <w:p w14:paraId="59EA9CD4">
      <w:pPr>
        <w:pStyle w:val="17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B．①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过程发生在叶绿体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能量来自放能反应</w:t>
      </w:r>
    </w:p>
    <w:p w14:paraId="62639706">
      <w:pPr>
        <w:pStyle w:val="17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C．②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过程提供的能量可转化为光能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能量用于吸能反应</w:t>
      </w:r>
    </w:p>
    <w:p w14:paraId="49E2CB55">
      <w:pPr>
        <w:pStyle w:val="17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D．ATP-ADP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循环使细胞储存了大量的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ATP</w:t>
      </w:r>
    </w:p>
    <w:p w14:paraId="73BFF276">
      <w:pPr>
        <w:pStyle w:val="18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11．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人体内不同类型细胞的更新周期差异显著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肠道上皮细胞约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1-2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天更新一次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皮肤表层细胞约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28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天完成更替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而神经细胞和心肌细胞通常伴随终身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下列叙述正确的是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4667D2B1">
      <w:pPr>
        <w:pStyle w:val="18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细胞更新周期的差异与细胞所处部位及功能无关</w:t>
      </w:r>
    </w:p>
    <w:p w14:paraId="0004BC1F">
      <w:pPr>
        <w:pStyle w:val="18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肠道中被更替的上皮细胞自动结束生命属于细胞坏死</w:t>
      </w:r>
    </w:p>
    <w:p w14:paraId="1666BFF2">
      <w:pPr>
        <w:pStyle w:val="18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皮肤表层组织更新过程中常伴随细胞的增殖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分化</w:t>
      </w:r>
    </w:p>
    <w:p w14:paraId="45CBA709">
      <w:pPr>
        <w:pStyle w:val="18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神经细胞和心肌细胞几乎不更替与其遗传物质不同有关</w:t>
      </w:r>
    </w:p>
    <w:p w14:paraId="064C1AA8">
      <w:pPr>
        <w:pStyle w:val="19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12．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①～⑤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表示物质进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出小肠上皮细胞的几种方式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下列叙述正确的是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346284FE">
      <w:pPr>
        <w:pStyle w:val="19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66900" cy="1314450"/>
            <wp:effectExtent l="0" t="0" r="0" b="6350"/>
            <wp:docPr id="208" name="_x0000_i140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_x0000_i1409" descr="试题资源网 stzy.com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44673">
      <w:pPr>
        <w:pStyle w:val="19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葡萄糖进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出小肠上皮细胞方式相同</w:t>
      </w:r>
    </w:p>
    <w:p w14:paraId="073D768C">
      <w:pPr>
        <w:pStyle w:val="19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B．Na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主要以方式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运出小肠上皮细胞</w:t>
      </w:r>
    </w:p>
    <w:p w14:paraId="182F284C">
      <w:pPr>
        <w:pStyle w:val="19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多肽以方式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⑤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进入细胞</w:t>
      </w:r>
    </w:p>
    <w:p w14:paraId="1AD353AD">
      <w:pPr>
        <w:pStyle w:val="19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口服维生素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通过方式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⑤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被吸收</w:t>
      </w:r>
    </w:p>
    <w:p w14:paraId="50D3A993">
      <w:pPr>
        <w:pStyle w:val="20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13．“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假说一演绎法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是现代科学研究中常用的一种科学方法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下列关于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假说一演绎法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的相关叙述正确的是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4FA5E5CA">
      <w:pPr>
        <w:pStyle w:val="20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一对相对性状遗传实验中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出现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3:1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的性状分离比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属于假说的内容</w:t>
      </w:r>
    </w:p>
    <w:p w14:paraId="644EE4BB">
      <w:pPr>
        <w:pStyle w:val="20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中出现的性状分离比推测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产生四种比例相等的配子属于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演绎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过程</w:t>
      </w:r>
    </w:p>
    <w:p w14:paraId="2EA448DC">
      <w:pPr>
        <w:pStyle w:val="20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孟德尔让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进行测交实验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结果产生两种性状的子代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比例接近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1:1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属于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检验推理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</w:p>
    <w:p w14:paraId="6C07DAD5">
      <w:pPr>
        <w:pStyle w:val="20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测交所得子代中高茎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: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矮茎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＝1:1，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由数量相等的雌雄配子所决定</w:t>
      </w:r>
    </w:p>
    <w:p w14:paraId="4EFE28EB">
      <w:pPr>
        <w:pStyle w:val="21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14．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植物通过类囊体膜状态的转换来维持两个光系统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（PSⅠ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PSⅡ）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光能的分配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具体调节机制如图所示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下列相关叙述正确的是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01AC3F99">
      <w:pPr>
        <w:pStyle w:val="2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749300"/>
            <wp:effectExtent l="0" t="0" r="635" b="12700"/>
            <wp:docPr id="317" name="_x0000_i063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_x0000_i0630" descr="试题资源网 stzy.com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74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color w:val="000000"/>
          <w:sz w:val="21"/>
          <w:u w:val="none"/>
          <w:shd w:val="clear" w:color="auto" w:fill="auto"/>
          <w:vertAlign w:val="baseline"/>
        </w:rPr>
        <w:t>注</w:t>
      </w:r>
      <w:r>
        <w:rPr>
          <w:rFonts w:ascii="Times New Roman" w:hAnsi="Times New Roman" w:eastAsia="Times New Roman" w:cs="Times New Roman"/>
          <w:b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TM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是类囊体膜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，LHC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是捕光复合体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促进光能吸收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PSⅠ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优先吸收远红光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波长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＞700nm），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PSⅡ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优先吸收红光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波长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＜700nm）。</w:t>
      </w:r>
    </w:p>
    <w:p w14:paraId="7E8EE4DC">
      <w:pPr>
        <w:pStyle w:val="21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绿色植物利用类囊体膜上的叶黄素吸收光能进行光反应</w:t>
      </w:r>
    </w:p>
    <w:p w14:paraId="5F330449">
      <w:pPr>
        <w:pStyle w:val="21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当提供较强的红光照射时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PSⅠ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吸收过多光能而受损</w:t>
      </w:r>
    </w:p>
    <w:p w14:paraId="56A158D8">
      <w:pPr>
        <w:pStyle w:val="21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当提供较强的红光照射时部分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LHCⅡ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转移至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PSⅡ</w:t>
      </w:r>
    </w:p>
    <w:p w14:paraId="2DEFF020">
      <w:pPr>
        <w:pStyle w:val="21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植物还可通过胞质环流调整叶绿体的分布来适应强光环境</w:t>
      </w:r>
    </w:p>
    <w:p w14:paraId="1E72A47C">
      <w:pPr>
        <w:pStyle w:val="22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15．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科学家早期在探索有氧呼吸第二阶段代谢路径时发现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在添加丙二酸的组织悬浮液中加入分子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A、B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，E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增多并累积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a）；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当加入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F、G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，E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也同样累积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b）。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根据此结果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下列叙述正确的是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10E37659">
      <w:pPr>
        <w:pStyle w:val="22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856615"/>
            <wp:effectExtent l="0" t="0" r="6985" b="6985"/>
            <wp:docPr id="210" name="_x0000_i141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_x0000_i1411" descr="试题资源网 stzy.com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856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38F3E">
      <w:pPr>
        <w:pStyle w:val="22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有氧呼吸第二阶段代谢路径是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A→H→A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循环</w:t>
      </w:r>
    </w:p>
    <w:p w14:paraId="05D532EA">
      <w:pPr>
        <w:pStyle w:val="22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有氧呼吸第二阶段在线粒体内膜上发生</w:t>
      </w:r>
    </w:p>
    <w:p w14:paraId="752781B4">
      <w:pPr>
        <w:pStyle w:val="22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有氧呼吸第二阶段丙酮酸中的能量大量释放</w:t>
      </w:r>
    </w:p>
    <w:p w14:paraId="454EF127">
      <w:pPr>
        <w:pStyle w:val="22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有氧呼吸第二阶段丙酮酸被彻底氧化分解形成氧气</w:t>
      </w:r>
    </w:p>
    <w:p w14:paraId="581B9B0D">
      <w:pPr>
        <w:pStyle w:val="23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16．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秋水仙素能抑制微管蛋白形成纺锤丝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将洋葱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（2n＝16）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的根尖短时间置于含适宜浓度秋水仙素的培养液中培养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下列叙述不正确的是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1F4F7084">
      <w:pPr>
        <w:pStyle w:val="23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秋水仙素抑制纺锤体形成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细胞周期缩短</w:t>
      </w:r>
    </w:p>
    <w:p w14:paraId="5CD41435">
      <w:pPr>
        <w:pStyle w:val="23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分裂间期的细胞仍可进行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DNA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复制和微管蛋白合成</w:t>
      </w:r>
    </w:p>
    <w:p w14:paraId="612E7215">
      <w:pPr>
        <w:pStyle w:val="23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观察根尖细胞的有丝分裂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制片流程为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漂洗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染色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制片</w:t>
      </w:r>
    </w:p>
    <w:p w14:paraId="6F79BD18">
      <w:pPr>
        <w:pStyle w:val="23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观察到大多数细胞处于分裂间期</w:t>
      </w:r>
    </w:p>
    <w:p w14:paraId="4150927E">
      <w:pPr>
        <w:pStyle w:val="24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17．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天冬氨酸转氨甲酰酶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（ATCase）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具有催化和调节两类亚基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，ATP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CTP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均能通过与调节亚基结合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进而影响该酶的活性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在相同反应体系中分别加入一定量的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ATP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CTP，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反应速率随底物浓度变化的曲线如图所示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下列叙述正确的是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18DC7F27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00250" cy="1400175"/>
            <wp:effectExtent l="0" t="0" r="6350" b="9525"/>
            <wp:docPr id="211" name="_x0000_i1412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_x0000_i1412" descr="试题资源网 stzy.com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6F3B7">
      <w:pPr>
        <w:pStyle w:val="24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A．ATP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为该反应体系提供活化能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ATCase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的激活剂</w:t>
      </w:r>
    </w:p>
    <w:p w14:paraId="3A60E7F7">
      <w:pPr>
        <w:pStyle w:val="24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B．ATP、CTP、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底物分别与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ATCase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的不同部位结合</w:t>
      </w:r>
    </w:p>
    <w:p w14:paraId="23A2FD16">
      <w:pPr>
        <w:pStyle w:val="24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C．ATCase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能与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ATP、CTP、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底物结合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不能体现酶具有专一性</w:t>
      </w:r>
    </w:p>
    <w:p w14:paraId="0EE43EE0">
      <w:pPr>
        <w:pStyle w:val="24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底物浓度相同时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加入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ATP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组和加入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CTP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组的最终生成物量相等</w:t>
      </w:r>
    </w:p>
    <w:p w14:paraId="6A67216D">
      <w:pPr>
        <w:pStyle w:val="25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18．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人体红细胞的部分生命历程如图甲所示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图甲中除成熟的红细胞外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其余细胞中均有核基因控制的蛋白质合成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图乙为造血干细胞分裂的某个时期示意图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图中仅表示部分染色体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图丙表示造血干细胞分裂过程中每条染色体上的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DNA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含量变化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下列相关叙述正确的是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32D1810E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103630"/>
            <wp:effectExtent l="0" t="0" r="6985" b="1270"/>
            <wp:docPr id="212" name="_x0000_i141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_x0000_i1413" descr="试题资源网 stzy.com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104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10B4E7">
      <w:pPr>
        <w:pStyle w:val="25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造血干细胞与幼红细胞中基因的表达情况相同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网织红细胞不能合成蛋白质</w:t>
      </w:r>
    </w:p>
    <w:p w14:paraId="460086A2">
      <w:pPr>
        <w:pStyle w:val="25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图乙表示有丝分裂后期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该时期细胞中姐妹染色单体数目为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条</w:t>
      </w:r>
    </w:p>
    <w:p w14:paraId="675C3F9B">
      <w:pPr>
        <w:pStyle w:val="25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图丙中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段形成的原因是细胞分裂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染色体分离</w:t>
      </w:r>
    </w:p>
    <w:p w14:paraId="48BD288A">
      <w:pPr>
        <w:pStyle w:val="25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红细胞凋亡的过程中会发生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DNA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有规律地降解</w:t>
      </w:r>
    </w:p>
    <w:p w14:paraId="13405249">
      <w:pPr>
        <w:pStyle w:val="26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阅读下列材料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完成下面小题</w:t>
      </w:r>
    </w:p>
    <w:p w14:paraId="357261FF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ACHOO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综合征是一种因强光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如阳光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诱发非自愿喷嚏的遗传现象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俗称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光喷嚏反射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研究表明该病受一对等位基因控制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颤抖下巴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（trembling chin）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是一种罕见的神经良性运动障碍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表现为下巴或下唇的阵发性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节律性上下运动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发作持续几秒至数小时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可由压力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情绪等诱发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症状多在婴儿期或早年出现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随年龄增长发作频率或强度可能降低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该病受另一对等位基因控制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两对等位基因互不融合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互不干扰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A610D55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19．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一对夫妇都患两种疾病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其第一个孩子是女儿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两种病都不患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他们的第二个孩子患病的概率是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3D2E65B7">
      <w:pPr>
        <w:pStyle w:val="26"/>
        <w:tabs>
          <w:tab w:val="left" w:pos="2078"/>
          <w:tab w:val="left" w:pos="4156"/>
          <w:tab w:val="left" w:pos="6234"/>
        </w:tabs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A．1/16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B．15/16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C．3/16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D．1/8</w:t>
      </w:r>
    </w:p>
    <w:p w14:paraId="615CE66F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20．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这对夫妇的一个孩子早年表现为下巴阵发性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节律性上下运动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发作持续几秒至数小时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成年后症状消失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有关叙述正确的是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2D8B3038">
      <w:pPr>
        <w:pStyle w:val="26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由于治疗效果好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这个孩子的致病基因已经消失</w:t>
      </w:r>
    </w:p>
    <w:p w14:paraId="3945AF7D">
      <w:pPr>
        <w:pStyle w:val="26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生物体的内在因素会影响显性性状的表现</w:t>
      </w:r>
    </w:p>
    <w:p w14:paraId="31F6306D">
      <w:pPr>
        <w:pStyle w:val="26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随着外界环境的改变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等位基因的显隐性关系发生相应的变化</w:t>
      </w:r>
    </w:p>
    <w:p w14:paraId="499360E1">
      <w:pPr>
        <w:pStyle w:val="26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这对夫妇的所有孩子成年后都不会表现出颤抖下巴</w:t>
      </w:r>
    </w:p>
    <w:p w14:paraId="5721FF34">
      <w:pPr>
        <w:pStyle w:val="26"/>
        <w:spacing w:line="320" w:lineRule="auto"/>
        <w:ind w:left="380"/>
        <w:jc w:val="left"/>
        <w:textAlignment w:val="center"/>
        <w:rPr>
          <w:sz w:val="21"/>
        </w:rPr>
      </w:pPr>
    </w:p>
    <w:p w14:paraId="4A9F36E0">
      <w:pPr>
        <w:pStyle w:val="6"/>
      </w:pPr>
    </w:p>
    <w:p w14:paraId="6EF468AD">
      <w:pPr>
        <w:pStyle w:val="7"/>
        <w:spacing w:before="200" w:beforeAutospacing="0" w:after="200" w:afterAutospacing="0"/>
      </w:pPr>
      <w:r>
        <w:t>二、非选择题</w:t>
      </w:r>
    </w:p>
    <w:p w14:paraId="0BF361B2">
      <w:pPr>
        <w:pStyle w:val="27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21．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下图是人们常见的几种单细胞生物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据图回答下面的问题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3F9DB84">
      <w:pPr>
        <w:pStyle w:val="27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838575" cy="2981325"/>
            <wp:effectExtent l="0" t="0" r="9525" b="3175"/>
            <wp:docPr id="213" name="_x0000_i141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_x0000_i1414" descr="试题资源网 stzy.com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EDED0">
      <w:pPr>
        <w:pStyle w:val="27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这几种生物共有的结构是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具有细胞壁的生物有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填序号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它们的成分是否相同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？______（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否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”）。</w:t>
      </w:r>
    </w:p>
    <w:p w14:paraId="242C438D">
      <w:pPr>
        <w:pStyle w:val="27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能进行光合作用的生物有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填序号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其遗传物质的单体是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具有生物膜系统的生物有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填序号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生物膜的基本骨架是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3E40B632">
      <w:pPr>
        <w:pStyle w:val="27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酵母菌中的液泡富含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是细胞的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消化车间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功能与动物细胞中的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相似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58B0B6C">
      <w:pPr>
        <w:pStyle w:val="28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22．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下图为植物叶肉细胞光合作用的暗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碳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蔗糖与淀粉合成代谢示意图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图中叶绿体内膜上的磷酸转运器转运出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分子三碳糖的同时转运进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Pi（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无机磷酸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下表为不同比例红光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（R）、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蓝光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（B）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对马铃薯生长特性和光合作用的影响部分实验结果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B6CB24E">
      <w:pPr>
        <w:pStyle w:val="2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429000" cy="2324100"/>
            <wp:effectExtent l="0" t="0" r="0" b="0"/>
            <wp:docPr id="214" name="_x0000_i141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_x0000_i1415" descr="试题资源网 stzy.com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2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25"/>
        <w:gridCol w:w="1003"/>
        <w:gridCol w:w="1378"/>
        <w:gridCol w:w="1572"/>
        <w:gridCol w:w="1574"/>
        <w:gridCol w:w="1573"/>
      </w:tblGrid>
      <w:tr w14:paraId="2CABD4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123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E27E7E9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生育时期</w:t>
            </w:r>
          </w:p>
        </w:tc>
        <w:tc>
          <w:tcPr>
            <w:tcW w:w="9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F55505C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处理</w:t>
            </w:r>
          </w:p>
        </w:tc>
        <w:tc>
          <w:tcPr>
            <w:tcW w:w="136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53E5553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总叶绿素含量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（mg/g）</w:t>
            </w:r>
          </w:p>
        </w:tc>
        <w:tc>
          <w:tcPr>
            <w:tcW w:w="15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B25CBF6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表观光合速率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μmol/（m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super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·s）</w:t>
            </w:r>
          </w:p>
        </w:tc>
        <w:tc>
          <w:tcPr>
            <w:tcW w:w="15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E589EF2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胞间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CO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浓度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（μmol/mol）</w:t>
            </w:r>
          </w:p>
        </w:tc>
        <w:tc>
          <w:tcPr>
            <w:tcW w:w="15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A9ABB03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气孔导度</w:t>
            </w:r>
          </w:p>
          <w:p w14:paraId="2A440A77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mmol/（m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super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·s）</w:t>
            </w:r>
          </w:p>
        </w:tc>
      </w:tr>
      <w:tr w14:paraId="635749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1230" w:type="dxa"/>
            <w:vMerge w:val="restart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216225E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S1</w:t>
            </w:r>
          </w:p>
        </w:tc>
        <w:tc>
          <w:tcPr>
            <w:tcW w:w="9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4CCB395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W</w:t>
            </w:r>
          </w:p>
        </w:tc>
        <w:tc>
          <w:tcPr>
            <w:tcW w:w="136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1CEE182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2.12</w:t>
            </w:r>
          </w:p>
        </w:tc>
        <w:tc>
          <w:tcPr>
            <w:tcW w:w="15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13261F6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6.98</w:t>
            </w:r>
          </w:p>
        </w:tc>
        <w:tc>
          <w:tcPr>
            <w:tcW w:w="15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AD9D238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334.86</w:t>
            </w:r>
          </w:p>
        </w:tc>
        <w:tc>
          <w:tcPr>
            <w:tcW w:w="15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5982F13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294.36</w:t>
            </w:r>
          </w:p>
        </w:tc>
      </w:tr>
      <w:tr w14:paraId="6BCCC9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vMerge w:val="continue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209A2AF0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AE38E57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1R7B</w:t>
            </w:r>
          </w:p>
        </w:tc>
        <w:tc>
          <w:tcPr>
            <w:tcW w:w="138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739B92B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1.96</w:t>
            </w:r>
          </w:p>
        </w:tc>
        <w:tc>
          <w:tcPr>
            <w:tcW w:w="15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7ED7F0B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7.72</w:t>
            </w:r>
          </w:p>
        </w:tc>
        <w:tc>
          <w:tcPr>
            <w:tcW w:w="15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F231D51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344.05</w:t>
            </w:r>
          </w:p>
        </w:tc>
        <w:tc>
          <w:tcPr>
            <w:tcW w:w="15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02A9E90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334.29</w:t>
            </w:r>
          </w:p>
        </w:tc>
      </w:tr>
      <w:tr w14:paraId="185FCB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vMerge w:val="continue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66BEDE7E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8FB44D8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7R1B</w:t>
            </w:r>
          </w:p>
        </w:tc>
        <w:tc>
          <w:tcPr>
            <w:tcW w:w="138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E43BEEE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2.22</w:t>
            </w:r>
          </w:p>
        </w:tc>
        <w:tc>
          <w:tcPr>
            <w:tcW w:w="15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06B86B5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5.49</w:t>
            </w:r>
          </w:p>
        </w:tc>
        <w:tc>
          <w:tcPr>
            <w:tcW w:w="15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E3B50CA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337.85</w:t>
            </w:r>
          </w:p>
        </w:tc>
        <w:tc>
          <w:tcPr>
            <w:tcW w:w="15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9C22910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192.42</w:t>
            </w:r>
          </w:p>
        </w:tc>
      </w:tr>
      <w:tr w14:paraId="69938B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1230" w:type="dxa"/>
            <w:vMerge w:val="restart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01AC1A5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S2</w:t>
            </w:r>
          </w:p>
        </w:tc>
        <w:tc>
          <w:tcPr>
            <w:tcW w:w="9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4DBC006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W</w:t>
            </w:r>
          </w:p>
        </w:tc>
        <w:tc>
          <w:tcPr>
            <w:tcW w:w="136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8DF8975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2.30</w:t>
            </w:r>
          </w:p>
        </w:tc>
        <w:tc>
          <w:tcPr>
            <w:tcW w:w="15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0F38577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9.97</w:t>
            </w:r>
          </w:p>
        </w:tc>
        <w:tc>
          <w:tcPr>
            <w:tcW w:w="15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2C3C794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328.36</w:t>
            </w:r>
          </w:p>
        </w:tc>
        <w:tc>
          <w:tcPr>
            <w:tcW w:w="15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ADF0FB6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343.50</w:t>
            </w:r>
          </w:p>
        </w:tc>
      </w:tr>
      <w:tr w14:paraId="167587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vMerge w:val="continue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1C9DCCFA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6D26D7B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1R7B</w:t>
            </w:r>
          </w:p>
        </w:tc>
        <w:tc>
          <w:tcPr>
            <w:tcW w:w="138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E671976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2.53</w:t>
            </w:r>
          </w:p>
        </w:tc>
        <w:tc>
          <w:tcPr>
            <w:tcW w:w="15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6F446D3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15.38</w:t>
            </w:r>
          </w:p>
        </w:tc>
        <w:tc>
          <w:tcPr>
            <w:tcW w:w="15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DAA6D42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335.69</w:t>
            </w:r>
          </w:p>
        </w:tc>
        <w:tc>
          <w:tcPr>
            <w:tcW w:w="15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E5AFD4D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892.30</w:t>
            </w:r>
          </w:p>
        </w:tc>
      </w:tr>
      <w:tr w14:paraId="2EEAD5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vMerge w:val="continue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68F611AD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FE3DDCF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7R1B</w:t>
            </w:r>
          </w:p>
        </w:tc>
        <w:tc>
          <w:tcPr>
            <w:tcW w:w="138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D76F29C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2.69</w:t>
            </w:r>
          </w:p>
        </w:tc>
        <w:tc>
          <w:tcPr>
            <w:tcW w:w="15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2FF27DF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7.37</w:t>
            </w:r>
          </w:p>
        </w:tc>
        <w:tc>
          <w:tcPr>
            <w:tcW w:w="15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EE12780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305.53</w:t>
            </w:r>
          </w:p>
        </w:tc>
        <w:tc>
          <w:tcPr>
            <w:tcW w:w="15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4C47E12">
            <w:pPr>
              <w:pStyle w:val="28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166.38</w:t>
            </w:r>
          </w:p>
        </w:tc>
      </w:tr>
    </w:tbl>
    <w:p w14:paraId="0DE5CB7F">
      <w:pPr>
        <w:pStyle w:val="2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：S1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代表块茎形成期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，S2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代表块茎膨大期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；W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表示白光处理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，1R7B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表示高蓝光比例处理组即红光与蓝光比例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1:7，7R1B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表示高红光比例处理组即红光与蓝光比例为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7:1。）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69C1D767">
      <w:pPr>
        <w:pStyle w:val="2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卡尔文利用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方法阐明了光合作用中碳的转变途径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大部分三碳糖运至叶绿体外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并且转变成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供植物体所有细胞利用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1F827FB">
      <w:pPr>
        <w:pStyle w:val="2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由图可知若合成三碳糖的速率超过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Pi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转运进叶绿体的速率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则有利于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合成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这些物质积累会挤压损伤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结构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从而使光能吸收效率下降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若提供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18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则图示物质中会出现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18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的物质是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4AE18F26">
      <w:pPr>
        <w:pStyle w:val="2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表实验的自变量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可变因素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叶片叶绿素总量测定时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可选择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作提取液进行色素提取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据表分析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无论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期还是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，______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组的光合速率显著提升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其主要原因是蓝光有利于促进气孔开放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提高胞间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浓度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6C13CDF">
      <w:pPr>
        <w:pStyle w:val="2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结合图和表的分析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相比蓝光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红光更有利于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的合成与积累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但高红光比例下的光合速率却不如高蓝光比例处理组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原因可能是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7EC720E5">
      <w:pPr>
        <w:pStyle w:val="29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23．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a-d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是观察到的洋葱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（2n＝16）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根尖细胞分裂的部分图像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A→C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是某个细胞有丝分裂过程中三个时间段的染色体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DNA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和染色单体数目的柱形图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004B828A">
      <w:pPr>
        <w:pStyle w:val="29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953000" cy="923925"/>
            <wp:effectExtent l="0" t="0" r="0" b="3175"/>
            <wp:docPr id="148" name="_x0000_i018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_x0000_i0187" descr="试题资源网 stzy.com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6AB06">
      <w:pPr>
        <w:pStyle w:val="29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本实验中观察到的是根尖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区的细胞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溶液将染色体染成深色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制片后在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下观察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一个细胞周期可用柱形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图中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字母和箭头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表示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CE90AF6">
      <w:pPr>
        <w:pStyle w:val="29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观察染色体的最佳时期是图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小写字母表示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可由柱形图中的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表示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712EE7A">
      <w:pPr>
        <w:pStyle w:val="29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时期细胞中的染色体数目为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时期的变化区别于动物细胞的是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605847B7">
      <w:pPr>
        <w:pStyle w:val="29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B、C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表示两个连续的时间段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那么导致变化的原因可能是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可对应图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小写字母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0C06743D">
      <w:pPr>
        <w:pStyle w:val="30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24．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某雌雄同株异花植物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其果实的果肉颜色有橙色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绿色和白色三种类型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受两对等位基因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A/a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B/b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控制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基因控制橙色果肉形成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基因控制绿色果肉形成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基因对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基因有抑制作用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现选用三个纯合品系甲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橙色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乙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白色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和丙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绿色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进行杂交实验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自交得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结果如下表所示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tbl>
      <w:tblPr>
        <w:tblStyle w:val="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1080"/>
        <w:gridCol w:w="660"/>
        <w:gridCol w:w="2364"/>
      </w:tblGrid>
      <w:tr w14:paraId="6B6DB9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0B9CA12">
            <w:pPr>
              <w:pStyle w:val="30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杂交组合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0B0600E">
            <w:pPr>
              <w:pStyle w:val="30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亲本类型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8DD1684">
            <w:pPr>
              <w:pStyle w:val="30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1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37F269F">
            <w:pPr>
              <w:pStyle w:val="30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2</w:t>
            </w:r>
          </w:p>
        </w:tc>
      </w:tr>
      <w:tr w14:paraId="74196E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E567CA3">
            <w:pPr>
              <w:pStyle w:val="30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①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E195F65">
            <w:pPr>
              <w:pStyle w:val="30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甲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×</w:t>
            </w: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乙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CA3542E">
            <w:pPr>
              <w:pStyle w:val="30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橙色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F7A71F7">
            <w:pPr>
              <w:pStyle w:val="30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橙色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:</w:t>
            </w: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绿色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:</w:t>
            </w: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白色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＝12:3:1</w:t>
            </w:r>
          </w:p>
        </w:tc>
      </w:tr>
      <w:tr w14:paraId="00304B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841B3C5">
            <w:pPr>
              <w:pStyle w:val="30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②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21508BA">
            <w:pPr>
              <w:pStyle w:val="30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甲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×</w:t>
            </w: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丙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8C1623A">
            <w:pPr>
              <w:pStyle w:val="30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橙色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7B0D36E">
            <w:pPr>
              <w:pStyle w:val="30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橙色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:</w:t>
            </w: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绿色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＝3:1</w:t>
            </w:r>
          </w:p>
        </w:tc>
      </w:tr>
      <w:tr w14:paraId="34075D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7685FE7">
            <w:pPr>
              <w:pStyle w:val="30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③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9E81BAD">
            <w:pPr>
              <w:pStyle w:val="30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乙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×</w:t>
            </w: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丙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9389347">
            <w:pPr>
              <w:pStyle w:val="30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绿色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EFDE4EC">
            <w:pPr>
              <w:pStyle w:val="30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绿色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:</w:t>
            </w: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白色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＝3:1</w:t>
            </w:r>
          </w:p>
        </w:tc>
      </w:tr>
    </w:tbl>
    <w:p w14:paraId="79B7820C">
      <w:pPr>
        <w:pStyle w:val="30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51F098DA">
      <w:pPr>
        <w:pStyle w:val="3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据杂交组合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可知该植物的果肉颜色橙色对白色是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性状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遗传遵循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定律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杂交步骤为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：______→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人工授粉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套袋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挂标签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FF61AA8">
      <w:pPr>
        <w:pStyle w:val="3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品种甲的基因型为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杂交组合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和杂交组合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进行杂交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其后代的果肉颜色及比例为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杂交组合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自由交配的后代中绿色果肉占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比例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A7F6C6A">
      <w:pPr>
        <w:pStyle w:val="3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若要鉴定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中果肉橙色的植物的基因型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除题中杂交实验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还可以选择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品系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”、“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乙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”、“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丙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进行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如果子代橙色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: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绿色是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1:1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则基因型为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76947B7B">
      <w:pPr>
        <w:pStyle w:val="3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请写出杂交组合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自交产生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过程的遗传图解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38DC0CB0">
      <w:pPr>
        <w:pStyle w:val="31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25．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肥胖是困扰现代社会人体健康的一大难题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高热量饮食与体力活动不足是其主要诱因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有研究者以运动作为对比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观察不同时长间歇性禁食的体重控制效果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2F7CD28">
      <w:pPr>
        <w:pStyle w:val="31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方法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选取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60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只生理状态相同的雄鼠随机分为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组为安静组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组为间歇性禁食组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组为有氧运动组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设实验周期为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28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（d）。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间歇性禁食组采用隔日禁食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有氧运动组施加跑台运动干预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每周记录体重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检测体脂并计算体脂指数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请回答下列问题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5C27B19D">
      <w:pPr>
        <w:pStyle w:val="3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本实验中的对照组是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设计一张表格记录实验结果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只要求平均体重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）______。</w:t>
      </w:r>
    </w:p>
    <w:p w14:paraId="51E4AC6A">
      <w:pPr>
        <w:pStyle w:val="3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所有实验数据经过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数学方法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处理显示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干预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7d，B、C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组大鼠平均体重显著低于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组大鼠平均体重显著低于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并随时间延长延续该趋势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干预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28d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B、C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组大鼠体脂指数显著低于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组体脂指数显著低于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由此可以得出结论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3738C587">
      <w:pPr>
        <w:pStyle w:val="3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但也有人认为热量摄取的减少会影响机体对营养物质的吸收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导致肌肉质量受损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因此研究者又进一步探讨其对骨骼肌质量的影响及自噬激活情况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自噬激活情况作为依据的原因是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一方面自噬激活有利于胞内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的清理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促进细胞生存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减少其对机体能量的占用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另一方面当应激强度过大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自噬水平的过度激活会引起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进而导致包括骨骼肌在内的相关组织的损伤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影响其质量与功能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E4F72CE">
      <w:pPr>
        <w:pStyle w:val="3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本学期我们也学习了不少实验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下列相关实验的叙述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哪几项正确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552A68C2">
      <w:pPr>
        <w:pStyle w:val="31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用蔗糖酶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蔗糖和淀粉证明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酶的专一性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实验中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实验结果不可用碘液检测</w:t>
      </w:r>
    </w:p>
    <w:p w14:paraId="50C272EC">
      <w:pPr>
        <w:pStyle w:val="31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可用新鲜黑藻叶和一定的溶液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观察细胞质流动与质壁分离现象</w:t>
      </w:r>
    </w:p>
    <w:p w14:paraId="3B3CE62B">
      <w:pPr>
        <w:pStyle w:val="31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可用鸡血中的成熟红细胞获得较为纯净的细胞膜且成本低廉</w:t>
      </w:r>
    </w:p>
    <w:p w14:paraId="0FC2B317">
      <w:pPr>
        <w:pStyle w:val="31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细胞大小与物质运输的关系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实验所用的模型是物理模型</w:t>
      </w:r>
    </w:p>
    <w:p w14:paraId="0FAA01DA">
      <w:pPr>
        <w:pStyle w:val="31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E．“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模拟孟德尔的杂交实验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每个小桶内两种颜色的彩球数量可以不相等</w:t>
      </w:r>
    </w:p>
    <w:p w14:paraId="40AFE922">
      <w:pPr>
        <w:pStyle w:val="32"/>
        <w:spacing w:before="600" w:after="600" w:afterAutospacing="0"/>
        <w:jc w:val="center"/>
      </w:pPr>
      <w:r>
        <w:br w:type="page"/>
      </w:r>
      <w:r>
        <w:t>参考答案</w:t>
      </w:r>
    </w:p>
    <w:p w14:paraId="520E0009">
      <w:pPr>
        <w:pStyle w:val="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1．C</w:t>
      </w:r>
    </w:p>
    <w:p w14:paraId="244755DB">
      <w:pPr>
        <w:pStyle w:val="8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饮食中的能量主要来源于糖类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脂肪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蛋白质等有机物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与元素种类无关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脂质除储能外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还参与构成细胞膜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如磷脂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调节生命活动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如固醇类激素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均衡饮食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保证营养全面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适量运动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促进能量消耗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符合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健康饮食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科学运动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理念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有氧运动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如慢跑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主要消耗脂肪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更利于减脂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无氧运动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如短跑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主要消耗糖原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对控制体重效果较弱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3D1CD36">
      <w:pPr>
        <w:pStyle w:val="9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2．A</w:t>
      </w:r>
    </w:p>
    <w:p w14:paraId="12CD5213">
      <w:pPr>
        <w:pStyle w:val="9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降低酶促反应活化能是酶的作用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而非水的功能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水是细胞结构的重要组成成分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如结合水参与构成细胞内的胶体状态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维持细胞形态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自由水是物质运输的良好介质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可溶解营养物质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代谢废物等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参与细胞内外的物质交换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水的比热容较高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能吸收或释放较多热量而不引起温度剧烈变化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有助于维持动物体温相对稳定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85B5792">
      <w:pPr>
        <w:pStyle w:val="1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3．D</w:t>
      </w:r>
    </w:p>
    <w:p w14:paraId="358A7ED0">
      <w:pPr>
        <w:pStyle w:val="10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花生油富含不饱和脂肪酸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如油酸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其碳链含双键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分子间作用力弱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熔点较低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室温下呈液态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蛋白质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脂肪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可水解为甘油和脂肪酸供能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和淀粉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多糖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均为能源物质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在人体细胞内经氧化分解可释放能量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必需氨基酸是人体细胞不能合成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必须从食物中获取的氨基酸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如赖氨酸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花生中的植物蛋白含部分必需氨基酸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脂肪由甘油和脂肪酸组成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仅含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C、H、O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磷脂含磷酸基团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甘油和脂肪酸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故含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C、H、O、P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4BD0903">
      <w:pPr>
        <w:pStyle w:val="1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4．D</w:t>
      </w:r>
    </w:p>
    <w:p w14:paraId="10C33993">
      <w:pPr>
        <w:pStyle w:val="11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病毒由蛋白质和核酸构成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新型冠状病毒的核酸为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RNA，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大分子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的组成元素为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C、H、O、N，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是蛋白质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小分子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是氨基酸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约有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大分子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的组成元素为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C、H、O、N、P，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RNA，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小分子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是核糖核苷酸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大分子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B（RNA）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是新型冠状病毒的遗传物质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大分子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蛋白质不是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大分子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蛋白质是生命活动的主要承担者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可通过双缩脲试剂进行鉴定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DNA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相比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大分子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B（RNA）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特有的组成成分是尿嘧啶和核糖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9BC690A">
      <w:pPr>
        <w:pStyle w:val="12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5．D</w:t>
      </w:r>
    </w:p>
    <w:p w14:paraId="0CAC97B1">
      <w:pPr>
        <w:pStyle w:val="12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蓝细菌可通过光合作用产生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ATP，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但其细胞呼吸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有氧呼吸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过程也能产生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ATP，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故光合作用并非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ATP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唯一来源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蓝细菌为原核生物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无叶绿体结构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其光合作用在类囊体膜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光合片层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上进行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利用光能合成有机物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蓝细菌无成形的细胞核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其遗传物质为环状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DNA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存在于拟核区域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但原核生物无染色质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仅由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DNA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和蛋白质构成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根据内共生学说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蓝细菌被原始真核细胞吞噬后共生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逐渐演化为叶绿体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为真核细胞的起源提供重要条件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064110D">
      <w:pPr>
        <w:pStyle w:val="13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6．D</w:t>
      </w:r>
    </w:p>
    <w:p w14:paraId="50A26BAE">
      <w:pPr>
        <w:pStyle w:val="13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新合成的多肽是通过结构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X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的通道进入内质网的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无需穿过磷脂双分子层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因此穿过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0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层磷脂分子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经内质网加工的蛋白质是通过囊泡运输进入高尔基体的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而不是通过结构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X。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结构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X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仅负责内质网与细胞溶胶之间的多肽转运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未正确折叠的多肽通过结构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的通道运回细胞溶胶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这是通道蛋白介导的运输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没有膜的融合或形态变化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因此不能体现生物膜的流动性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新生多肽链进入内质网和运回细胞溶胶的过程均需要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参与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在运输的过程中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会发生构象上的变化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从而消耗能量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3F57D0F">
      <w:pPr>
        <w:pStyle w:val="14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7．A</w:t>
      </w:r>
    </w:p>
    <w:p w14:paraId="7048EAB6">
      <w:pPr>
        <w:pStyle w:val="14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由酶聚合而成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酶的化学本质是蛋白质或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RNA，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二者均含氮元素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蛋白质含氨基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，RNA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含氮碱基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线粒体是具有双层膜结构的细胞器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主要功能是进行有氧呼吸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是无膜丝状结构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仅通过酶聚合体调控酶活性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二者结构和功能均不同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生物膜系统包括细胞膜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细胞器膜和核膜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为无膜结构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不属于生物膜系统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酶的最适温度因种类而异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如人体消化酶约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37℃，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嗜热菌酶可达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70℃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以上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包含多种酶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其最适温度并非均在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37℃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左右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1AA1E4B">
      <w:pPr>
        <w:pStyle w:val="15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8．B</w:t>
      </w:r>
    </w:p>
    <w:p w14:paraId="65F78A68">
      <w:pPr>
        <w:pStyle w:val="15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由题意可知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匐灯藓的叶片由单层细胞构成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制作临时装片时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可先在载玻片上滴一滴清水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直接将其叶片放在清水中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盖上盖玻片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匐灯藓叶片细胞含有叶绿体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失水时原生质层收缩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叶绿体会随原生质层的收缩发生分布变化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因此通过观察叶绿体的分布变化可判断细胞是否失水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照片不属于物理模型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叶绿体的双层膜结构属于亚显微结构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需要在电子显微镜下观察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CE3233D">
      <w:pPr>
        <w:pStyle w:val="1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9．C</w:t>
      </w:r>
    </w:p>
    <w:p w14:paraId="15577B00">
      <w:pPr>
        <w:pStyle w:val="16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细胞呼吸为糖类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脂质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蛋白质等物质代谢提供能量和中间产物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是细胞代谢的枢纽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细胞质包含细胞质基质和多种细胞器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其中细胞质基质是细胞代谢的主要场所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如线粒体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叶绿体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核糖体等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也承担特定代谢功能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细胞核是细胞遗传和代谢的控制中心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线粒体是有氧呼吸的主要场所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能通过有氧呼吸将有机物中的化学能转化为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ATP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中的活跃的化学能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是细胞的能量代谢中心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为细胞生命活动提供约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95%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的能量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CA95C02">
      <w:pPr>
        <w:pStyle w:val="17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10．C</w:t>
      </w:r>
    </w:p>
    <w:p w14:paraId="05F62C46">
      <w:pPr>
        <w:pStyle w:val="17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ATP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中所有的磷酸基团脱落后是腺苷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；①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过程发生在叶绿体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线粒体或细胞质基质等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其是一个吸能反应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能量来自放能反应或光能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；②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过程提供的能量可转化为光能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该过程属于放能反应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释放的能量用于吸能反应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细胞内含有的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ATP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极少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，ATP-ADP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循环保证了细胞正常生命活动的进行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01CCF59">
      <w:pPr>
        <w:pStyle w:val="1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11．C</w:t>
      </w:r>
    </w:p>
    <w:p w14:paraId="0AA6084D">
      <w:pPr>
        <w:pStyle w:val="18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细胞更新周期的差异与细胞所处部位及功能密切相关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如肠道上皮细胞接触消化液磨损快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需快速更新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神经细胞需稳定传递信息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故几乎不更新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肠道上皮细胞更替是机体主动清除衰老细胞的生理过程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由基因控制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属于细胞凋亡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程序性死亡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细胞坏死指病理性损伤导致的被动死亡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皮肤表层由表皮角质层细胞构成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其更新需基底层的干细胞通过有丝分裂增殖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再经细胞分化形成新的角质细胞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神经细胞和心肌细胞几乎不更替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是因高度分化后失去分裂能力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但遗传物质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DNA）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与其他体细胞相同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差异在于基因的选择性表达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96E699C">
      <w:pPr>
        <w:pStyle w:val="19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12．C</w:t>
      </w:r>
    </w:p>
    <w:p w14:paraId="50011C84">
      <w:pPr>
        <w:pStyle w:val="19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葡萄糖进入小肠上皮细胞的方式为主动运输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运出小肠上皮细胞的方式为协助扩散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由图示可知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，Na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主要以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主动运输的方式运出小肠上皮细胞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多肽以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⑤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胞吞的方式进入细胞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以胞吐方式离开细胞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维生素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属于固醇类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进入细胞的方式为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自由扩散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A03D705">
      <w:pPr>
        <w:pStyle w:val="2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13．C</w:t>
      </w:r>
    </w:p>
    <w:p w14:paraId="52E3013D">
      <w:pPr>
        <w:pStyle w:val="20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一对相对性状遗传实验中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出现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3：1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的性状分离比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是孟德尔通过杂交实验观察到的现象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属于提出问题阶段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而非假说内容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中出现的性状分离比推测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产生四种比例相等的配子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是基于假说的推论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解释实验现象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属于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假说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的一部分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演绎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是指根据假说内容推断测交结果应为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1：1（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若假说成立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测交后代性状比为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1：1），B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孟德尔设计了测交实验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与隐性纯合子杂交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并演绎推理出测交结果为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1：1；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随后通过实际测交实验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结果确实产生两种性状的子代且比例接近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1：1，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这属于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检验推理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验证假说是否成立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测交所得子代中高茎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矮茎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= 1：1，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是由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产生的两种比例相等的配子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（D：d=1：1）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与隐性纯合子的配子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（d）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随机结合决定的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而非数量相等的雌雄配子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雄配子数量远多于雌配子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F377B19">
      <w:pPr>
        <w:pStyle w:val="2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14．D</w:t>
      </w:r>
    </w:p>
    <w:p w14:paraId="45AE30FF">
      <w:pPr>
        <w:pStyle w:val="21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绿色植物利用类囊体膜上的光合色素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包括类胡萝卜素和叶绿素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吸收光能进行光反应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依据题干信息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，PSⅠ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优先吸收远红光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PSⅡ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优先吸收红光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所以当提供较强的红光照射时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，PSⅡ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可以吸收过多光能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据图可知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当提供较强的红光照射时部分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LHCⅡ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转移至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PSⅠ，C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植物还可通过胞质环流调整叶绿体的分布来适应强光环境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避免灼伤细胞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98DCA3F">
      <w:pPr>
        <w:pStyle w:val="22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15．A</w:t>
      </w:r>
    </w:p>
    <w:p w14:paraId="491519F9">
      <w:pPr>
        <w:pStyle w:val="22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分析题意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在添加物质丙二酸的组织悬浮液中加入分子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A、B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，E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增多并累积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当加入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F、G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，E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也同样累积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再结合图示显示的代谢路径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可知丙二酸的加入会导致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积累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A、B、C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F、G、H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均为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的前体或可通过代谢转化为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E，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表明有氧呼吸第二阶段代谢路径存在循环特性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A→H→A，A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有氧呼吸第二阶段在线粒体基质上发生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有氧呼吸第二阶段丙酮酸中的能量少量释放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能量在有氧呼吸第三阶段大量释放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有氧呼吸第二阶段丙酮酸被不彻底氧化分解为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NADH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7D25A11">
      <w:pPr>
        <w:pStyle w:val="23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16．A</w:t>
      </w:r>
    </w:p>
    <w:p w14:paraId="1BD7FD9E">
      <w:pPr>
        <w:pStyle w:val="23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秋水仙素抑制纺锤体形成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导致细胞停滞在分裂期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无法完成胞质分裂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实质延长了细胞周期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而非缩短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秋水仙素主要影响分裂期纺锤体组装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分裂间期的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DNA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复制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染色体复制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和微管蛋白合成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纺锤体原料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仍可正常进行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观察根尖有丝分裂的标准制片流程为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盐酸破坏细胞连接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）→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漂洗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洗去酸液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）→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染色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龙胆紫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/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醋酸洋红染染色体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）→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制片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压片使细胞分散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因分裂间期占细胞周期大部分时间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约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90%），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显微镜下观察到的大多数细胞必然处于间期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628E843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17．D</w:t>
      </w:r>
    </w:p>
    <w:p w14:paraId="703C92D8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由图可知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，ATP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ATCase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的调节亚基结合能提高反应速率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ATP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ATCase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的激活剂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，ATP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可能通过改变酶的结构提高反应速率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不提供活化能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由图可知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加入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CTP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组不能通过底物浓度的提升使反应速率达到对照组反应速率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说明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CTP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为竞争性抑制剂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二者与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ATCase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的结合部位相同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酶的专一性指一种酶只能催化一种或一类化学反应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，ATCase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只能催化特定反应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可体现酶具有专一性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最终生成物量由底物总量决定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ATP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CTP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无关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两者只是调节反应速率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不影响产物总量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E4F35E7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18．D</w:t>
      </w:r>
    </w:p>
    <w:p w14:paraId="5ADD1FFB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造血干细胞经分化产生幼红细胞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因此其与幼红细胞中基因的执行情况不同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幼红细胞形成网织红细胞过程排出细胞核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但后者仍然含有已合成的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RNA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和核糖体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仍然能够合成核基因编码的蛋白质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图乙含有同源染色体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着丝粒分裂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表示有丝分裂后期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该时期细胞中姐妹染色单体数目为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条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图丙中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段形成的原因是着丝粒分裂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细胞凋亡的一个显著特点是细胞染色体的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DNA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降解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这是一个较普遍的现象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红细胞在发育为成熟红细胞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无细胞核和众多细胞器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前就已经开始发生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DNA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降解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DE5A52F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19．B</w:t>
      </w:r>
    </w:p>
    <w:p w14:paraId="16F59B93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20．B</w:t>
      </w:r>
    </w:p>
    <w:p w14:paraId="0C2FCFB9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基因分离定律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在杂合子细胞中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位于一对同源染色体上的等位基因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具有一定的独立性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在减数分裂形成配子的过程中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等位基因会随同源染色体分开而分离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分别进入两个配子中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独立地随配子遗传给后代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CC2AB26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19．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显隐性判断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父母均患两种病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第一个孩子两种病都不患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说明两种病均为显性遗传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有中生无为显性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”）。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题目中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父母均患病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第一个孩子是女儿且两种病都不患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。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若为伴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X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显性遗传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父亲的显性致病基因会随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X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染色体传给女儿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女儿必然患病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但题目中女儿不患病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因此可以直接排除伴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X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显性遗传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基因型推断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ACHOO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综合征基因为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A/a，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颤抖下巴基因为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B/b。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孩子基因型为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aabb（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因此父母基因型均为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AaBb（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需为孩子提供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a、b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配子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孩子不患病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（aabb）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的概率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：1/4 × 1/4=1/16，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孩子患病的概率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 1− 1/16 ​= 15/16。</w:t>
      </w:r>
    </w:p>
    <w:p w14:paraId="359DED57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20．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致病基因不会因治疗而消失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仅症状表现受影响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孩子早年表现症状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成年后消失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说明生物体的内在因素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如年龄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会影响显性性状的表现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显隐性关系由基因本身决定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不会因外界环境改变而变化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仅表现型受环境影响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；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父母为杂合子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孩子可能携带显性致病基因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部分个体成年后仍可能表现症状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BEB0666">
      <w:pPr>
        <w:pStyle w:val="26"/>
        <w:spacing w:line="320" w:lineRule="auto"/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07D76CE4">
      <w:pPr>
        <w:pStyle w:val="27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21．（1）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细胞膜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核糖体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②③⑤⑥    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否</w:t>
      </w:r>
    </w:p>
    <w:p w14:paraId="4ED57BF1">
      <w:pPr>
        <w:pStyle w:val="27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（2）③⑥    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脱氧核糖核苷酸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①②③④    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磷脂双分子层</w:t>
      </w:r>
    </w:p>
    <w:p w14:paraId="4315F8D2">
      <w:pPr>
        <w:pStyle w:val="27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水解酶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溶酶体</w:t>
      </w:r>
    </w:p>
    <w:p w14:paraId="2F6B3036">
      <w:pPr>
        <w:pStyle w:val="27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真核细胞有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变形虫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、②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酵母菌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、③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衣藻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、④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草履虫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原核细胞有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⑤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大肠杆菌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、⑥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蓝细菌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AB13A4A">
      <w:pPr>
        <w:pStyle w:val="27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细胞生物都有细胞膜和细胞质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细胞质中都有核糖体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这些生物中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，②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酵母菌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、③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衣藻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、⑤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大肠杆菌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、⑥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蓝细菌都有细胞壁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植物类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衣藻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的细胞壁主要成分为纤维素和果胶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真菌类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酵母菌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的细胞壁主要成分为几丁质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原核生物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大肠杆菌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蓝细菌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的细胞壁主要成分为肽聚糖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四者细胞壁成分不同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4B1EA3D">
      <w:pPr>
        <w:pStyle w:val="27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（2）③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衣藻和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⑥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蓝细菌能够进行光合作用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细胞生物的遗传物质都是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DNA，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构成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DNA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的单体是脱氧核糖核苷酸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生物膜系统需要有核膜和多种细胞器膜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因此只有真核生物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（①②③④）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具有生物膜系统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原核生物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（⑤⑥）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仅有细胞膜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无生物膜系统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生物膜的基本骨架是磷脂双分子层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4781DF0">
      <w:pPr>
        <w:pStyle w:val="27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酵母菌的液泡富含水解酶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能分解细胞内的物质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功能与动物细胞中的溶酶体相似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被称为细胞的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消化车间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”。</w:t>
      </w:r>
    </w:p>
    <w:p w14:paraId="3A0BB0B8">
      <w:pPr>
        <w:pStyle w:val="2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22．（1）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同位素标记法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蔗糖</w:t>
      </w:r>
    </w:p>
    <w:p w14:paraId="7A2CFBD3">
      <w:pPr>
        <w:pStyle w:val="2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淀粉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类囊体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淀粉和蔗糖</w:t>
      </w:r>
    </w:p>
    <w:p w14:paraId="351BC83D">
      <w:pPr>
        <w:pStyle w:val="2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红蓝光比例和马铃薯生育时期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无水乙醇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1R7B</w:t>
      </w:r>
    </w:p>
    <w:p w14:paraId="5D622D14">
      <w:pPr>
        <w:pStyle w:val="2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叶绿素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红光通过抑制光合产物从叶绿体运出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直接使卡尔文循环的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的还原过程受阻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同时过多的产物在基质中形成大量的淀粉粒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淀粉粒在基质中大量积累会挤压类囊体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破坏其结构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导致光能吸收效率下降</w:t>
      </w:r>
    </w:p>
    <w:p w14:paraId="3154169C">
      <w:pPr>
        <w:pStyle w:val="28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由图可知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，Pi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和三碳糖通过磷酸转运器转进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转出叶绿体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若合成三碳糖的速率超过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Pi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转运进叶绿体的速率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有利于淀粉的形成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对比表格中总叶绿素含量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无论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还是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高红光组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（7R1B）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的总叶绿素含量均最高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说明红光更利于叶绿素合成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无论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还是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，1R7B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组的气孔导度均远高于白光组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（W）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和高红光组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（7R1B）。</w:t>
      </w:r>
    </w:p>
    <w:p w14:paraId="522A1EA5">
      <w:pPr>
        <w:pStyle w:val="28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卡尔文利用同位素标记法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标记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原子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阐明了光合作用中碳的转变途径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由图可知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大部分三碳糖运至叶绿体外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并且转变成蔗糖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供植物体所有细胞利用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D9ED484">
      <w:pPr>
        <w:pStyle w:val="2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由图可知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，Pi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和三碳糖通过磷酸转运器转进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转出叶绿体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若合成三碳糖的速率超过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Pi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转运进叶绿体的速率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有利于淀粉的形成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这些物质积累会挤压损伤叶绿体类囊体结构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从而使光能吸收效率下降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若提供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18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则图中通过卡尔文循环产生的三碳糖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及进一步转化形成的淀粉和蔗糖会出现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18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O。</w:t>
      </w:r>
    </w:p>
    <w:p w14:paraId="08F8827A">
      <w:pPr>
        <w:pStyle w:val="2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实验目的是探究不同比例红蓝光和不同生育时期对马铃薯的影响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因此自变量为红蓝光比例和马铃薯生育时期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叶绿素易溶于无水乙醇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常用无水乙醇作为提取液进行色素提取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对比表格数据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无论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还是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，1R7B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组的气孔导度均远高于白光组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（W）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和高红光组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（7R1B），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气孔导度增大可促进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吸收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而胞间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浓度并未显著降低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说明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供应充足是光合速率提升的关键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E29F047">
      <w:pPr>
        <w:pStyle w:val="2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对比表格中总叶绿素含量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无论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还是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高红光组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（7R1B）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的总叶绿素含量均最高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说明红光更利于叶绿素合成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。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可能红光通过抑制光合产物从叶绿体运出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直接使卡尔文循环的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的还原过程受阻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同时过多的产物在基质中形成大量的淀粉粒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淀粉粒在基质中大量积累会挤压类囊体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破坏其结构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导致光能吸收效率下降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309E1C5">
      <w:pPr>
        <w:pStyle w:val="29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23．（1）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甲紫或醋酸洋红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显微镜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/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高倍镜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A→C→B→A</w:t>
      </w:r>
    </w:p>
    <w:p w14:paraId="5F2FD599">
      <w:pPr>
        <w:pStyle w:val="29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（2）b     C</w:t>
      </w:r>
    </w:p>
    <w:p w14:paraId="3BC47299">
      <w:pPr>
        <w:pStyle w:val="29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（3）32    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动物细胞由细胞膜向内凹陷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直接将细胞一分为二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植物细胞由细胞板扩展形成细胞壁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将细胞一分为二</w:t>
      </w:r>
    </w:p>
    <w:p w14:paraId="1A220E6A">
      <w:pPr>
        <w:pStyle w:val="29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着丝粒分裂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0423EF66">
      <w:pPr>
        <w:pStyle w:val="29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分析题图可知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处于细胞分裂间期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处于有丝分裂中期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处于有丝分裂后期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为末期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AA7C710">
      <w:pPr>
        <w:pStyle w:val="29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分生区细胞分裂旺盛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一般选择根尖分生区细胞进行有丝分裂的观察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用甲紫或醋酸洋红等碱性染料将染色体染成深色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制片后在显微镜下观察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一个细胞周期可用柱形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间期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）→C（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）→B（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后期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）→A（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末期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表示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A4BDCF1">
      <w:pPr>
        <w:pStyle w:val="29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为有丝分裂中期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染色体着丝粒整齐排列在赤道板上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数目形态清晰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是观察染色体数目的最佳时期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可用柱形图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表示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此时染色体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染色单体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DNA=1：2：2。</w:t>
      </w:r>
    </w:p>
    <w:p w14:paraId="500C0C38">
      <w:pPr>
        <w:pStyle w:val="29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时期为有丝分裂后期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细胞中的染色体数目为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16×2=32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条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为有丝分裂末期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其为植物细胞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与动物细胞的分别是动物细胞由细胞膜向内凹陷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直接将细胞一分为二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植物细胞由细胞板扩展形成细胞壁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将细胞一分为二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0E83047">
      <w:pPr>
        <w:pStyle w:val="29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有丝分裂后期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有丝分裂中期表示两个连续的时间段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那么导致变化的原因可能是着丝粒分裂导致染色体加倍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为末期或间期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可对应图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d。</w:t>
      </w:r>
    </w:p>
    <w:p w14:paraId="2E82C096">
      <w:pPr>
        <w:pStyle w:val="3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24．（1）①    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显性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基因的自由组合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去雄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套袋</w:t>
      </w:r>
    </w:p>
    <w:p w14:paraId="6C70E1AC">
      <w:pPr>
        <w:pStyle w:val="3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（2）AABB    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橙色果肉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绿色果肉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白色果肉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=4：3：1     3/4/75%</w:t>
      </w:r>
    </w:p>
    <w:p w14:paraId="73B6D367">
      <w:pPr>
        <w:pStyle w:val="3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乙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测交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AaBB</w:t>
      </w:r>
    </w:p>
    <w:p w14:paraId="561A64C7">
      <w:pPr>
        <w:pStyle w:val="3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43200" cy="1819275"/>
            <wp:effectExtent l="0" t="0" r="0" b="0"/>
            <wp:docPr id="149" name="_x0000_i018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_x0000_i0188" descr="试题资源网 stzy.com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BC172">
      <w:pPr>
        <w:pStyle w:val="30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基因分离定律和自由组合定律的实质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进行有性生殖的生物在进行减数分裂产生配子的过程中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位于同源染色体上的等位基因随同源染色体分离而分离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同时位于非同源染色体上的非等位基因进行自由组合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B612E56">
      <w:pPr>
        <w:pStyle w:val="30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杂交组合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表型比例为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12：3：1，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9：3：3：1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的变式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说明果肉颜色遗传遵循基因的自由组合定律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中亲本甲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橙色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）×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乙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白色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全为橙色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说明橙色对白色是显性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杂交步骤为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去雄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套袋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人工授粉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套袋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挂标签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44CB5CF">
      <w:pPr>
        <w:pStyle w:val="3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基因对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基因有抑制作用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控制橙色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控制绿色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乙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丙都是纯合品系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结合杂交组合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×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乙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橙色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: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绿色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: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白色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＝12:3:1），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可推知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AaBb，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进一步推知甲基因型为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AABB，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乙基因型为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aabb（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白色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结合组合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可推知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丙基因型为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aaBB（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绿色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杂交组合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AaBb（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橙色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aaBb（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绿色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两者杂交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（AaBb × aaBb），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后代含基因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的个体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（Aa_ _）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为橙色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比例为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1/2×1 = 1/2；aaB_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为绿色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比例为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1/2×3/4 =3/8；aabb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为白色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比例为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1/2×1/4=1/8，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故后代橙色果肉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绿色果肉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白色果肉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=4：3：1。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杂交组合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（1/4aaBB、1/2aaBb、1/4aabb，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可产生配子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1/2aB、1/2ab）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自由交配的后代中绿色果肉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aaB_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1-1/4aabb=3/4。</w:t>
      </w:r>
    </w:p>
    <w:p w14:paraId="3ABFA579">
      <w:pPr>
        <w:pStyle w:val="3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若要鉴定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中果肉橙色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A_ _ 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的植物的基因型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除题中杂交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相当于自交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还可以选择乙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aabb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品系进行测交实验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如果子代橙色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: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绿色是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1:1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则基因型为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AaBB。</w:t>
      </w:r>
    </w:p>
    <w:p w14:paraId="2ACD98DD">
      <w:pPr>
        <w:pStyle w:val="3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由题意可知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杂交组合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AaBB，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其自交产生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过程的遗传图解如下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6D3C73C6">
      <w:pPr>
        <w:pStyle w:val="3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324225" cy="2209800"/>
            <wp:effectExtent l="0" t="0" r="0" b="0"/>
            <wp:docPr id="150" name="_x0000_i018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_x0000_i0189" descr="试题资源网 stzy.com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B6A7B">
      <w:pPr>
        <w:pStyle w:val="3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25．（1）A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/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安静组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867025" cy="1247775"/>
            <wp:effectExtent l="0" t="0" r="3175" b="9525"/>
            <wp:docPr id="151" name="_x0000_i019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_x0000_i0190" descr="试题资源网 stzy.com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85048">
      <w:pPr>
        <w:pStyle w:val="3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统计后求均值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禁食和有氧运动可减轻体重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且禁食效果较有氧运动显著</w:t>
      </w:r>
    </w:p>
    <w:p w14:paraId="0E3E3F40">
      <w:pPr>
        <w:pStyle w:val="3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衰老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损伤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细胞凋亡</w:t>
      </w:r>
    </w:p>
    <w:p w14:paraId="57E8F318">
      <w:pPr>
        <w:pStyle w:val="3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（4）BD</w:t>
      </w:r>
    </w:p>
    <w:p w14:paraId="5298278B">
      <w:pPr>
        <w:pStyle w:val="31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由题意可知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该实验将雄鼠随机分为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组为安静组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组为间歇性禁食组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组为有氧运动组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自变量是是否禁食或是否进行有氧运动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B6965BC">
      <w:pPr>
        <w:pStyle w:val="31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由题意可知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该实验将雄鼠随机分为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组为安静组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组为间歇性禁食组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组为有氧运动组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其对照组为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本实验要求每周记录体重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实验周期为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28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设计记录表格如下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6076EA05">
      <w:pPr>
        <w:pStyle w:val="3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219450" cy="1409700"/>
            <wp:effectExtent l="0" t="0" r="6350" b="0"/>
            <wp:docPr id="152" name="_x0000_i019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_x0000_i0191" descr="试题资源网 stzy.com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806DEBF">
      <w:pPr>
        <w:pStyle w:val="3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所有实验数据经过统计后求均值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干预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7d，B、C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组大鼠平均体重显著低于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组大鼠平均体重显著低于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并随时间延长延续该趋势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干预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28d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B、C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组大鼠体脂指数显著低于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组体脂指数显著低于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说明禁食和有氧运动可减轻体重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且禁食效果较有氧运动显著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1BC37FA">
      <w:pPr>
        <w:pStyle w:val="3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自噬激活有利于胞内衰老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损伤细胞器的清理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从而保证细胞正常生命活动的进行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减少其对机体能量的占用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自噬过度时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可能会引起细胞凋亡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导致组织受损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26CCE8B">
      <w:pPr>
        <w:pStyle w:val="3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（4）A、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利用蔗糖酶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蔗糖和淀粉证明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酶的专一性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实验中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不能用碘液检测实验结果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因为蔗糖是否能被蔗糖酶分解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都不能用碘液检测到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黑藻叶片含有叶绿体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呈绿色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所以可以在显微镜下观察叶绿体的运动情况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观察细胞质的流动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同时黑藻叶片是成熟的植物细胞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可以发生质壁分离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因此适当浓度蔗糖溶液处理新鲜黑藻叶装片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可先后观察到细胞质流动与质壁分离现象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鸡血中的成熟红细胞含有细胞核和细胞器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不能获得纯净的细胞膜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细胞大小与物质运输的关系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实验所用的模型是物理模型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E6CF208">
      <w:pPr>
        <w:pStyle w:val="3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E、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正常情况下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雄配子数远多于雌配子数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模拟孟德尔的杂交实验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两个小桶的彩球数量不等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但杂合子形成的显隐性配子数一般相等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即每个小桶内两种颜色的彩球数量原则上要相等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，E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DB83C34">
      <w:pPr>
        <w:pStyle w:val="31"/>
        <w:spacing w:line="320" w:lineRule="auto"/>
        <w:jc w:val="left"/>
        <w:textAlignment w:val="center"/>
        <w:rPr>
          <w:sz w:val="21"/>
        </w:rPr>
      </w:pPr>
    </w:p>
    <w:sectPr>
      <w:headerReference r:id="rId5" w:type="first"/>
      <w:headerReference r:id="rId3" w:type="default"/>
      <w:footerReference r:id="rId6" w:type="default"/>
      <w:headerReference r:id="rId4" w:type="even"/>
      <w:footerReference r:id="rId7" w:type="even"/>
      <w:pgSz w:w="11900" w:h="16840"/>
      <w:pgMar w:top="998" w:right="1803" w:bottom="1202" w:left="1803" w:header="40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1D16A0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2F9265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AFF44A">
    <w:r>
      <w:pict>
        <v:shape id="PowerPlusWaterMarkObject1026" o:spid="_x0000_s2050" o:spt="136" type="#_x0000_t136" style="position:absolute;left:0pt;height:2.15pt;width:7.65pt;mso-position-horizontal:center;mso-position-horizontal-relative:margin;mso-position-vertical:center;mso-position-vertical-relative:margin;z-index:251660288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试题资源网" style="font-family:Times New Roman;font-size:2pt;v-text-align:center;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A2A36F">
    <w:r>
      <w:pict>
        <v:shape id="PowerPlusWaterMarkObject1025" o:spid="_x0000_s2049" o:spt="136" type="#_x0000_t136" style="position:absolute;left:0pt;height:2.15pt;width:7.65pt;mso-position-horizontal:center;mso-position-horizontal-relative:margin;mso-position-vertical:center;mso-position-vertical-relative:margin;z-index:251659264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试题资源网" style="font-family:Times New Roman;font-size:2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2F0CAC">
    <w:r>
      <w:pict>
        <v:shape id="PowerPlusWaterMarkObject1027" o:spid="_x0000_s2051" o:spt="136" type="#_x0000_t136" style="position:absolute;left:0pt;height:2.15pt;width:7.65pt;mso-position-horizontal:center;mso-position-horizontal-relative:margin;mso-position-vertical:center;mso-position-vertical-relative:margin;z-index:251661312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试题资源网" style="font-family:Times New Roman;font-size:2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doNotTrackMoves/>
  <w:documentProtection w:enforcement="0"/>
  <w:defaultTabStop w:val="420"/>
  <w:characterSpacingControl w:val="doNotCompress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69B5642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宋体" w:hAnsi="宋体" w:eastAsia="宋体" w:cs="宋体"/>
      <w:sz w:val="18"/>
      <w:szCs w:val="24"/>
      <w:lang w:val="en-US" w:eastAsia="uk-UA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5">
    <w:name w:val="subTitleStyle"/>
    <w:basedOn w:val="1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6">
    <w:name w:val="Normal_fbfb3cce-7189-43e0-8a7c-6cb0133a1d38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  <w:style w:type="paragraph" w:customStyle="1" w:styleId="7">
    <w:name w:val="paraStyle"/>
    <w:basedOn w:val="1"/>
    <w:qFormat/>
    <w:uiPriority w:val="0"/>
    <w:rPr>
      <w:b/>
      <w:sz w:val="21"/>
    </w:rPr>
  </w:style>
  <w:style w:type="paragraph" w:customStyle="1" w:styleId="8">
    <w:name w:val="Normal_18f3d51f-6b74-4578-a37f-331f62620c2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5896c29f-13b2-43d8-bf3d-8b59c431446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e5a49eec-daa1-4bd8-997e-c15d162e58d8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6bb0ff19-3cbf-4866-9851-3c1992faa3e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bbb43b8c-1ba5-498c-a2c9-d06c58a53f55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a50d6b16-3b9a-4db0-9109-c67de417dbaf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86ac7696-1e0d-46f7-8a2e-50bf5e08cd0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e4d2cb99-aa9d-4d5a-8ced-d4237814e1c9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6f848f09-775d-461a-bdb4-9f64f83984a9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71c48d0a-f6e1-4d57-806d-6836a85f65a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7f21f264-faab-4de7-a7fe-ef467356e84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6df0172f-a568-46da-b5d3-5273c3cc753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bff6dcd5-d374-4288-8655-9577dfb30de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fca61ed3-f4ee-4781-8fdc-cb6ad3f35168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05d90691-32a0-4544-a0a3-833f30fa805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5c5fbe2f-050f-4b8e-b3ed-2e328fa8ebe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474d33f3-539b-44e9-803e-d23d9009631b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bfe55810-aa54-48cd-a34f-2ea436dcb2c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48868cbc-5351-436f-97aa-97f38349694f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Normal_e5ed12c1-eb9a-4d64-95b5-491d67b0c450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Normal_66f6e39c-9d08-420c-a1f6-d3b1a9ef1219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9">
    <w:name w:val="Normal_3654b091-7e48-4207-a23c-4a96c801e51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0">
    <w:name w:val="Normal_8d6643fb-eec2-4e2a-9f05-f166c4152cb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1">
    <w:name w:val="Normal_7fe4fde7-841b-4a6b-b661-d653a4a05fcb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2">
    <w:name w:val="subTitleStyle_fa942660-1ffe-4fc8-9655-344eb077a4a5"/>
    <w:basedOn w:val="6"/>
    <w:qFormat/>
    <w:uiPriority w:val="0"/>
    <w:rPr>
      <w:rFonts w:ascii="宋体" w:hAnsi="宋体" w:eastAsia="宋体" w:cs="宋体"/>
      <w:b/>
      <w:color w:val="000000"/>
      <w:sz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50"/>
    <customShpInfo spid="_x0000_s2049"/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Manager>试题资源</Manager>
  <Company>众望教育</Company>
  <Pages>16</Pages>
  <Words>5259</Words>
  <Characters>5871</Characters>
  <Lines>0</Lines>
  <Paragraphs>0</Paragraphs>
  <TotalTime>19</TotalTime>
  <ScaleCrop>false</ScaleCrop>
  <LinksUpToDate>false</LinksUpToDate>
  <CharactersWithSpaces>5915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试题</cp:category>
  <dcterms:created xsi:type="dcterms:W3CDTF">2026-05-18T13:46:00Z</dcterms:created>
  <dc:creator>stzy.com</dc:creator>
  <dc:description>试题资源网 题好 卷好 备课好</dc:description>
  <cp:keywords>试题资源, 试卷,课件，题库，组卷，教案，教学资源，众望教育, 必刷题，必刷卷</cp:keywords>
  <cp:lastModifiedBy>与风</cp:lastModifiedBy>
  <dcterms:modified xsi:type="dcterms:W3CDTF">2026-05-18T07:27:33Z</dcterms:modified>
  <dc:subject>试题资源</dc:subject>
  <dc:title>试题资源网试卷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eyJoZGlkIjoiMDYzNDM0ZmUzNjQwOTZkMGViMGMwNGQ4NmY1NjAyMjMiLCJ1c2VySWQiOiI0NzU4NDc3NjIifQ==</vt:lpwstr>
  </property>
  <property fmtid="{D5CDD505-2E9C-101B-9397-08002B2CF9AE}" pid="3" name="KSOProductBuildVer">
    <vt:lpwstr>2052-12.1.0.25865</vt:lpwstr>
  </property>
  <property fmtid="{D5CDD505-2E9C-101B-9397-08002B2CF9AE}" pid="4" name="ICV">
    <vt:lpwstr>6DCCE8FB6ACB4976856EA3B3E530780F_12</vt:lpwstr>
  </property>
</Properties>
</file>