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5402FA">
      <w:pPr>
        <w:pStyle w:val="5"/>
        <w:spacing w:after="100" w:afterAutospacing="0"/>
        <w:jc w:val="center"/>
      </w:pPr>
      <w:bookmarkStart w:id="0" w:name="_GoBack"/>
      <w:bookmarkEnd w:id="0"/>
      <w:r>
        <w:t>湖南省长沙市雅礼教育集团2025-2026学年高一上学期期中考试生物试题</w:t>
      </w:r>
    </w:p>
    <w:p w14:paraId="25EDCEE2">
      <w:pPr>
        <w:pStyle w:val="6"/>
      </w:pPr>
    </w:p>
    <w:p w14:paraId="7A262ADD">
      <w:pPr>
        <w:pStyle w:val="7"/>
        <w:spacing w:before="200" w:beforeAutospacing="0" w:after="200" w:afterAutospacing="0"/>
      </w:pPr>
      <w:r>
        <w:t>一、单选题</w:t>
      </w:r>
    </w:p>
    <w:p w14:paraId="798298A2">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下列关于细胞学说及其建立过程的说法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不正确的是</w:t>
      </w:r>
      <w:r>
        <w:rPr>
          <w:rFonts w:ascii="Times New Roman" w:hAnsi="Times New Roman" w:eastAsia="Times New Roman" w:cs="Times New Roman"/>
          <w:color w:val="000000"/>
          <w:sz w:val="21"/>
          <w:u w:val="none"/>
          <w:shd w:val="clear" w:color="auto" w:fill="auto"/>
          <w:vertAlign w:val="baseline"/>
        </w:rPr>
        <w:t>（　　）</w:t>
      </w:r>
    </w:p>
    <w:p w14:paraId="65F2B779">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罗伯特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胡克用显微镜观察并命名了细胞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为生物学研究进入细胞水平打下基础</w:t>
      </w:r>
    </w:p>
    <w:p w14:paraId="17825D07">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施莱登和施旺运用完全归纳法归纳出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所有的动植物都是由细胞构成的</w:t>
      </w:r>
      <w:r>
        <w:rPr>
          <w:rFonts w:ascii="Times New Roman" w:hAnsi="Times New Roman" w:eastAsia="Times New Roman" w:cs="Times New Roman"/>
          <w:color w:val="000000"/>
          <w:sz w:val="21"/>
          <w:u w:val="none"/>
          <w:shd w:val="clear" w:color="auto" w:fill="auto"/>
          <w:vertAlign w:val="baseline"/>
        </w:rPr>
        <w:t>”</w:t>
      </w:r>
    </w:p>
    <w:p w14:paraId="2B895304">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细胞学说认为细胞既有自己的生命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又对与其他细胞共同组成的整体生命起作用</w:t>
      </w:r>
    </w:p>
    <w:p w14:paraId="04A318F0">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新细胞是由老细胞分裂产生的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是在细胞学说的修正发展过程中提出来的</w:t>
      </w:r>
    </w:p>
    <w:p w14:paraId="757C9784">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大熊猫喜爱的食物是冷箭竹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下列关于大熊猫和冷箭竹的说法中不正确的是</w:t>
      </w:r>
      <w:r>
        <w:rPr>
          <w:rFonts w:ascii="Times New Roman" w:hAnsi="Times New Roman" w:eastAsia="Times New Roman" w:cs="Times New Roman"/>
          <w:color w:val="000000"/>
          <w:sz w:val="21"/>
          <w:u w:val="none"/>
          <w:shd w:val="clear" w:color="auto" w:fill="auto"/>
          <w:vertAlign w:val="baseline"/>
        </w:rPr>
        <w:t>（    ）</w:t>
      </w:r>
    </w:p>
    <w:p w14:paraId="73F840BE">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大熊猫和冷箭竹的生命系统结构层次不完全相同</w:t>
      </w:r>
    </w:p>
    <w:p w14:paraId="64A72519">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大熊猫和冷箭竹的生命活动的基本单位都是细胞</w:t>
      </w:r>
    </w:p>
    <w:p w14:paraId="75C8CD07">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大熊猫吃冷箭竹需要多种细胞共同参与</w:t>
      </w:r>
    </w:p>
    <w:p w14:paraId="7713003D">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竹林中的土壤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空气等不属于生命系统的组成部分</w:t>
      </w:r>
    </w:p>
    <w:p w14:paraId="00188DD2">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下列关于原核细胞和真核细胞的叙述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10E55E2C">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原核细胞和真核细胞都有染色体</w:t>
      </w:r>
    </w:p>
    <w:p w14:paraId="4CDF0B22">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真核细胞的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主要分布于细胞核</w:t>
      </w:r>
    </w:p>
    <w:p w14:paraId="34735D94">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乳酸菌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酵母菌等都不具有核膜</w:t>
      </w:r>
    </w:p>
    <w:p w14:paraId="62C8E899">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真核细胞中存在核糖体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原核细胞中不存在核糖体</w:t>
      </w:r>
    </w:p>
    <w:p w14:paraId="01549272">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下表是玉米细胞和人体细胞内含量较多的化学元素的种类及其含量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根据该表所作分析正确的是</w:t>
      </w:r>
      <w:r>
        <w:rPr>
          <w:rFonts w:ascii="Times New Roman" w:hAnsi="Times New Roman" w:eastAsia="Times New Roman" w:cs="Times New Roman"/>
          <w:color w:val="000000"/>
          <w:sz w:val="21"/>
          <w:u w:val="none"/>
          <w:shd w:val="clear" w:color="auto" w:fill="auto"/>
          <w:vertAlign w:val="baseline"/>
        </w:rPr>
        <w:t>（    ）</w:t>
      </w:r>
    </w:p>
    <w:p w14:paraId="15BB12C4">
      <w:pPr>
        <w:pStyle w:val="11"/>
        <w:spacing w:line="320" w:lineRule="auto"/>
        <w:jc w:val="left"/>
        <w:textAlignment w:val="center"/>
        <w:rPr>
          <w:sz w:val="21"/>
        </w:rPr>
      </w:pPr>
      <w:r>
        <w:rPr>
          <w:rFonts w:ascii="宋体" w:hAnsi="宋体" w:eastAsia="宋体" w:cs="宋体"/>
          <w:color w:val="000000"/>
          <w:sz w:val="21"/>
          <w:u w:val="none"/>
          <w:shd w:val="clear" w:color="auto" w:fill="auto"/>
          <w:vertAlign w:val="baseline"/>
        </w:rPr>
        <w:t>玉米细胞和人体细胞的部分元素及含量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干重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质量分数</w:t>
      </w:r>
      <w:r>
        <w:rPr>
          <w:rFonts w:ascii="Times New Roman" w:hAnsi="Times New Roman" w:eastAsia="Times New Roman"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080"/>
        <w:gridCol w:w="1080"/>
      </w:tblGrid>
      <w:tr w14:paraId="2DAF1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1ECD5BC">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元素</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276B561">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玉米细胞</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4C158FA">
            <w:pPr>
              <w:pStyle w:val="11"/>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人体细胞</w:t>
            </w:r>
          </w:p>
        </w:tc>
      </w:tr>
      <w:tr w14:paraId="390DD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2002488">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D37803B">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43.57</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B19167E">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55.99</w:t>
            </w:r>
          </w:p>
        </w:tc>
      </w:tr>
      <w:tr w14:paraId="5992B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D6778A2">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H</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97AB5EB">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6.24</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A5DB9BB">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7.46</w:t>
            </w:r>
          </w:p>
        </w:tc>
      </w:tr>
      <w:tr w14:paraId="16428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656F90A">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O</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BB95B4C">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44.43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77CBB54">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14.62</w:t>
            </w:r>
          </w:p>
        </w:tc>
      </w:tr>
      <w:tr w14:paraId="67898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AF6F0A2">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N</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31BAFA">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1.46</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9302F16">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9.33</w:t>
            </w:r>
          </w:p>
        </w:tc>
      </w:tr>
      <w:tr w14:paraId="2842B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82579A7">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K</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4542347">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0.92</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AFFC095">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1.09</w:t>
            </w:r>
          </w:p>
        </w:tc>
      </w:tr>
      <w:tr w14:paraId="03FAE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E634C76">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Ca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69F565E">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0.23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07FAE87">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4.67</w:t>
            </w:r>
          </w:p>
        </w:tc>
      </w:tr>
      <w:tr w14:paraId="19A3A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CE87804">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P</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E3EC598">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0.20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D32E202">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3.11</w:t>
            </w:r>
          </w:p>
        </w:tc>
      </w:tr>
      <w:tr w14:paraId="3D210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18D28E1">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Mg</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3A13BD2">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0.18</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CB0FBDE">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0.16</w:t>
            </w:r>
          </w:p>
        </w:tc>
      </w:tr>
      <w:tr w14:paraId="1628F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2225249">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S</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FF23E97">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0.17</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7C37E82">
            <w:pPr>
              <w:pStyle w:val="11"/>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0.78</w:t>
            </w:r>
          </w:p>
        </w:tc>
      </w:tr>
    </w:tbl>
    <w:p w14:paraId="5DBA1847">
      <w:pPr>
        <w:pStyle w:val="11"/>
        <w:spacing w:line="320" w:lineRule="auto"/>
        <w:jc w:val="left"/>
        <w:textAlignment w:val="center"/>
        <w:rPr>
          <w:sz w:val="21"/>
        </w:rPr>
      </w:pPr>
      <w:r>
        <w:rPr>
          <w:rFonts w:ascii="宋体" w:hAnsi="宋体" w:eastAsia="宋体" w:cs="宋体"/>
          <w:color w:val="000000"/>
          <w:sz w:val="21"/>
          <w:u w:val="none"/>
          <w:shd w:val="clear" w:color="auto" w:fill="auto"/>
          <w:vertAlign w:val="baseline"/>
        </w:rPr>
        <w:t>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其他元素占细胞干重的质量分数总计小于</w:t>
      </w:r>
      <w:r>
        <w:rPr>
          <w:rFonts w:ascii="Times New Roman" w:hAnsi="Times New Roman" w:eastAsia="Times New Roman" w:cs="Times New Roman"/>
          <w:color w:val="000000"/>
          <w:sz w:val="21"/>
          <w:u w:val="none"/>
          <w:shd w:val="clear" w:color="auto" w:fill="auto"/>
          <w:vertAlign w:val="baseline"/>
        </w:rPr>
        <w:t>3%</w:t>
      </w:r>
    </w:p>
    <w:p w14:paraId="3918E5FA">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生物界和非生物界具有统一性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因此非生物界的元素在细胞中都能找到</w:t>
      </w:r>
    </w:p>
    <w:p w14:paraId="7EABD720">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不同种类的细胞其组成元素基本相同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可以体现细胞结构的统一性</w:t>
      </w:r>
    </w:p>
    <w:p w14:paraId="2713E3A8">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C．Mg</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在两种细胞中含量都较少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所以它们的功能次于</w:t>
      </w:r>
      <w:r>
        <w:rPr>
          <w:rFonts w:ascii="Times New Roman" w:hAnsi="Times New Roman" w:eastAsia="Times New Roman" w:cs="Times New Roman"/>
          <w:color w:val="000000"/>
          <w:sz w:val="21"/>
          <w:u w:val="none"/>
          <w:shd w:val="clear" w:color="auto" w:fill="auto"/>
          <w:vertAlign w:val="baseline"/>
        </w:rPr>
        <w:t>C、H、O、N</w:t>
      </w:r>
    </w:p>
    <w:p w14:paraId="4B568205">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D．O</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在两种细胞中的含量明显不同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是因为不同有机物的含量有差别</w:t>
      </w:r>
    </w:p>
    <w:p w14:paraId="6CCAE44E">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水是生命之源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细胞的生命活动离不开水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下列关于水分子的叙述错误的是</w:t>
      </w:r>
      <w:r>
        <w:rPr>
          <w:rFonts w:ascii="Times New Roman" w:hAnsi="Times New Roman" w:eastAsia="Times New Roman" w:cs="Times New Roman"/>
          <w:color w:val="000000"/>
          <w:sz w:val="21"/>
          <w:u w:val="none"/>
          <w:shd w:val="clear" w:color="auto" w:fill="auto"/>
          <w:vertAlign w:val="baseline"/>
        </w:rPr>
        <w:t>（    ）</w:t>
      </w:r>
    </w:p>
    <w:p w14:paraId="1B67F5FA">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水分子间氢键易断裂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也易形成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使水具有流动性</w:t>
      </w:r>
    </w:p>
    <w:p w14:paraId="7A0F5CD9">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水分子的空间结构及电子分布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使水分子成为极性分子</w:t>
      </w:r>
    </w:p>
    <w:p w14:paraId="53B8B3EA">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小麦种子晒干过程中损失的水在细胞中呈结合态</w:t>
      </w:r>
    </w:p>
    <w:p w14:paraId="564A2C74">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与萌发种子相比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休眠种子中自由水与结合水的比值更小</w:t>
      </w:r>
    </w:p>
    <w:p w14:paraId="17C62DD5">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无机盐是细胞中含量很少的无机物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65305615">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玉米种子烧尽后的灰烬是种子中的无机盐</w:t>
      </w:r>
    </w:p>
    <w:p w14:paraId="51ADA54B">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小麦细胞中的无机盐大多数以离子形式存在</w:t>
      </w:r>
    </w:p>
    <w:p w14:paraId="3358B217">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输入人体内的生理盐水能使细胞维持稳定的状态</w:t>
      </w:r>
    </w:p>
    <w:p w14:paraId="47F03CA1">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D．Fe</w:t>
      </w:r>
      <w:r>
        <w:rPr>
          <w:rFonts w:ascii="宋体" w:hAnsi="宋体" w:eastAsia="宋体" w:cs="宋体"/>
          <w:color w:val="000000"/>
          <w:sz w:val="21"/>
          <w:u w:val="none"/>
          <w:shd w:val="clear" w:color="auto" w:fill="auto"/>
          <w:vertAlign w:val="baseline"/>
        </w:rPr>
        <w:t>是构成叶绿素的元素</w:t>
      </w:r>
      <w:r>
        <w:rPr>
          <w:rFonts w:ascii="Times New Roman" w:hAnsi="Times New Roman" w:eastAsia="Times New Roman" w:cs="Times New Roman"/>
          <w:color w:val="000000"/>
          <w:sz w:val="21"/>
          <w:u w:val="none"/>
          <w:shd w:val="clear" w:color="auto" w:fill="auto"/>
          <w:vertAlign w:val="baseline"/>
        </w:rPr>
        <w:t>，Mg</w:t>
      </w:r>
      <w:r>
        <w:rPr>
          <w:rFonts w:ascii="宋体" w:hAnsi="宋体" w:eastAsia="宋体" w:cs="宋体"/>
          <w:color w:val="000000"/>
          <w:sz w:val="21"/>
          <w:u w:val="none"/>
          <w:shd w:val="clear" w:color="auto" w:fill="auto"/>
          <w:vertAlign w:val="baseline"/>
        </w:rPr>
        <w:t>是构成血红素的元素</w:t>
      </w:r>
    </w:p>
    <w:p w14:paraId="5D65FC26">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糖类和脂质是细胞中两种重要的有机物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2C51B0ED">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用斐林试剂鉴定麦芽糖和蔗糖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在水浴加热后现象不同</w:t>
      </w:r>
    </w:p>
    <w:p w14:paraId="1CE566AD">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米饭和馒头中含麦芽糖少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糖尿病人可以不受限制的食用</w:t>
      </w:r>
    </w:p>
    <w:p w14:paraId="5D3BACC1">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蔗糖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纤维素和几丁质这些糖类可以提供能量也可以构成结构物质</w:t>
      </w:r>
    </w:p>
    <w:p w14:paraId="65321756">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脂质分子中氧的含量远高于糖类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同质量的脂肪氧化分解释放的能量更多</w:t>
      </w:r>
    </w:p>
    <w:p w14:paraId="229CFAC3">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脂质是人体细胞内的一种重要的化合物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下列有关说法中正确的是</w:t>
      </w:r>
      <w:r>
        <w:rPr>
          <w:rFonts w:ascii="Times New Roman" w:hAnsi="Times New Roman" w:eastAsia="Times New Roman" w:cs="Times New Roman"/>
          <w:color w:val="000000"/>
          <w:sz w:val="21"/>
          <w:u w:val="none"/>
          <w:shd w:val="clear" w:color="auto" w:fill="auto"/>
          <w:vertAlign w:val="baseline"/>
        </w:rPr>
        <w:t>（    ）</w:t>
      </w:r>
    </w:p>
    <w:p w14:paraId="3611CBF4">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脂肪是细胞内良好的储能物质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可大量转化为糖类</w:t>
      </w:r>
    </w:p>
    <w:p w14:paraId="52D292D9">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脂肪是由一分子甘油和三分子脂肪酸组成</w:t>
      </w:r>
    </w:p>
    <w:p w14:paraId="74199A8B">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磷脂只含</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三种元素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存在于所有的细胞中</w:t>
      </w:r>
    </w:p>
    <w:p w14:paraId="0141FD26">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磷脂不仅参与构成动物细胞膜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还参与血液中脂质的运输</w:t>
      </w:r>
    </w:p>
    <w:p w14:paraId="71A6562A">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胰岛素是一种用于治疗糖尿病的蛋白质类激素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下列关于胰岛素的叙述中错误的是</w:t>
      </w:r>
      <w:r>
        <w:rPr>
          <w:rFonts w:ascii="Times New Roman" w:hAnsi="Times New Roman" w:eastAsia="Times New Roman" w:cs="Times New Roman"/>
          <w:color w:val="000000"/>
          <w:sz w:val="21"/>
          <w:u w:val="none"/>
          <w:shd w:val="clear" w:color="auto" w:fill="auto"/>
          <w:vertAlign w:val="baseline"/>
        </w:rPr>
        <w:t>（    ）</w:t>
      </w:r>
    </w:p>
    <w:p w14:paraId="5019366D">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若改变胰岛素中的某种氨基酸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则其功能可能改变</w:t>
      </w:r>
    </w:p>
    <w:p w14:paraId="5C870355">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胰岛素变性失活后仍能与双缩脲试剂产生紫色反应</w:t>
      </w:r>
    </w:p>
    <w:p w14:paraId="13FA7941">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胰岛素可以被彻底水解成多种氨基酸</w:t>
      </w:r>
    </w:p>
    <w:p w14:paraId="3531FD91">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治疗糖尿病的病人可以注射或口服胰岛素达到治疗效果</w:t>
      </w:r>
    </w:p>
    <w:p w14:paraId="1D0683EC">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核酸是细胞内携带遗传信息的物质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在生物体的遗传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变异和蛋白质的生物合成中具有极其重要的作用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下列有关核酸的说法错误的是</w:t>
      </w:r>
      <w:r>
        <w:rPr>
          <w:rFonts w:ascii="Times New Roman" w:hAnsi="Times New Roman" w:eastAsia="Times New Roman" w:cs="Times New Roman"/>
          <w:color w:val="000000"/>
          <w:sz w:val="21"/>
          <w:u w:val="none"/>
          <w:shd w:val="clear" w:color="auto" w:fill="auto"/>
          <w:vertAlign w:val="baseline"/>
        </w:rPr>
        <w:t>（    ）</w:t>
      </w:r>
    </w:p>
    <w:p w14:paraId="5D4E736A">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哺乳动物的遗传物质由四种核苷酸组成</w:t>
      </w:r>
    </w:p>
    <w:p w14:paraId="2121BD73">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B．DNA</w:t>
      </w:r>
      <w:r>
        <w:rPr>
          <w:rFonts w:ascii="宋体" w:hAnsi="宋体" w:eastAsia="宋体" w:cs="宋体"/>
          <w:color w:val="000000"/>
          <w:sz w:val="21"/>
          <w:u w:val="none"/>
          <w:shd w:val="clear" w:color="auto" w:fill="auto"/>
          <w:vertAlign w:val="baseline"/>
        </w:rPr>
        <w:t>分子中脱氧核苷酸的排列顺序储存着大量的遗传信息</w:t>
      </w:r>
    </w:p>
    <w:p w14:paraId="60F6770F">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支原体的遗传物质初步水解的产物有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种小分子物质</w:t>
      </w:r>
    </w:p>
    <w:p w14:paraId="742C2CC2">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细胞中的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都是由核苷酸脱水缩合形成的单链构成</w:t>
      </w:r>
    </w:p>
    <w:p w14:paraId="2C5F6F5C">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观察下列核苷酸甲和乙的结构图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下列有关分析错误的是</w:t>
      </w:r>
      <w:r>
        <w:rPr>
          <w:rFonts w:ascii="Times New Roman" w:hAnsi="Times New Roman" w:eastAsia="Times New Roman" w:cs="Times New Roman"/>
          <w:color w:val="000000"/>
          <w:sz w:val="21"/>
          <w:u w:val="none"/>
          <w:shd w:val="clear" w:color="auto" w:fill="auto"/>
          <w:vertAlign w:val="baseline"/>
        </w:rPr>
        <w:t>（    ）</w:t>
      </w:r>
    </w:p>
    <w:p w14:paraId="61BACDC6">
      <w:pPr>
        <w:pStyle w:val="1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386840"/>
            <wp:effectExtent l="0" t="0" r="6985" b="10160"/>
            <wp:docPr id="486" name="_x0000_i062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_x0000_i0624" descr="试题资源网 stzy.com"/>
                    <pic:cNvPicPr>
                      <a:picLocks noChangeAspect="1"/>
                    </pic:cNvPicPr>
                  </pic:nvPicPr>
                  <pic:blipFill>
                    <a:blip r:embed="rId9"/>
                    <a:stretch>
                      <a:fillRect/>
                    </a:stretch>
                  </pic:blipFill>
                  <pic:spPr>
                    <a:xfrm>
                      <a:off x="0" y="0"/>
                      <a:ext cx="5276800" cy="1387152"/>
                    </a:xfrm>
                    <a:prstGeom prst="rect">
                      <a:avLst/>
                    </a:prstGeom>
                  </pic:spPr>
                </pic:pic>
              </a:graphicData>
            </a:graphic>
          </wp:inline>
        </w:drawing>
      </w:r>
    </w:p>
    <w:p w14:paraId="2404B1A1">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组成核苷酸甲的碱基有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分别是</w:t>
      </w:r>
      <w:r>
        <w:rPr>
          <w:rFonts w:ascii="Times New Roman" w:hAnsi="Times New Roman" w:eastAsia="Times New Roman" w:cs="Times New Roman"/>
          <w:color w:val="000000"/>
          <w:sz w:val="21"/>
          <w:u w:val="none"/>
          <w:shd w:val="clear" w:color="auto" w:fill="auto"/>
          <w:vertAlign w:val="baseline"/>
        </w:rPr>
        <w:t>A、G、C、U</w:t>
      </w:r>
    </w:p>
    <w:p w14:paraId="58BBF2EC">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以核苷酸乙为基本单位合成的大分子是真核细胞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原核细胞的遗传物质</w:t>
      </w:r>
    </w:p>
    <w:p w14:paraId="64816750">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以核苷酸乙为基本单位合成的大分子经过彻底水解可以得到</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种产物</w:t>
      </w:r>
    </w:p>
    <w:p w14:paraId="22696909">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核苷酸的不同主要体现在五碳糖和碱基的不同</w:t>
      </w:r>
    </w:p>
    <w:p w14:paraId="54B2ADA9">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细胞膜在细胞的生命活动中起重要作用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下列有关细胞膜功能描述错误的是</w:t>
      </w:r>
      <w:r>
        <w:rPr>
          <w:rFonts w:ascii="Times New Roman" w:hAnsi="Times New Roman" w:eastAsia="Times New Roman" w:cs="Times New Roman"/>
          <w:color w:val="000000"/>
          <w:sz w:val="21"/>
          <w:u w:val="none"/>
          <w:shd w:val="clear" w:color="auto" w:fill="auto"/>
          <w:vertAlign w:val="baseline"/>
        </w:rPr>
        <w:t>（    ）</w:t>
      </w:r>
    </w:p>
    <w:p w14:paraId="4ED86D6F">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细胞膜将细胞与外界分隔开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保障了细胞内部环境的相对稳定</w:t>
      </w:r>
    </w:p>
    <w:p w14:paraId="301866F5">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胰岛素与靶细胞表面的受体结合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体现细胞膜具有进行细胞间信息交流的功能</w:t>
      </w:r>
    </w:p>
    <w:p w14:paraId="64677646">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果脯在腌制中变甜是细胞膜失去控制物质进出细胞的功能后糖分进入细胞的结果</w:t>
      </w:r>
    </w:p>
    <w:p w14:paraId="464B0758">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高等植物细胞间的胞间连丝实现了核质之间的信息交流</w:t>
      </w:r>
    </w:p>
    <w:p w14:paraId="12C0E6E5">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下列关于细胞膜的成分和结构的探索过程的叙述中错误的是</w:t>
      </w:r>
      <w:r>
        <w:rPr>
          <w:rFonts w:ascii="Times New Roman" w:hAnsi="Times New Roman" w:eastAsia="Times New Roman" w:cs="Times New Roman"/>
          <w:color w:val="000000"/>
          <w:sz w:val="21"/>
          <w:u w:val="none"/>
          <w:shd w:val="clear" w:color="auto" w:fill="auto"/>
          <w:vertAlign w:val="baseline"/>
        </w:rPr>
        <w:t>（    ）</w:t>
      </w:r>
    </w:p>
    <w:p w14:paraId="2B47450C">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人红细胞膜的脂质在空气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水界面铺成单分子层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由现象推断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膜中磷脂分子为两层</w:t>
      </w:r>
    </w:p>
    <w:p w14:paraId="4B360ED4">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由脂溶性物质更容易穿过细胞膜可推测细胞膜上有大量磷脂</w:t>
      </w:r>
    </w:p>
    <w:p w14:paraId="70368587">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细胞膜静态的统一结构假说不能解释细胞的生长等现象</w:t>
      </w:r>
    </w:p>
    <w:p w14:paraId="28DBF582">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荧光标记的人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鼠细胞融合实验及其他相关实验证据表明细胞膜具有流动性</w:t>
      </w:r>
    </w:p>
    <w:p w14:paraId="600475CA">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由双层磷脂分子构成的脂质体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可作为药物的运载体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将其运送到特定的细胞发挥作用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下列有关描述不正确的是</w:t>
      </w:r>
      <w:r>
        <w:rPr>
          <w:rFonts w:ascii="Times New Roman" w:hAnsi="Times New Roman" w:eastAsia="Times New Roman" w:cs="Times New Roman"/>
          <w:color w:val="000000"/>
          <w:sz w:val="21"/>
          <w:u w:val="none"/>
          <w:shd w:val="clear" w:color="auto" w:fill="auto"/>
          <w:vertAlign w:val="baseline"/>
        </w:rPr>
        <w:t>（    ）</w:t>
      </w:r>
    </w:p>
    <w:p w14:paraId="051869A8">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苯的混合溶剂中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头部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将与苯接触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尾部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将与水接触</w:t>
      </w:r>
    </w:p>
    <w:p w14:paraId="728CD445">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脂质体的内部是水溶液的环境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能在水中结晶的药物可稳定地包裹在其中</w:t>
      </w:r>
    </w:p>
    <w:p w14:paraId="7DDDD333">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脂溶性药物能被稳定地包裹在脂质体两层磷脂分子之间</w:t>
      </w:r>
    </w:p>
    <w:p w14:paraId="5F0F830B">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脂质体可能会与细胞膜发生融合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将药物输送到胞内发挥作用</w:t>
      </w:r>
    </w:p>
    <w:p w14:paraId="63DF49C4">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细胞内部繁忙的工厂中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许多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部门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忙碌不停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各种细胞器在功能上既有分工又有合作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p w14:paraId="16F53092">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线粒体与细胞内物质和能量的转化有关</w:t>
      </w:r>
    </w:p>
    <w:p w14:paraId="5F5BEE7C">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线粒体和核糖体与蛋白质的合成有关</w:t>
      </w:r>
    </w:p>
    <w:p w14:paraId="1BDA515D">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植物细胞的液泡中的光合色素参与维持细胞的渗透压</w:t>
      </w:r>
    </w:p>
    <w:p w14:paraId="1ED16ECA">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内质网和高尔基体与分泌蛋白的加工有关</w:t>
      </w:r>
    </w:p>
    <w:p w14:paraId="390B5148">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细胞内的各种生物膜在结构上既有明确的分工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又有紧密的联系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6A9D7E70">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生物膜是细胞所有膜结构的统称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各种生物膜的化学组成与结构均相同</w:t>
      </w:r>
    </w:p>
    <w:p w14:paraId="3CBE1688">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生物膜在结构与功能上紧密联系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共同构成生物膜系统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所有细胞都有生物膜系统</w:t>
      </w:r>
    </w:p>
    <w:p w14:paraId="5BB7B79E">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膜的组成成分可以从内质网膜转移到高尔基体膜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再转移到细胞膜</w:t>
      </w:r>
    </w:p>
    <w:p w14:paraId="61C91D9B">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细胞核的外膜与内质网膜并不直接相连</w:t>
      </w:r>
    </w:p>
    <w:p w14:paraId="3569ECF6">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细胞核里储藏着细胞的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下列叙述不正确的是</w:t>
      </w:r>
      <w:r>
        <w:rPr>
          <w:rFonts w:ascii="Times New Roman" w:hAnsi="Times New Roman" w:eastAsia="Times New Roman" w:cs="Times New Roman"/>
          <w:color w:val="000000"/>
          <w:sz w:val="21"/>
          <w:u w:val="none"/>
          <w:shd w:val="clear" w:color="auto" w:fill="auto"/>
          <w:vertAlign w:val="baseline"/>
        </w:rPr>
        <w:t>（    ）</w:t>
      </w:r>
    </w:p>
    <w:p w14:paraId="0194102A">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细胞核功能的实现与细胞核中的染色质密切相关</w:t>
      </w:r>
    </w:p>
    <w:p w14:paraId="2B18C426">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染色体转化为染色质有利于</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完成复制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转录等生命活动</w:t>
      </w:r>
    </w:p>
    <w:p w14:paraId="257B030A">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细胞核中有</w:t>
      </w:r>
      <w:r>
        <w:rPr>
          <w:rFonts w:ascii="Times New Roman" w:hAnsi="Times New Roman" w:eastAsia="Times New Roman" w:cs="Times New Roman"/>
          <w:color w:val="000000"/>
          <w:sz w:val="21"/>
          <w:u w:val="none"/>
          <w:shd w:val="clear" w:color="auto" w:fill="auto"/>
          <w:vertAlign w:val="baseline"/>
        </w:rPr>
        <w:t>DNA，DNA</w:t>
      </w:r>
      <w:r>
        <w:rPr>
          <w:rFonts w:ascii="宋体" w:hAnsi="宋体" w:eastAsia="宋体" w:cs="宋体"/>
          <w:color w:val="000000"/>
          <w:sz w:val="21"/>
          <w:u w:val="none"/>
          <w:shd w:val="clear" w:color="auto" w:fill="auto"/>
          <w:vertAlign w:val="baseline"/>
        </w:rPr>
        <w:t>上储存着遗传信息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细胞核是遗传信息库</w:t>
      </w:r>
    </w:p>
    <w:p w14:paraId="4700634D">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细胞核是细胞代谢中心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亦是细胞遗传的控制中心</w:t>
      </w:r>
    </w:p>
    <w:p w14:paraId="280A3DA3">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细胞核功能的实现与其结构密切相关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下列有关细胞核的结构的说法错误的是</w:t>
      </w:r>
      <w:r>
        <w:rPr>
          <w:rFonts w:ascii="Times New Roman" w:hAnsi="Times New Roman" w:eastAsia="Times New Roman" w:cs="Times New Roman"/>
          <w:color w:val="000000"/>
          <w:sz w:val="21"/>
          <w:u w:val="none"/>
          <w:shd w:val="clear" w:color="auto" w:fill="auto"/>
          <w:vertAlign w:val="baseline"/>
        </w:rPr>
        <w:t>（    ）</w:t>
      </w:r>
    </w:p>
    <w:p w14:paraId="37EAB5DF">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核孔数目与细胞代谢旺盛程度一般呈正相关</w:t>
      </w:r>
    </w:p>
    <w:p w14:paraId="08E80DD4">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细胞核由核膜包被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核膜由两层磷脂分子构成</w:t>
      </w:r>
    </w:p>
    <w:p w14:paraId="66E8794E">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核仁与某种</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的合成以及核糖体的形成有关</w:t>
      </w:r>
    </w:p>
    <w:p w14:paraId="5F6ACBB2">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蛋白质合成旺盛的细胞核仁较大</w:t>
      </w:r>
    </w:p>
    <w:p w14:paraId="2A94AC80">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生物学的研究离不开科学方法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其运用推动科学发展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下列有关叙述中错误的是</w:t>
      </w:r>
      <w:r>
        <w:rPr>
          <w:rFonts w:ascii="Times New Roman" w:hAnsi="Times New Roman" w:eastAsia="Times New Roman" w:cs="Times New Roman"/>
          <w:color w:val="000000"/>
          <w:sz w:val="21"/>
          <w:u w:val="none"/>
          <w:shd w:val="clear" w:color="auto" w:fill="auto"/>
          <w:vertAlign w:val="baseline"/>
        </w:rPr>
        <w:t>（    ）</w:t>
      </w:r>
    </w:p>
    <w:p w14:paraId="64DA87C4">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探索细胞膜结构模型的过程采用了提出假说这一科学方法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需再用进一步的观察与实验对已建立的假说进行修正和补充</w:t>
      </w:r>
    </w:p>
    <w:p w14:paraId="2B59EBAC">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以实物或图画形式直观地表达认识对象的特征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这种模型就是物理模型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在显微镜下拍摄真核细胞的结构运用了此方法</w:t>
      </w:r>
    </w:p>
    <w:p w14:paraId="3CE50DFF">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差速离心法主要是采取逐渐提高离心速率分离不同大小颗粒的方法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起始的离心速率较低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较大的颗粒将沉降到管底</w:t>
      </w:r>
    </w:p>
    <w:p w14:paraId="7FDC7D49">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同位素标记可用于示踪物质的运行和变化规律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可为绿色植物提供</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标记的</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追踪放射性</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的去向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最终探明碳如何转化为有机物中的碳</w:t>
      </w:r>
    </w:p>
    <w:p w14:paraId="5667C1C2">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某科研小组分离得到某高等动物细胞的甲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丙三种细胞器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经测定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丙所含有机物的含量如图所示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下列有关叙述错误的是</w:t>
      </w:r>
      <w:r>
        <w:rPr>
          <w:rFonts w:ascii="Times New Roman" w:hAnsi="Times New Roman" w:eastAsia="Times New Roman" w:cs="Times New Roman"/>
          <w:color w:val="000000"/>
          <w:sz w:val="21"/>
          <w:u w:val="none"/>
          <w:shd w:val="clear" w:color="auto" w:fill="auto"/>
          <w:vertAlign w:val="baseline"/>
        </w:rPr>
        <w:t>（    ）</w:t>
      </w:r>
    </w:p>
    <w:p w14:paraId="7A50C336">
      <w:pPr>
        <w:pStyle w:val="2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895600" cy="1552575"/>
            <wp:effectExtent l="0" t="0" r="0" b="9525"/>
            <wp:docPr id="160" name="_x0000_i126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_x0000_i1262" descr="试题资源网 stzy.com"/>
                    <pic:cNvPicPr>
                      <a:picLocks noChangeAspect="1"/>
                    </pic:cNvPicPr>
                  </pic:nvPicPr>
                  <pic:blipFill>
                    <a:blip r:embed="rId10"/>
                    <a:stretch>
                      <a:fillRect/>
                    </a:stretch>
                  </pic:blipFill>
                  <pic:spPr>
                    <a:xfrm>
                      <a:off x="0" y="0"/>
                      <a:ext cx="2895600" cy="1552575"/>
                    </a:xfrm>
                    <a:prstGeom prst="rect">
                      <a:avLst/>
                    </a:prstGeom>
                  </pic:spPr>
                </pic:pic>
              </a:graphicData>
            </a:graphic>
          </wp:inline>
        </w:drawing>
      </w:r>
    </w:p>
    <w:p w14:paraId="55DEC4C1">
      <w:pPr>
        <w:pStyle w:val="2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甲为线粒体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其通过形成嵴增加了与有氧呼吸相关的酶的附着位点</w:t>
      </w:r>
    </w:p>
    <w:p w14:paraId="6B1DB611">
      <w:pPr>
        <w:pStyle w:val="2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若大量丙从内质网上异常脱落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则会影响相关分泌蛋白的合成</w:t>
      </w:r>
    </w:p>
    <w:p w14:paraId="3BCB961E">
      <w:pPr>
        <w:pStyle w:val="2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乙只含有蛋白质和脂质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其可能为内质网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液泡或溶酶体</w:t>
      </w:r>
    </w:p>
    <w:p w14:paraId="799BEC51">
      <w:pPr>
        <w:pStyle w:val="2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各细胞器通过分工与合作能保证细胞生命活动高效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有序地进行</w:t>
      </w:r>
    </w:p>
    <w:p w14:paraId="30789F63">
      <w:pPr>
        <w:pStyle w:val="6"/>
      </w:pPr>
    </w:p>
    <w:p w14:paraId="24810743">
      <w:pPr>
        <w:pStyle w:val="7"/>
        <w:spacing w:before="200" w:beforeAutospacing="0" w:after="200" w:afterAutospacing="0"/>
      </w:pPr>
      <w:r>
        <w:t>二、多选题</w:t>
      </w:r>
    </w:p>
    <w:p w14:paraId="73DF57F2">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下图是某同学绘制的动物细胞和植物细胞亚显微结构模式图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请据图回答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说法正确的是</w:t>
      </w:r>
      <w:r>
        <w:rPr>
          <w:rFonts w:ascii="Times New Roman" w:hAnsi="Times New Roman" w:eastAsia="Times New Roman" w:cs="Times New Roman"/>
          <w:color w:val="000000"/>
          <w:sz w:val="21"/>
          <w:u w:val="none"/>
          <w:shd w:val="clear" w:color="auto" w:fill="auto"/>
          <w:vertAlign w:val="baseline"/>
        </w:rPr>
        <w:t>（    ）</w:t>
      </w:r>
    </w:p>
    <w:p w14:paraId="2281DEC7">
      <w:pPr>
        <w:pStyle w:val="2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676775" cy="1457325"/>
            <wp:effectExtent l="0" t="0" r="9525" b="3175"/>
            <wp:docPr id="488" name="_x0000_i062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_x0000_i0626" descr="试题资源网 stzy.com"/>
                    <pic:cNvPicPr>
                      <a:picLocks noChangeAspect="1"/>
                    </pic:cNvPicPr>
                  </pic:nvPicPr>
                  <pic:blipFill>
                    <a:blip r:embed="rId11"/>
                    <a:stretch>
                      <a:fillRect/>
                    </a:stretch>
                  </pic:blipFill>
                  <pic:spPr>
                    <a:xfrm>
                      <a:off x="0" y="0"/>
                      <a:ext cx="4676775" cy="1457325"/>
                    </a:xfrm>
                    <a:prstGeom prst="rect">
                      <a:avLst/>
                    </a:prstGeom>
                  </pic:spPr>
                </pic:pic>
              </a:graphicData>
            </a:graphic>
          </wp:inline>
        </w:drawing>
      </w:r>
    </w:p>
    <w:p w14:paraId="468B1F04">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动物细胞模式图中内质网和高尔基体标注应对调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动物细胞中多画了叶绿体</w:t>
      </w:r>
    </w:p>
    <w:p w14:paraId="07945DDF">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植物细胞模式图中线粒体错标为叶绿体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叶绿体错标为核仁</w:t>
      </w:r>
    </w:p>
    <w:p w14:paraId="35C77269">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植物细胞模式图中中心粒错标为核糖体</w:t>
      </w:r>
    </w:p>
    <w:p w14:paraId="7C909772">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细胞壁的主要成分是纤维素和果胶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是该细胞的边界</w:t>
      </w:r>
    </w:p>
    <w:p w14:paraId="060CB693">
      <w:pPr>
        <w:pStyle w:val="2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辛格和尼科尔森对细胞膜的结构提出了流动镶嵌模型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基于对细胞膜结构和功能的理解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w:t>
      </w:r>
      <w:r>
        <w:rPr>
          <w:rFonts w:ascii="Times New Roman" w:hAnsi="Times New Roman" w:eastAsia="Times New Roman" w:cs="Times New Roman"/>
          <w:color w:val="000000"/>
          <w:sz w:val="21"/>
          <w:u w:val="none"/>
          <w:shd w:val="clear" w:color="auto" w:fill="auto"/>
          <w:vertAlign w:val="baseline"/>
        </w:rPr>
        <w:t>（    ）</w:t>
      </w:r>
    </w:p>
    <w:p w14:paraId="7D04CE60">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蛋白质在膜上呈不对称分布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功能越复杂的细胞膜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蛋白质的种类与数量就越多</w:t>
      </w:r>
    </w:p>
    <w:p w14:paraId="6729F16C">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由于磷脂双分子层内部是疏水的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因此水分子不能通过细胞膜</w:t>
      </w:r>
    </w:p>
    <w:p w14:paraId="2B3AA703">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构成细胞膜的磷脂分子具有流动性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而蛋白质是固定不动的</w:t>
      </w:r>
    </w:p>
    <w:p w14:paraId="04892952">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白细胞可以吞噬病菌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这一事实说明细胞膜具有一定的流动性</w:t>
      </w:r>
    </w:p>
    <w:p w14:paraId="166C646B">
      <w:pPr>
        <w:pStyle w:val="3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细胞内的各种生物膜在结构上既有明确的分工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又有紧密的联系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结合下面关于溶酶体发生过程和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17B0F354">
      <w:pPr>
        <w:pStyle w:val="3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914775" cy="1600200"/>
            <wp:effectExtent l="0" t="0" r="9525" b="0"/>
            <wp:docPr id="489" name="_x0000_i06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_x0000_i0627" descr="试题资源网 stzy.com"/>
                    <pic:cNvPicPr>
                      <a:picLocks noChangeAspect="1"/>
                    </pic:cNvPicPr>
                  </pic:nvPicPr>
                  <pic:blipFill>
                    <a:blip r:embed="rId12"/>
                    <a:stretch>
                      <a:fillRect/>
                    </a:stretch>
                  </pic:blipFill>
                  <pic:spPr>
                    <a:xfrm>
                      <a:off x="0" y="0"/>
                      <a:ext cx="3914775" cy="1600200"/>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18D898CD">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是刚形成的溶酶体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它来源于细胞器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高尔基体</w:t>
      </w:r>
    </w:p>
    <w:p w14:paraId="7ED01E46">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B．e</w:t>
      </w:r>
      <w:r>
        <w:rPr>
          <w:rFonts w:ascii="宋体" w:hAnsi="宋体" w:eastAsia="宋体" w:cs="宋体"/>
          <w:color w:val="000000"/>
          <w:sz w:val="21"/>
          <w:u w:val="none"/>
          <w:shd w:val="clear" w:color="auto" w:fill="auto"/>
          <w:vertAlign w:val="baseline"/>
        </w:rPr>
        <w:t>是包裹着衰老细胞器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的小泡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的膜来源于细胞器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内质网</w:t>
      </w:r>
    </w:p>
    <w:p w14:paraId="04B03B9C">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溶酶体能分解衰老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损伤的细胞器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吞噬并杀死侵入细胞的病毒或细菌</w:t>
      </w:r>
    </w:p>
    <w:p w14:paraId="0A7749D1">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溶酶体内的水解酶由细胞器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高尔基体合成</w:t>
      </w:r>
    </w:p>
    <w:p w14:paraId="3375D3C0">
      <w:pPr>
        <w:pStyle w:val="3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下列关于细胞核功能探究历程的叙述中错误的是</w:t>
      </w:r>
      <w:r>
        <w:rPr>
          <w:rFonts w:ascii="Times New Roman" w:hAnsi="Times New Roman" w:eastAsia="Times New Roman" w:cs="Times New Roman"/>
          <w:color w:val="000000"/>
          <w:sz w:val="21"/>
          <w:u w:val="none"/>
          <w:shd w:val="clear" w:color="auto" w:fill="auto"/>
          <w:vertAlign w:val="baseline"/>
        </w:rPr>
        <w:t>（    ）</w:t>
      </w:r>
    </w:p>
    <w:p w14:paraId="7E0AA2BF">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伞藻的嫁接实验说明细胞核控制伞藻形态结构的建成</w:t>
      </w:r>
    </w:p>
    <w:p w14:paraId="66C61080">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向无核的变形虫中及时植入另一个同种变形虫的细胞核后也不能完成细胞分裂</w:t>
      </w:r>
    </w:p>
    <w:p w14:paraId="13B52D17">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将蝾螈的受精卵用头发横缢为有核和无核的两半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结果有核的一半能分裂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无核的一半停止分裂</w:t>
      </w:r>
    </w:p>
    <w:p w14:paraId="755764C2">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黑白美西螈核移植实验证明了美西螈的肤色由细胞核决定</w:t>
      </w:r>
    </w:p>
    <w:p w14:paraId="190CBD53">
      <w:pPr>
        <w:pStyle w:val="3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在细胞中不同囊泡介导不同途径的运输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图甲表示细胞通过形成囊泡运输物质的过程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图乙是图甲的局部放大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①~⑤</w:t>
      </w:r>
      <w:r>
        <w:rPr>
          <w:rFonts w:ascii="宋体" w:hAnsi="宋体" w:eastAsia="宋体" w:cs="宋体"/>
          <w:color w:val="000000"/>
          <w:sz w:val="21"/>
          <w:u w:val="none"/>
          <w:shd w:val="clear" w:color="auto" w:fill="auto"/>
          <w:vertAlign w:val="baseline"/>
        </w:rPr>
        <w:t>表示不同的细胞结构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19301876">
      <w:pPr>
        <w:pStyle w:val="3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29000" cy="1457325"/>
            <wp:effectExtent l="0" t="0" r="0" b="3175"/>
            <wp:docPr id="490" name="_x0000_i062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_x0000_i0628" descr="试题资源网 stzy.com"/>
                    <pic:cNvPicPr>
                      <a:picLocks noChangeAspect="1"/>
                    </pic:cNvPicPr>
                  </pic:nvPicPr>
                  <pic:blipFill>
                    <a:blip r:embed="rId13"/>
                    <a:stretch>
                      <a:fillRect/>
                    </a:stretch>
                  </pic:blipFill>
                  <pic:spPr>
                    <a:xfrm>
                      <a:off x="0" y="0"/>
                      <a:ext cx="3429000" cy="1457325"/>
                    </a:xfrm>
                    <a:prstGeom prst="rect">
                      <a:avLst/>
                    </a:prstGeom>
                  </pic:spPr>
                </pic:pic>
              </a:graphicData>
            </a:graphic>
          </wp:inline>
        </w:drawing>
      </w:r>
    </w:p>
    <w:p w14:paraId="381DF29E">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图甲中囊泡</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由内质网经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囊泡到达高尔基体并与之融合</w:t>
      </w:r>
    </w:p>
    <w:p w14:paraId="7BFF4D1D">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分泌蛋白合成后通过图乙所示方式分泌到胞外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整个过程中高尔基体面积基本不变</w:t>
      </w:r>
    </w:p>
    <w:p w14:paraId="7D472A67">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若囊泡</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推测结构</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是线粒体</w:t>
      </w:r>
    </w:p>
    <w:p w14:paraId="1F545B6A">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囊泡能精确地将细胞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运到细胞外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与蛋白质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和蛋白质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特异性识别有关</w:t>
      </w:r>
    </w:p>
    <w:p w14:paraId="091E187C">
      <w:pPr>
        <w:pStyle w:val="6"/>
      </w:pPr>
    </w:p>
    <w:p w14:paraId="2AC7C075">
      <w:pPr>
        <w:pStyle w:val="7"/>
        <w:spacing w:before="200" w:beforeAutospacing="0" w:after="200" w:afterAutospacing="0"/>
      </w:pPr>
      <w:r>
        <w:t>三、非选择题</w:t>
      </w:r>
    </w:p>
    <w:p w14:paraId="08AEE997">
      <w:pPr>
        <w:pStyle w:val="3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w:t>
      </w:r>
      <w:r>
        <w:rPr>
          <w:rFonts w:ascii="宋体" w:hAnsi="宋体" w:eastAsia="宋体" w:cs="宋体"/>
          <w:color w:val="000000"/>
          <w:sz w:val="21"/>
          <w:u w:val="none"/>
          <w:shd w:val="clear" w:color="auto" w:fill="auto"/>
          <w:vertAlign w:val="baseline"/>
        </w:rPr>
        <w:t>下图是某生物大分子连接方式的结构模式图</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是基本单位</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是连接两个基本单位的化学键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请回答下列问题</w:t>
      </w:r>
      <w:r>
        <w:rPr>
          <w:rFonts w:ascii="Times New Roman" w:hAnsi="Times New Roman" w:eastAsia="Times New Roman" w:cs="Times New Roman"/>
          <w:color w:val="000000"/>
          <w:sz w:val="21"/>
          <w:u w:val="none"/>
          <w:shd w:val="clear" w:color="auto" w:fill="auto"/>
          <w:vertAlign w:val="baseline"/>
        </w:rPr>
        <w:t>：</w:t>
      </w:r>
    </w:p>
    <w:p w14:paraId="35769206">
      <w:pPr>
        <w:pStyle w:val="3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76750" cy="495300"/>
            <wp:effectExtent l="0" t="0" r="6350" b="0"/>
            <wp:docPr id="491" name="_x0000_i06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_x0000_i0629" descr="试题资源网 stzy.com"/>
                    <pic:cNvPicPr>
                      <a:picLocks noChangeAspect="1"/>
                    </pic:cNvPicPr>
                  </pic:nvPicPr>
                  <pic:blipFill>
                    <a:blip r:embed="rId14"/>
                    <a:stretch>
                      <a:fillRect/>
                    </a:stretch>
                  </pic:blipFill>
                  <pic:spPr>
                    <a:xfrm>
                      <a:off x="0" y="0"/>
                      <a:ext cx="4476750" cy="495300"/>
                    </a:xfrm>
                    <a:prstGeom prst="rect">
                      <a:avLst/>
                    </a:prstGeom>
                  </pic:spPr>
                </pic:pic>
              </a:graphicData>
            </a:graphic>
          </wp:inline>
        </w:drawing>
      </w:r>
    </w:p>
    <w:p w14:paraId="7198F335">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常见的生物大分子有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蛋白质和核酸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它们的单体分别是单糖</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它们都以</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为基本骨架</w:t>
      </w:r>
      <w:r>
        <w:rPr>
          <w:rFonts w:ascii="Times New Roman" w:hAnsi="Times New Roman" w:eastAsia="Times New Roman" w:cs="Times New Roman"/>
          <w:color w:val="000000"/>
          <w:sz w:val="21"/>
          <w:u w:val="none"/>
          <w:shd w:val="clear" w:color="auto" w:fill="auto"/>
          <w:vertAlign w:val="baseline"/>
        </w:rPr>
        <w:t>。</w:t>
      </w:r>
    </w:p>
    <w:p w14:paraId="0C5FB087">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若该图为一段肽链的结构模式图</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的名称是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请写出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的结构通式</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6EEF2D09">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若该图表示人体细胞中的遗传物质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的名称是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人体细胞与</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病毒比较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细胞内特有的碱基是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填中文名称</w:t>
      </w:r>
      <w:r>
        <w:rPr>
          <w:rFonts w:ascii="Times New Roman" w:hAnsi="Times New Roman" w:eastAsia="Times New Roman" w:cs="Times New Roman"/>
          <w:color w:val="000000"/>
          <w:sz w:val="21"/>
          <w:u w:val="none"/>
          <w:shd w:val="clear" w:color="auto" w:fill="auto"/>
          <w:vertAlign w:val="baseline"/>
        </w:rPr>
        <w:t>）。</w:t>
      </w:r>
    </w:p>
    <w:p w14:paraId="0498CBE1">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生物大分子都含有的元素是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下列有关生物大分子的叙述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7F540D5">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生物大分子是由许多单体连成的多聚体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构成细胞生命大厦的基本框架</w:t>
      </w:r>
    </w:p>
    <w:p w14:paraId="1E4D20FB">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b．DNA</w:t>
      </w:r>
      <w:r>
        <w:rPr>
          <w:rFonts w:ascii="宋体" w:hAnsi="宋体" w:eastAsia="宋体" w:cs="宋体"/>
          <w:color w:val="000000"/>
          <w:sz w:val="21"/>
          <w:u w:val="none"/>
          <w:shd w:val="clear" w:color="auto" w:fill="auto"/>
          <w:vertAlign w:val="baseline"/>
        </w:rPr>
        <w:t>的单体排列顺序能储存生物遗传信息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的不能</w:t>
      </w:r>
    </w:p>
    <w:p w14:paraId="7D9BD01E">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生物大分子都可以通过单体之间发生脱水缩合反应得到</w:t>
      </w:r>
    </w:p>
    <w:p w14:paraId="473ECEC2">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生物大分子都具有多样性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都与其单体排列顺序的多样性有关</w:t>
      </w:r>
    </w:p>
    <w:p w14:paraId="3F3E0BB8">
      <w:pPr>
        <w:pStyle w:val="3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w:t>
      </w:r>
      <w:r>
        <w:rPr>
          <w:rFonts w:ascii="宋体" w:hAnsi="宋体" w:eastAsia="宋体" w:cs="宋体"/>
          <w:color w:val="000000"/>
          <w:sz w:val="21"/>
          <w:u w:val="none"/>
          <w:shd w:val="clear" w:color="auto" w:fill="auto"/>
          <w:vertAlign w:val="baseline"/>
        </w:rPr>
        <w:t>通过高中生物的实验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我们可以观察奇妙的现象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请回答以下与实验相关问题</w:t>
      </w:r>
      <w:r>
        <w:rPr>
          <w:rFonts w:ascii="Times New Roman" w:hAnsi="Times New Roman" w:eastAsia="Times New Roman" w:cs="Times New Roman"/>
          <w:color w:val="000000"/>
          <w:sz w:val="21"/>
          <w:u w:val="none"/>
          <w:shd w:val="clear" w:color="auto" w:fill="auto"/>
          <w:vertAlign w:val="baseline"/>
        </w:rPr>
        <w:t>：</w:t>
      </w:r>
    </w:p>
    <w:p w14:paraId="637BBA79">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选择菠菜叶稍带些叶肉的下表皮制作临时装片观察叶绿体的形态和分布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叶绿体呈绿色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扁平的椭球或球形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在不同光照条件下会改变方向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其形态和分布与叶绿体的功能的关系是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7C9CEAD">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可用细胞质基质中的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的运动作为标志观察细胞质的流动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观察到的细胞质流动方向与其实际流动方向</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不一致</w:t>
      </w:r>
      <w:r>
        <w:rPr>
          <w:rFonts w:ascii="Times New Roman" w:hAnsi="Times New Roman" w:eastAsia="Times New Roman" w:cs="Times New Roman"/>
          <w:color w:val="000000"/>
          <w:sz w:val="21"/>
          <w:u w:val="none"/>
          <w:shd w:val="clear" w:color="auto" w:fill="auto"/>
          <w:vertAlign w:val="baseline"/>
        </w:rPr>
        <w:t>”）。</w:t>
      </w:r>
    </w:p>
    <w:p w14:paraId="3AF45104">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使用</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填试剂名称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鉴定花生子叶中的脂肪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可在显微镜下观察到染成橘黄色的脂肪颗粒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在制作临时装片时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吸去染液后滴加体积分数为</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的酒精溶液</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随后吸去酒精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滴蒸馏水制成临时装片</w:t>
      </w:r>
      <w:r>
        <w:rPr>
          <w:rFonts w:ascii="Times New Roman" w:hAnsi="Times New Roman" w:eastAsia="Times New Roman" w:cs="Times New Roman"/>
          <w:color w:val="000000"/>
          <w:sz w:val="21"/>
          <w:u w:val="none"/>
          <w:shd w:val="clear" w:color="auto" w:fill="auto"/>
          <w:vertAlign w:val="baseline"/>
        </w:rPr>
        <w:t>。</w:t>
      </w:r>
    </w:p>
    <w:p w14:paraId="1843FD8C">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在一定条件下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斐林试剂可与葡萄糖反应生成砖红色沉淀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去除沉淀后的溶液蓝色变浅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测定其吸光值可用于计算葡萄糖含量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如表是用该方法检测不同样本的结果</w:t>
      </w:r>
      <w:r>
        <w:rPr>
          <w:rFonts w:ascii="Times New Roman" w:hAnsi="Times New Roman" w:eastAsia="Times New Roman"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29"/>
        <w:gridCol w:w="713"/>
        <w:gridCol w:w="713"/>
        <w:gridCol w:w="713"/>
        <w:gridCol w:w="713"/>
        <w:gridCol w:w="713"/>
        <w:gridCol w:w="713"/>
      </w:tblGrid>
      <w:tr w14:paraId="740F5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DCCBE18">
            <w:pPr>
              <w:pStyle w:val="34"/>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样本</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6367D85">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6B0E66E">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28281C2">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9A209BE">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④</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4C0FEFB">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⑤</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532CEFF">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⑥</w:t>
            </w:r>
          </w:p>
        </w:tc>
      </w:tr>
      <w:tr w14:paraId="3DCD3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C219CF7">
            <w:pPr>
              <w:pStyle w:val="34"/>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吸光值</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A69C15C">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0.616</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AB90A58">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0.606</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0E7D6DC">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0.595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E69DA62">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0.583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7060696">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0.571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5611775">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0.564</w:t>
            </w:r>
          </w:p>
        </w:tc>
      </w:tr>
      <w:tr w14:paraId="369CE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22BD700">
            <w:pPr>
              <w:pStyle w:val="34"/>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葡萄糖含量</w:t>
            </w:r>
            <w:r>
              <w:rPr>
                <w:rFonts w:ascii="Times New Roman" w:hAnsi="Times New Roman" w:eastAsia="Times New Roman" w:cs="Times New Roman"/>
                <w:color w:val="000000"/>
                <w:sz w:val="21"/>
                <w:u w:val="none"/>
                <w:shd w:val="clear" w:color="auto" w:fill="auto"/>
                <w:vertAlign w:val="baseline"/>
              </w:rPr>
              <w:t>（mg/mL）</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103C454">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DD964E5">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0DDB640">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9D5F459">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AD81D5">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0.4</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8FA1EE4">
            <w:pPr>
              <w:pStyle w:val="34"/>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0.5</w:t>
            </w:r>
          </w:p>
        </w:tc>
      </w:tr>
    </w:tbl>
    <w:p w14:paraId="674006D5">
      <w:pPr>
        <w:pStyle w:val="34"/>
        <w:spacing w:line="320" w:lineRule="auto"/>
        <w:jc w:val="left"/>
        <w:textAlignment w:val="center"/>
        <w:rPr>
          <w:sz w:val="21"/>
        </w:rPr>
      </w:pPr>
      <w:r>
        <w:rPr>
          <w:rFonts w:ascii="宋体" w:hAnsi="宋体" w:eastAsia="宋体" w:cs="宋体"/>
          <w:color w:val="000000"/>
          <w:sz w:val="21"/>
          <w:u w:val="none"/>
          <w:shd w:val="clear" w:color="auto" w:fill="auto"/>
          <w:vertAlign w:val="baseline"/>
        </w:rPr>
        <w:t>在一定范围内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葡萄糖含量越高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反应液去除沉淀后蓝色</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越深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越浅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现测得某样本的吸光值为</w:t>
      </w:r>
      <w:r>
        <w:rPr>
          <w:rFonts w:ascii="Times New Roman" w:hAnsi="Times New Roman" w:eastAsia="Times New Roman" w:cs="Times New Roman"/>
          <w:color w:val="000000"/>
          <w:sz w:val="21"/>
          <w:u w:val="none"/>
          <w:shd w:val="clear" w:color="auto" w:fill="auto"/>
          <w:vertAlign w:val="baseline"/>
        </w:rPr>
        <w:t>0.578，</w:t>
      </w:r>
      <w:r>
        <w:rPr>
          <w:rFonts w:ascii="宋体" w:hAnsi="宋体" w:eastAsia="宋体" w:cs="宋体"/>
          <w:color w:val="000000"/>
          <w:sz w:val="21"/>
          <w:u w:val="none"/>
          <w:shd w:val="clear" w:color="auto" w:fill="auto"/>
          <w:vertAlign w:val="baseline"/>
        </w:rPr>
        <w:t>则其葡萄糖含量</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小于</w:t>
      </w:r>
      <w:r>
        <w:rPr>
          <w:rFonts w:ascii="Times New Roman" w:hAnsi="Times New Roman" w:eastAsia="Times New Roman" w:cs="Times New Roman"/>
          <w:color w:val="000000"/>
          <w:sz w:val="21"/>
          <w:u w:val="none"/>
          <w:shd w:val="clear" w:color="auto" w:fill="auto"/>
          <w:vertAlign w:val="baseline"/>
        </w:rPr>
        <w:t>”）0.4 mg/mL。</w:t>
      </w:r>
    </w:p>
    <w:p w14:paraId="22867640">
      <w:pPr>
        <w:pStyle w:val="3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细胞生物学家帕拉德曾利用豚鼠胰腺腺泡细胞进行实验研究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证实了分泌蛋白的合成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运输及分泌途径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由此获得了</w:t>
      </w:r>
      <w:r>
        <w:rPr>
          <w:rFonts w:ascii="Times New Roman" w:hAnsi="Times New Roman" w:eastAsia="Times New Roman" w:cs="Times New Roman"/>
          <w:color w:val="000000"/>
          <w:sz w:val="21"/>
          <w:u w:val="none"/>
          <w:shd w:val="clear" w:color="auto" w:fill="auto"/>
          <w:vertAlign w:val="baseline"/>
        </w:rPr>
        <w:t>1974</w:t>
      </w:r>
      <w:r>
        <w:rPr>
          <w:rFonts w:ascii="宋体" w:hAnsi="宋体" w:eastAsia="宋体" w:cs="宋体"/>
          <w:color w:val="000000"/>
          <w:sz w:val="21"/>
          <w:u w:val="none"/>
          <w:shd w:val="clear" w:color="auto" w:fill="auto"/>
          <w:vertAlign w:val="baseline"/>
        </w:rPr>
        <w:t>年诺贝尔生理学或医学奖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请回答以下问题</w:t>
      </w:r>
      <w:r>
        <w:rPr>
          <w:rFonts w:ascii="Times New Roman" w:hAnsi="Times New Roman" w:eastAsia="Times New Roman" w:cs="Times New Roman"/>
          <w:color w:val="000000"/>
          <w:sz w:val="21"/>
          <w:u w:val="none"/>
          <w:shd w:val="clear" w:color="auto" w:fill="auto"/>
          <w:vertAlign w:val="baseline"/>
        </w:rPr>
        <w:t>：</w:t>
      </w:r>
    </w:p>
    <w:p w14:paraId="3CA6F416">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细胞膜对细胞的生命活动发挥了重要作用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细胞膜的主要成分是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细胞膜上的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与细胞表面的识别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细胞间的信息传递等功能有密切关系</w:t>
      </w:r>
      <w:r>
        <w:rPr>
          <w:rFonts w:ascii="Times New Roman" w:hAnsi="Times New Roman" w:eastAsia="Times New Roman" w:cs="Times New Roman"/>
          <w:color w:val="000000"/>
          <w:sz w:val="21"/>
          <w:u w:val="none"/>
          <w:shd w:val="clear" w:color="auto" w:fill="auto"/>
          <w:vertAlign w:val="baseline"/>
        </w:rPr>
        <w:t>。</w:t>
      </w:r>
    </w:p>
    <w:p w14:paraId="332BCD84">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为探究分泌蛋白的合成和运输过程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科学家将豚鼠的胰腺腺泡细胞放入含有</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标记的亮氨酸的培养液中培养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每隔一段时间就对实验材料进行取样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放射自显影观察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细胞中分泌蛋白形成过程图解如下</w:t>
      </w:r>
      <w:r>
        <w:rPr>
          <w:rFonts w:ascii="Times New Roman" w:hAnsi="Times New Roman" w:eastAsia="Times New Roman" w:cs="Times New Roman"/>
          <w:color w:val="000000"/>
          <w:sz w:val="21"/>
          <w:u w:val="none"/>
          <w:shd w:val="clear" w:color="auto" w:fill="auto"/>
          <w:vertAlign w:val="baseline"/>
        </w:rPr>
        <w:t>：</w:t>
      </w:r>
    </w:p>
    <w:p w14:paraId="140A67B3">
      <w:pPr>
        <w:pStyle w:val="3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2056765"/>
            <wp:effectExtent l="0" t="0" r="6985" b="635"/>
            <wp:docPr id="494" name="_x0000_i063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_x0000_i0632" descr="试题资源网 stzy.com"/>
                    <pic:cNvPicPr>
                      <a:picLocks noChangeAspect="1"/>
                    </pic:cNvPicPr>
                  </pic:nvPicPr>
                  <pic:blipFill>
                    <a:blip r:embed="rId15"/>
                    <a:stretch>
                      <a:fillRect/>
                    </a:stretch>
                  </pic:blipFill>
                  <pic:spPr>
                    <a:xfrm>
                      <a:off x="0" y="0"/>
                      <a:ext cx="5276800" cy="2056772"/>
                    </a:xfrm>
                    <a:prstGeom prst="rect">
                      <a:avLst/>
                    </a:prstGeom>
                  </pic:spPr>
                </pic:pic>
              </a:graphicData>
            </a:graphic>
          </wp:inline>
        </w:drawing>
      </w:r>
    </w:p>
    <w:p w14:paraId="7C33D8FE">
      <w:pPr>
        <w:pStyle w:val="35"/>
        <w:spacing w:line="320" w:lineRule="auto"/>
        <w:jc w:val="left"/>
        <w:textAlignment w:val="center"/>
        <w:rPr>
          <w:sz w:val="21"/>
        </w:rPr>
      </w:pPr>
      <w:r>
        <w:rPr>
          <w:rFonts w:ascii="宋体" w:hAnsi="宋体" w:eastAsia="宋体" w:cs="宋体"/>
          <w:color w:val="000000"/>
          <w:sz w:val="21"/>
          <w:u w:val="none"/>
          <w:shd w:val="clear" w:color="auto" w:fill="auto"/>
          <w:vertAlign w:val="baseline"/>
        </w:rPr>
        <w:t>分泌蛋白的合成场所是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填细胞器名称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分泌蛋白从合成至分泌到细胞外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依次经过了哪些细胞器</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填细胞器名称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分泌蛋白合成和分泌过程中所需的能量主要由</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提供</w:t>
      </w:r>
      <w:r>
        <w:rPr>
          <w:rFonts w:ascii="Times New Roman" w:hAnsi="Times New Roman" w:eastAsia="Times New Roman" w:cs="Times New Roman"/>
          <w:color w:val="000000"/>
          <w:sz w:val="21"/>
          <w:u w:val="none"/>
          <w:shd w:val="clear" w:color="auto" w:fill="auto"/>
          <w:vertAlign w:val="baseline"/>
        </w:rPr>
        <w:t>。</w:t>
      </w:r>
    </w:p>
    <w:p w14:paraId="79056F5F">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豚鼠胰腺腺泡细胞的形态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结构和功能的独特性是由其细胞核控制的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细胞核控制细胞器进行物质合成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能量转化等的指令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主要通过</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填结构名称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从细胞核送到细胞质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核膜上的该结构的功能是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A29F60E">
      <w:pPr>
        <w:pStyle w:val="36"/>
        <w:spacing w:before="600" w:after="600" w:afterAutospacing="0"/>
        <w:jc w:val="center"/>
      </w:pPr>
      <w:r>
        <w:br w:type="page"/>
      </w:r>
      <w:r>
        <w:t>参考答案</w:t>
      </w:r>
    </w:p>
    <w:p w14:paraId="14EEEBEA">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1．B</w:t>
      </w:r>
    </w:p>
    <w:p w14:paraId="15384E6E">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1665</w:t>
      </w:r>
      <w:r>
        <w:rPr>
          <w:rFonts w:ascii="宋体" w:hAnsi="宋体" w:eastAsia="宋体" w:cs="宋体"/>
          <w:color w:val="000000"/>
          <w:sz w:val="21"/>
          <w:u w:val="none"/>
          <w:shd w:val="clear" w:color="auto" w:fill="auto"/>
          <w:vertAlign w:val="baseline"/>
        </w:rPr>
        <w:t>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英国物理学家罗伯特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胡克将软木薄片放在自制的显微镜下观察发现软木是由许多类似蜂巢的小室构成的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胡克命名这些小室为细胞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为生物学研究进入细胞水平打下基础</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施旺和施莱登运用不完全归纳法归纳了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动植物都是由细胞构成的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理论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细胞学说认为细胞是一个相对独立的单位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既有它自己的生命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又对与其他细胞共同组成的整体生命起作用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新细胞由老细胞分裂产生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是由魏尔肖在细胞学说的修正发展过程中提出来的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75B8424">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2．D</w:t>
      </w:r>
    </w:p>
    <w:p w14:paraId="609775F6">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大熊猫是动物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其生命系统结构层次为细胞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器官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个体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群落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生态系统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冷箭竹是植物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其生命系统结构层次为细胞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器官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个体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群落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生态系统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二者相比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大熊猫有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冷箭竹没有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所以生命系统结构层次不完全相同</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细胞是生物体结构和功能的基本单位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大熊猫和冷箭竹的生命活动的基本单位都是细胞</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大熊猫吃冷箭竹的过程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涉及消化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吸收等生理活动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需要多种细胞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如消化道上皮细胞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肌肉细胞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神经细胞等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共同参与</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生命系统的生态系统层次包括生物群落和无机环境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竹林中的土壤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空气等属于无机环境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是生命系统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生态系统等层次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的组成部分</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F76764C">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3．B</w:t>
      </w:r>
    </w:p>
    <w:p w14:paraId="1F7DDE03">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原核细胞的遗传物质是裸露的环状</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未与蛋白质结合形成染色体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而真核细胞具有染色体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真核细胞的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主要分布在细胞核中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少量存在于线粒体和叶绿体中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乳酸菌和发菜都是由原核细胞构成的原核生物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原核细胞无核膜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酵母菌是由真核细胞构成的真核生物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真核细胞具有核膜</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原核细胞和真核细胞中都存在核糖体</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5750AE3">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4．D</w:t>
      </w:r>
    </w:p>
    <w:p w14:paraId="29D5C245">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生物界和非生物界具有统一性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因此玉米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人体的细胞中的各种元素在非生物界都能找到</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两种细胞的元素种类基本相同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这体现了细胞的统一性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元素种类的统一性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细胞结构的统一性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主要指细胞膜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细胞质等结构上的相似性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元素的功能重要性不取决于含量多少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例如</w:t>
      </w:r>
      <w:r>
        <w:rPr>
          <w:rFonts w:ascii="Times New Roman" w:hAnsi="Times New Roman" w:eastAsia="Times New Roman" w:cs="Times New Roman"/>
          <w:color w:val="000000"/>
          <w:sz w:val="21"/>
          <w:u w:val="none"/>
          <w:shd w:val="clear" w:color="auto" w:fill="auto"/>
          <w:vertAlign w:val="baseline"/>
        </w:rPr>
        <w:t>，Mg</w:t>
      </w:r>
      <w:r>
        <w:rPr>
          <w:rFonts w:ascii="宋体" w:hAnsi="宋体" w:eastAsia="宋体" w:cs="宋体"/>
          <w:color w:val="000000"/>
          <w:sz w:val="21"/>
          <w:u w:val="none"/>
          <w:shd w:val="clear" w:color="auto" w:fill="auto"/>
          <w:vertAlign w:val="baseline"/>
        </w:rPr>
        <w:t>是叶绿素的核心组成成分</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是某些蛋白质的组成成分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二者对生命活动必不可少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功能并不</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次于</w:t>
      </w:r>
      <w:r>
        <w:rPr>
          <w:rFonts w:ascii="Times New Roman" w:hAnsi="Times New Roman" w:eastAsia="Times New Roman" w:cs="Times New Roman"/>
          <w:color w:val="000000"/>
          <w:sz w:val="21"/>
          <w:u w:val="none"/>
          <w:shd w:val="clear" w:color="auto" w:fill="auto"/>
          <w:vertAlign w:val="baseline"/>
        </w:rPr>
        <w:t>C、H、O、N”，C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两种细胞中有机物种类相同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都有蛋白质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脂质和核酸等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但不同细胞中有机物含量不同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元素和</w:t>
      </w:r>
      <w:r>
        <w:rPr>
          <w:rFonts w:ascii="Times New Roman" w:hAnsi="Times New Roman" w:eastAsia="Times New Roman" w:cs="Times New Roman"/>
          <w:color w:val="000000"/>
          <w:sz w:val="21"/>
          <w:u w:val="none"/>
          <w:shd w:val="clear" w:color="auto" w:fill="auto"/>
          <w:vertAlign w:val="baseline"/>
        </w:rPr>
        <w:t xml:space="preserve">N </w:t>
      </w:r>
      <w:r>
        <w:rPr>
          <w:rFonts w:ascii="宋体" w:hAnsi="宋体" w:eastAsia="宋体" w:cs="宋体"/>
          <w:color w:val="000000"/>
          <w:sz w:val="21"/>
          <w:u w:val="none"/>
          <w:shd w:val="clear" w:color="auto" w:fill="auto"/>
          <w:vertAlign w:val="baseline"/>
        </w:rPr>
        <w:t>元素在两种细胞中的含量明显不同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F2DC909">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5．C</w:t>
      </w:r>
    </w:p>
    <w:p w14:paraId="20533510">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水分子间的氢键容易断裂和重新形成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使水在常温下保持液态并具有流动性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水分子由</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个氢原子和</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个氧原子构成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氢原子以共用电子对与氧原子结合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由于氧具有比氢更强的吸引共用电子的能力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使氧的一端稍带负电荷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氢的一端稍带正电荷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即水分子的空间结构及电子的不对称分布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使得水分子成为一个极性分子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小麦种子晒干过程中散失的水是自由水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自由水是细胞中能够自由流动的水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而结合水与细胞内的其他物质结合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不易散失</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休眠种子的代谢活动弱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自由水含量减少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自由水与结合水的比值比萌发种子更小</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E3C37DB">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6．D</w:t>
      </w:r>
    </w:p>
    <w:p w14:paraId="705EE92D">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玉米种子燃烧后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有机物被分解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剩余灰烬为无机盐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细胞中的无机盐大多数以离子形式存在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Na⁺、K⁺</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生理盐水与人体细胞渗透压相等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可维持细胞形态稳定</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叶绿素含</w:t>
      </w:r>
      <w:r>
        <w:rPr>
          <w:rFonts w:ascii="Times New Roman" w:hAnsi="Times New Roman" w:eastAsia="Times New Roman" w:cs="Times New Roman"/>
          <w:color w:val="000000"/>
          <w:sz w:val="21"/>
          <w:u w:val="none"/>
          <w:shd w:val="clear" w:color="auto" w:fill="auto"/>
          <w:vertAlign w:val="baseline"/>
        </w:rPr>
        <w:t>Mg²⁺，</w:t>
      </w:r>
      <w:r>
        <w:rPr>
          <w:rFonts w:ascii="宋体" w:hAnsi="宋体" w:eastAsia="宋体" w:cs="宋体"/>
          <w:color w:val="000000"/>
          <w:sz w:val="21"/>
          <w:u w:val="none"/>
          <w:shd w:val="clear" w:color="auto" w:fill="auto"/>
          <w:vertAlign w:val="baseline"/>
        </w:rPr>
        <w:t>血红素含</w:t>
      </w:r>
      <w:r>
        <w:rPr>
          <w:rFonts w:ascii="Times New Roman" w:hAnsi="Times New Roman" w:eastAsia="Times New Roman" w:cs="Times New Roman"/>
          <w:color w:val="000000"/>
          <w:sz w:val="21"/>
          <w:u w:val="none"/>
          <w:shd w:val="clear" w:color="auto" w:fill="auto"/>
          <w:vertAlign w:val="baseline"/>
        </w:rPr>
        <w:t>Fe²⁺，D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EBF84AD">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7．A</w:t>
      </w:r>
    </w:p>
    <w:p w14:paraId="24F898E7">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斐林试剂用于鉴定还原糖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需在水浴条件下与还原糖反应生成砖红色沉淀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麦芽糖是还原糖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而蔗糖是非还原糖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因此用斐林试剂鉴定时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麦芽糖会产生砖红色沉淀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蔗糖无现象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米饭和馒头中的淀粉经消化分解为葡萄糖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会导致血糖升高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糖尿病人需控制摄入</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蔗糖分解后可提供能量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但纤维素和几丁质属于结构物质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不能供能</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脂质分子中氧含量低于糖类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但氢含量更高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同质量的脂肪氧化分解释放更多能量</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994090E">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8．B</w:t>
      </w:r>
    </w:p>
    <w:p w14:paraId="23903D66">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脂肪是良好的储能物质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但在正常情况下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脂肪不能大量转化为糖类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只有在糖代谢障碍时才会少量转化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脂肪由一分子甘油和三分子脂肪酸通过酯键连接形成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磷脂含有</w:t>
      </w:r>
      <w:r>
        <w:rPr>
          <w:rFonts w:ascii="Times New Roman" w:hAnsi="Times New Roman" w:eastAsia="Times New Roman" w:cs="Times New Roman"/>
          <w:color w:val="000000"/>
          <w:sz w:val="21"/>
          <w:u w:val="none"/>
          <w:shd w:val="clear" w:color="auto" w:fill="auto"/>
          <w:vertAlign w:val="baseline"/>
        </w:rPr>
        <w:t>C、H、O、P</w:t>
      </w:r>
      <w:r>
        <w:rPr>
          <w:rFonts w:ascii="宋体" w:hAnsi="宋体" w:eastAsia="宋体" w:cs="宋体"/>
          <w:color w:val="000000"/>
          <w:sz w:val="21"/>
          <w:u w:val="none"/>
          <w:shd w:val="clear" w:color="auto" w:fill="auto"/>
          <w:vertAlign w:val="baseline"/>
        </w:rPr>
        <w:t>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有的还含有</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且是构成所有细胞膜的重要成分</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磷脂参与构成细胞膜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但血液中脂质的运输主要由胆固醇参与</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4CBFFE9">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9．D</w:t>
      </w:r>
    </w:p>
    <w:p w14:paraId="2E140018">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胰岛素的化学本质为蛋白质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蛋白质的功能由其结构决定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若改变胰岛素中的某种氨基酸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会改变胰岛素的空间结构从而改变其功能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胰岛素变性失活后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会破坏其空间结构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但肽键未被破坏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仍能与双缩脲试剂产生紫色反应</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胰岛素的化学本质为蛋白质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其彻底水解后产物为多种氨基酸</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胰岛素是蛋白质类激素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口服胰岛素会被消化道内的蛋白酶分解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无法发挥作用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可注射给药</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7EBEEC9">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10．D</w:t>
      </w:r>
    </w:p>
    <w:p w14:paraId="6D162762">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哺乳动物都是真核生物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真核生物的遗传物质是</w:t>
      </w:r>
      <w:r>
        <w:rPr>
          <w:rFonts w:ascii="Times New Roman" w:hAnsi="Times New Roman" w:eastAsia="Times New Roman" w:cs="Times New Roman"/>
          <w:color w:val="000000"/>
          <w:sz w:val="21"/>
          <w:u w:val="none"/>
          <w:shd w:val="clear" w:color="auto" w:fill="auto"/>
          <w:vertAlign w:val="baseline"/>
        </w:rPr>
        <w:t>DNA，DNA</w:t>
      </w:r>
      <w:r>
        <w:rPr>
          <w:rFonts w:ascii="宋体" w:hAnsi="宋体" w:eastAsia="宋体" w:cs="宋体"/>
          <w:color w:val="000000"/>
          <w:sz w:val="21"/>
          <w:u w:val="none"/>
          <w:shd w:val="clear" w:color="auto" w:fill="auto"/>
          <w:vertAlign w:val="baseline"/>
        </w:rPr>
        <w:t>的基本组成单位为脱氧核糖核苷酸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根据其中所含碱基不同分为</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种核苷酸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分子中的脱氧核苷酸的排列顺序代表遗传信息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的脱氧核苷酸只有四种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但成千上万个脱氧核苷酸的排列顺序极其多样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可储存大量遗传信息</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支原体为原核生物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遗传物质为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初步水解的产物有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种脱氧核苷酸</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通常为双链结构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是单链</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15067C2">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11．C</w:t>
      </w:r>
    </w:p>
    <w:p w14:paraId="686B4A30">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核苷酸甲为核糖核苷酸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所以组成核苷酸甲的碱基有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分别是</w:t>
      </w:r>
      <w:r>
        <w:rPr>
          <w:rFonts w:ascii="Times New Roman" w:hAnsi="Times New Roman" w:eastAsia="Times New Roman" w:cs="Times New Roman"/>
          <w:color w:val="000000"/>
          <w:sz w:val="21"/>
          <w:u w:val="none"/>
          <w:shd w:val="clear" w:color="auto" w:fill="auto"/>
          <w:vertAlign w:val="baseline"/>
        </w:rPr>
        <w:t>A、G、C、U，A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核苷酸乙为脱氧核苷酸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以核苷酸乙为基本单位合成的大分子</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是真核细胞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原核细胞的遗传物质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核苷酸乙为脱氧核苷酸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以核苷酸乙为基本单位合成的大分子</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彻底水解产物有</w:t>
      </w:r>
      <w:r>
        <w:rPr>
          <w:rFonts w:ascii="Times New Roman" w:hAnsi="Times New Roman" w:eastAsia="Times New Roman" w:cs="Times New Roman"/>
          <w:color w:val="000000"/>
          <w:sz w:val="21"/>
          <w:u w:val="none"/>
          <w:shd w:val="clear" w:color="auto" w:fill="auto"/>
          <w:vertAlign w:val="baseline"/>
        </w:rPr>
        <w:t>A、T、C、G、</w:t>
      </w:r>
      <w:r>
        <w:rPr>
          <w:rFonts w:ascii="宋体" w:hAnsi="宋体" w:eastAsia="宋体" w:cs="宋体"/>
          <w:color w:val="000000"/>
          <w:sz w:val="21"/>
          <w:u w:val="none"/>
          <w:shd w:val="clear" w:color="auto" w:fill="auto"/>
          <w:vertAlign w:val="baseline"/>
        </w:rPr>
        <w:t>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脱氧核糖</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脱氧核苷酸含有脱氧核糖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核糖核苷酸含有核糖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脱氧核苷酸特有的碱基是</w:t>
      </w:r>
      <w:r>
        <w:rPr>
          <w:rFonts w:ascii="Times New Roman" w:hAnsi="Times New Roman" w:eastAsia="Times New Roman" w:cs="Times New Roman"/>
          <w:color w:val="000000"/>
          <w:sz w:val="21"/>
          <w:u w:val="none"/>
          <w:shd w:val="clear" w:color="auto" w:fill="auto"/>
          <w:vertAlign w:val="baseline"/>
        </w:rPr>
        <w:t>T，</w:t>
      </w:r>
      <w:r>
        <w:rPr>
          <w:rFonts w:ascii="宋体" w:hAnsi="宋体" w:eastAsia="宋体" w:cs="宋体"/>
          <w:color w:val="000000"/>
          <w:sz w:val="21"/>
          <w:u w:val="none"/>
          <w:shd w:val="clear" w:color="auto" w:fill="auto"/>
          <w:vertAlign w:val="baseline"/>
        </w:rPr>
        <w:t>核糖核苷酸特有的碱基是</w:t>
      </w:r>
      <w:r>
        <w:rPr>
          <w:rFonts w:ascii="Times New Roman" w:hAnsi="Times New Roman" w:eastAsia="Times New Roman" w:cs="Times New Roman"/>
          <w:color w:val="000000"/>
          <w:sz w:val="21"/>
          <w:u w:val="none"/>
          <w:shd w:val="clear" w:color="auto" w:fill="auto"/>
          <w:vertAlign w:val="baseline"/>
        </w:rPr>
        <w:t>U，</w:t>
      </w:r>
      <w:r>
        <w:rPr>
          <w:rFonts w:ascii="宋体" w:hAnsi="宋体" w:eastAsia="宋体" w:cs="宋体"/>
          <w:color w:val="000000"/>
          <w:sz w:val="21"/>
          <w:u w:val="none"/>
          <w:shd w:val="clear" w:color="auto" w:fill="auto"/>
          <w:vertAlign w:val="baseline"/>
        </w:rPr>
        <w:t>核苷酸的不同主要体现在五碳糖和碱基的不同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4941AF9">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12．D</w:t>
      </w:r>
    </w:p>
    <w:p w14:paraId="776AF392">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细胞膜将细胞与外界分隔开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形成相对独立的内部环境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保障了细胞内部环境的相对稳定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这是细胞膜的重要功能之一</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信号分子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与靶细胞表面的受体结合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将信息传递给靶细胞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体现了细胞膜具有进行细胞间信息交流的功能</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果脯在腌制中变甜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是因为细胞外液浓度过高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导致细胞失水死亡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细胞膜失去控制物质进出细胞的功能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糖分进入细胞</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高等植物细胞间的胞间连丝实现的是细胞之间的信息交流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而不是核质之间的信息交流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核质之间的信息交流主要通过核孔等结构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C1623FB">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13．B</w:t>
      </w:r>
    </w:p>
    <w:p w14:paraId="5506EF73">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人红细胞膜在空气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水界面铺展为单分子层时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面积是细胞表面积的两倍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由此推断磷脂分子排列为双层</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脂溶性物质易穿过细胞膜只能说明膜中含有脂质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但无法直接得出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有大量磷脂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的结论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静态模型认为膜结构固定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无法解释细胞生长时膜面积变化等动态现象</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荧光标记的人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鼠细胞融合实验直接证明膜具有流动性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C32ABF3">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14．A</w:t>
      </w:r>
    </w:p>
    <w:p w14:paraId="125D0F99">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磷脂分子的头部为亲水性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尾部为疏水性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苯混合溶剂中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亲水头部会与水接触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疏水尾部会与苯接触</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脂质体内部为水溶性环境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适合包裹水中结晶的亲水性药物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使其稳定存在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脂溶性药物因疏水特性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可嵌入脂质体的双层磷脂疏水尾部之间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保持稳定</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脂质体与细胞膜均以磷脂双分子层为基础结构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可能通过膜融合将药物送入细胞</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CBF3A11">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15．C</w:t>
      </w:r>
    </w:p>
    <w:p w14:paraId="3A1ED1FA">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叶绿体通过光合作用将光能转化为化学能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线粒体通过呼吸作用将有机物中的化学能转化为热能和</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中的化学能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两者均涉及物质和能量转化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核糖体是蛋白质合成的场所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线粒体为蛋白质合成提供能量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植物细胞的光合色素位于叶绿体的类囊体膜上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液泡中的色素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如花青素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不参与光合作用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但液泡通过细胞液维持渗透压</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分泌蛋白的加工需内质网和高尔基体的参与</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10D4519">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16．C</w:t>
      </w:r>
    </w:p>
    <w:p w14:paraId="00735BC7">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生物膜包括细胞膜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细胞器膜和核膜等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主要成分均为磷脂和蛋白质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但不同膜中成分的比例不同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如细胞膜含较多糖蛋白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结构均为流动镶嵌模型但具体组成不同</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生物膜系统由细胞膜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细胞器膜和核膜共同构成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而原核细胞仅有细胞膜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无其他膜结构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故不具有生物膜系统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内质网通过囊泡将膜成分转移至高尔基体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高尔基体再通过囊泡转移至细胞膜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此过程符合分泌蛋白的运输途径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细胞核的外膜直接与粗面内质网膜相连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便于物质交换</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1AE6E94">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17．D</w:t>
      </w:r>
    </w:p>
    <w:p w14:paraId="02BACFEC">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细胞核是遗传信息库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是细胞代谢和遗传的控制中心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细胞核之所以有这样的功能是因为其中有染色质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而染色质中有</w:t>
      </w:r>
      <w:r>
        <w:rPr>
          <w:rFonts w:ascii="Times New Roman" w:hAnsi="Times New Roman" w:eastAsia="Times New Roman" w:cs="Times New Roman"/>
          <w:color w:val="000000"/>
          <w:sz w:val="21"/>
          <w:u w:val="none"/>
          <w:shd w:val="clear" w:color="auto" w:fill="auto"/>
          <w:vertAlign w:val="baseline"/>
        </w:rPr>
        <w:t>DNA，DNA</w:t>
      </w:r>
      <w:r>
        <w:rPr>
          <w:rFonts w:ascii="宋体" w:hAnsi="宋体" w:eastAsia="宋体" w:cs="宋体"/>
          <w:color w:val="000000"/>
          <w:sz w:val="21"/>
          <w:u w:val="none"/>
          <w:shd w:val="clear" w:color="auto" w:fill="auto"/>
          <w:vertAlign w:val="baseline"/>
        </w:rPr>
        <w:t>中储存着遗传信息</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染色体解螺旋为染色质后</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结构更松散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便于复制和转录</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携带遗传信息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细胞核作为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的主要储存场所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是遗传信息库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细胞核是遗传的控制中心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但细胞代谢的中心是细胞质基质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而非细胞核</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8F043DC">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18．B</w:t>
      </w:r>
    </w:p>
    <w:p w14:paraId="3770716D">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核孔是物质运输的通道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代谢旺盛的细胞需要频繁的物质交换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因此核孔数目通常较多</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核膜是双层膜结构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每层膜由磷脂双层构成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因此核膜共有四层磷脂分子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而非两层</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核仁与</w:t>
      </w:r>
      <w:r>
        <w:rPr>
          <w:rFonts w:ascii="Times New Roman" w:hAnsi="Times New Roman" w:eastAsia="Times New Roman" w:cs="Times New Roman"/>
          <w:color w:val="000000"/>
          <w:sz w:val="21"/>
          <w:u w:val="none"/>
          <w:shd w:val="clear" w:color="auto" w:fill="auto"/>
          <w:vertAlign w:val="baseline"/>
        </w:rPr>
        <w:t>rRNA（</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的合成以及核糖体的组装有关</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蛋白质合成旺盛的细胞中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核糖体需求量大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而核仁与核糖体形成相关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因此核仁较大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E010EA8">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19．B</w:t>
      </w:r>
    </w:p>
    <w:p w14:paraId="1377C403">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探索细胞膜结构模型的过程确实采用了提出假说的方法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并通过后续实验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如电子显微镜观察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不断修正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例如流动镶嵌模型的建立</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物理模型是以实物或图画形式直观表达对象特征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但显微镜下拍摄的真核细胞结构是实物图像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属于显微摄影技术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并非构建物理模型</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差速离心法通过逐步提高离心速率分离不同大小的颗粒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较大颗粒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在低速离心时优先沉降</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同位素标记法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标记</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可追踪碳在光合作用中的转移路径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最终明确</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中的碳转化为有机物中的碳</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513B7C6">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20．C</w:t>
      </w:r>
    </w:p>
    <w:p w14:paraId="20EC48AC">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分析题图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该细胞为动物细胞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甲有膜结构和核酸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可推断甲细胞器为线粒体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是双层膜结构的细胞器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其中内膜向内折叠形成嵴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嵴的存在可增大膜面积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为更多与有氧呼吸相关的酶提供了附着位点</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丙的脂质含量为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说明没有膜结构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但含有核酸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可推测丙细胞器为核糖体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消化酶和抗体属于分泌蛋白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分泌蛋白的合成场所是核糖体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因此若丙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不断从内质网上脱落下来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将会影响分泌蛋白的合成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乙的脂质含量不为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说明乙细胞器有膜结构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但无核酸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可推断乙细胞器为内质网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该细胞是动物细胞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通常不含液泡</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细胞膜内的生物膜把各种细胞器分隔开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如同一个个小的区室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这样使得细胞内能够同时进行多种化学反应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而不会互相干扰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各细胞器通过分工与合作保证了细胞生命活动高效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有序地进行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EAB4592">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21．ABC</w:t>
      </w:r>
    </w:p>
    <w:p w14:paraId="72D37EEE">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分析题图可知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中没有细胞壁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液泡和叶绿体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是动物细胞的亚显微结构模式图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中含有细胞壁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液泡和叶绿体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是植物细胞的亚显微结构模式图</w:t>
      </w:r>
      <w:r>
        <w:rPr>
          <w:rFonts w:ascii="Times New Roman" w:hAnsi="Times New Roman" w:eastAsia="Times New Roman" w:cs="Times New Roman"/>
          <w:color w:val="000000"/>
          <w:sz w:val="21"/>
          <w:u w:val="none"/>
          <w:shd w:val="clear" w:color="auto" w:fill="auto"/>
          <w:vertAlign w:val="baseline"/>
        </w:rPr>
        <w:t>。</w:t>
      </w:r>
    </w:p>
    <w:p w14:paraId="00CEEFF8">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内质网的膜一般与细胞核的外膜相连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动物细胞不含有叶绿体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为植物细胞亚显微结构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其中核仁所指应为叶绿体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叶绿体所指应为线粒体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A1FF19D">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中核糖体所指应为中心粒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在低等植物细胞中有中心体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细胞膜是细胞的边界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37A4B4D">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22．AD</w:t>
      </w:r>
    </w:p>
    <w:p w14:paraId="14439C60">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细胞膜上的蛋白质在膜两侧呈不对称分布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如糖蛋白仅分布在细胞膜外侧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细胞膜的功能复杂程度与蛋白质的种类和数量密切相关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功能越复杂的细胞膜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蛋白质的种类与数量越多</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虽然磷脂双分子层内部疏水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但水分子可通过两种方式穿过细胞膜</w:t>
      </w:r>
      <w:r>
        <w:rPr>
          <w:rFonts w:ascii="Times New Roman" w:hAnsi="Times New Roman" w:eastAsia="Times New Roman" w:cs="Times New Roman"/>
          <w:color w:val="000000"/>
          <w:sz w:val="21"/>
          <w:u w:val="none"/>
          <w:shd w:val="clear" w:color="auto" w:fill="auto"/>
          <w:vertAlign w:val="baseline"/>
        </w:rPr>
        <w:t xml:space="preserve">：① </w:t>
      </w:r>
      <w:r>
        <w:rPr>
          <w:rFonts w:ascii="宋体" w:hAnsi="宋体" w:eastAsia="宋体" w:cs="宋体"/>
          <w:color w:val="000000"/>
          <w:sz w:val="21"/>
          <w:u w:val="none"/>
          <w:shd w:val="clear" w:color="auto" w:fill="auto"/>
          <w:vertAlign w:val="baseline"/>
        </w:rPr>
        <w:t>以自由扩散的方式通过磷脂分子的间隙</w:t>
      </w:r>
      <w:r>
        <w:rPr>
          <w:rFonts w:ascii="Times New Roman" w:hAnsi="Times New Roman" w:eastAsia="Times New Roman" w:cs="Times New Roman"/>
          <w:color w:val="000000"/>
          <w:sz w:val="21"/>
          <w:u w:val="none"/>
          <w:shd w:val="clear" w:color="auto" w:fill="auto"/>
          <w:vertAlign w:val="baseline"/>
        </w:rPr>
        <w:t xml:space="preserve">；② </w:t>
      </w:r>
      <w:r>
        <w:rPr>
          <w:rFonts w:ascii="宋体" w:hAnsi="宋体" w:eastAsia="宋体" w:cs="宋体"/>
          <w:color w:val="000000"/>
          <w:sz w:val="21"/>
          <w:u w:val="none"/>
          <w:shd w:val="clear" w:color="auto" w:fill="auto"/>
          <w:vertAlign w:val="baseline"/>
        </w:rPr>
        <w:t>通过水通道蛋白以协助扩散的方式穿过</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在流动镶嵌模型中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磷脂分子具有流动性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而大多数蛋白质分子也是可以运动的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并非固定不动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这是细胞膜具有流动性的基础</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白细胞吞噬病菌的方式是胞吞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该过程依赖细胞膜的形态变化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说明细胞膜具有一定的流动性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09ACA87">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23．ABC</w:t>
      </w:r>
    </w:p>
    <w:p w14:paraId="62C36E12">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是刚形成的溶酶体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它来源于细胞器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是包裹着衰老细胞器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的小泡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的膜来源于细胞器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溶酶体内含有多种水解酶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可分解吞噬的病菌和衰老的细胞器等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w:t>
      </w:r>
      <w:r>
        <w:rPr>
          <w:rFonts w:ascii="Times New Roman" w:hAnsi="Times New Roman" w:eastAsia="Times New Roman" w:cs="Times New Roman"/>
          <w:color w:val="000000"/>
          <w:sz w:val="21"/>
          <w:u w:val="none"/>
          <w:shd w:val="clear" w:color="auto" w:fill="auto"/>
          <w:vertAlign w:val="baseline"/>
        </w:rPr>
        <w:t>g</w:t>
      </w:r>
      <w:r>
        <w:rPr>
          <w:rFonts w:ascii="宋体" w:hAnsi="宋体" w:eastAsia="宋体" w:cs="宋体"/>
          <w:color w:val="000000"/>
          <w:sz w:val="21"/>
          <w:u w:val="none"/>
          <w:shd w:val="clear" w:color="auto" w:fill="auto"/>
          <w:vertAlign w:val="baseline"/>
        </w:rPr>
        <w:t>表示溶酶体中的水解酶水解衰老的细胞器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溶酶体内的水解酶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本质是蛋白质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是由核糖体合成的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E3C6308">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24．AB</w:t>
      </w:r>
    </w:p>
    <w:p w14:paraId="1B014ADA">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伞藻的嫁接实验中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将伞藻的伞柄与不同的假根嫁接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新长出的伞帽形态与提供假根的伞藻一致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说明假根控制伞藻形态结构的建成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向无核的变形虫中及时植入另一个同种变形虫的细胞核后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变形虫能完成细胞分裂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因为细胞核是细胞代谢和遗传的控制中心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植入细胞核后能恢复细胞的正常生命活动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将蝾螈的受精卵用头发横缢为有核和无核的两半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结果有核的一半能分裂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无核的一半停止分裂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这表明细胞核与细胞分裂有关</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黑白美西螈核移植实验中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将黑色美西螈的细胞核移植到白色美西螈的去核卵细胞中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发育成的美西螈是黑色的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证明了美西螈的肤色由细胞核决定</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F98F22C">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25．ABD</w:t>
      </w:r>
    </w:p>
    <w:p w14:paraId="76C29A0D">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分析题图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图甲中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是细胞核</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是细胞质</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是内质网</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是高尔基体</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是溶酶体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图乙是囊泡能精确地将细胞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运送并分泌到细胞外的机制</w:t>
      </w:r>
      <w:r>
        <w:rPr>
          <w:rFonts w:ascii="Times New Roman" w:hAnsi="Times New Roman" w:eastAsia="Times New Roman" w:cs="Times New Roman"/>
          <w:color w:val="000000"/>
          <w:sz w:val="21"/>
          <w:u w:val="none"/>
          <w:shd w:val="clear" w:color="auto" w:fill="auto"/>
          <w:vertAlign w:val="baseline"/>
        </w:rPr>
        <w:t>。</w:t>
      </w:r>
    </w:p>
    <w:p w14:paraId="6EAAB37E">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甲图中囊泡</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由内质网经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到达高尔基体并与之融合成为其一部分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体现了生物膜具有统一性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分泌蛋白合成后通过图乙所示方式分泌到胞外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整个过程中高尔基体面积先增大后减小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最后基本不变</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溶酶体是细胞的消化车间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内含多种水解酶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若囊泡</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为水解酶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推测结构</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是溶酶体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乙图中的囊泡能精确地将细胞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货物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运送并分泌到细胞外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据图推测其原因是囊泡上的蛋白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与细胞膜上的蛋白</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特异性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或识别</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790F150">
      <w:pPr>
        <w:pStyle w:val="32"/>
        <w:spacing w:line="320" w:lineRule="auto"/>
        <w:jc w:val="center"/>
        <w:textAlignment w:val="center"/>
        <w:rPr>
          <w:rFonts w:ascii="黑体" w:hAnsi="黑体" w:eastAsia="黑体" w:cs="黑体"/>
          <w:b/>
          <w:i w:val="0"/>
          <w:color w:val="000000"/>
          <w:sz w:val="30"/>
        </w:rPr>
      </w:pPr>
    </w:p>
    <w:p w14:paraId="40B25267">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26．（1）</w:t>
      </w:r>
      <w:r>
        <w:rPr>
          <w:rFonts w:ascii="宋体" w:hAnsi="宋体" w:eastAsia="宋体" w:cs="宋体"/>
          <w:color w:val="000000"/>
          <w:sz w:val="21"/>
          <w:u w:val="none"/>
          <w:shd w:val="clear" w:color="auto" w:fill="auto"/>
          <w:vertAlign w:val="baseline"/>
        </w:rPr>
        <w:t>多糖</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氨基酸</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核苷酸</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碳链</w:t>
      </w:r>
    </w:p>
    <w:p w14:paraId="183DE9D7">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肽键</w:t>
      </w:r>
      <w:r>
        <w:rPr>
          <w:rFonts w:ascii="Times New Roman" w:hAnsi="Times New Roman" w:eastAsia="Times New Roman" w:cs="Times New Roman"/>
          <w:color w:val="000000"/>
          <w:sz w:val="21"/>
          <w:u w:val="none"/>
          <w:shd w:val="clear" w:color="auto" w:fill="auto"/>
          <w:vertAlign w:val="baseline"/>
        </w:rPr>
        <w:t xml:space="preserve">     </w:t>
      </w:r>
      <w:r>
        <w:rPr>
          <w:rFonts w:ascii="Times New Roman" w:hAnsi="Times New Roman" w:eastAsia="Times New Roman" w:cs="Times New Roman"/>
          <w:strike w:val="0"/>
          <w:kern w:val="0"/>
          <w:sz w:val="24"/>
          <w:szCs w:val="24"/>
          <w:u w:val="none"/>
        </w:rPr>
        <w:drawing>
          <wp:inline distT="0" distB="0" distL="114300" distR="114300">
            <wp:extent cx="1895475" cy="962025"/>
            <wp:effectExtent l="0" t="0" r="0" b="3175"/>
            <wp:docPr id="492" name="_x0000_i063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_x0000_i0630" descr="试题资源网 stzy.com"/>
                    <pic:cNvPicPr>
                      <a:picLocks noChangeAspect="1"/>
                    </pic:cNvPicPr>
                  </pic:nvPicPr>
                  <pic:blipFill>
                    <a:blip r:embed="rId16"/>
                    <a:stretch>
                      <a:fillRect/>
                    </a:stretch>
                  </pic:blipFill>
                  <pic:spPr>
                    <a:xfrm>
                      <a:off x="0" y="0"/>
                      <a:ext cx="1895475" cy="962025"/>
                    </a:xfrm>
                    <a:prstGeom prst="rect">
                      <a:avLst/>
                    </a:prstGeom>
                  </pic:spPr>
                </pic:pic>
              </a:graphicData>
            </a:graphic>
          </wp:inline>
        </w:drawing>
      </w:r>
    </w:p>
    <w:p w14:paraId="499526AB">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脱氧核苷酸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脱氧核糖核苷酸</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胸腺嘧啶</w:t>
      </w:r>
    </w:p>
    <w:p w14:paraId="1B08B0EF">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（4）C、H、O     bd</w:t>
      </w:r>
    </w:p>
    <w:p w14:paraId="13C4E465">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指的是作为生物体内主要活性成分的各种分子量达到上万或更多的有机分子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常见的生物大分子包括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多糖</w:t>
      </w:r>
      <w:r>
        <w:rPr>
          <w:rFonts w:ascii="Times New Roman" w:hAnsi="Times New Roman" w:eastAsia="Times New Roman" w:cs="Times New Roman"/>
          <w:color w:val="000000"/>
          <w:sz w:val="21"/>
          <w:u w:val="none"/>
          <w:shd w:val="clear" w:color="auto" w:fill="auto"/>
          <w:vertAlign w:val="baseline"/>
        </w:rPr>
        <w:t>。</w:t>
      </w:r>
    </w:p>
    <w:p w14:paraId="40D32858">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生物大分子又称多聚体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常见的生物大分子有多糖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蛋白质和核酸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它们的单体分别是单糖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氨基酸和核苷酸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生物大分子以碳链为基本骨架</w:t>
      </w:r>
      <w:r>
        <w:rPr>
          <w:rFonts w:ascii="Times New Roman" w:hAnsi="Times New Roman" w:eastAsia="Times New Roman" w:cs="Times New Roman"/>
          <w:color w:val="000000"/>
          <w:sz w:val="21"/>
          <w:u w:val="none"/>
          <w:shd w:val="clear" w:color="auto" w:fill="auto"/>
          <w:vertAlign w:val="baseline"/>
        </w:rPr>
        <w:t>。</w:t>
      </w:r>
    </w:p>
    <w:p w14:paraId="269128D5">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若该图为一段肽链的结构模式图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则基本单位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连接氨基酸之间的化学键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为肽键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氨基酸的结构通式可表示为</w:t>
      </w:r>
      <w:r>
        <w:rPr>
          <w:rFonts w:ascii="Times New Roman" w:hAnsi="Times New Roman" w:eastAsia="Times New Roman" w:cs="Times New Roman"/>
          <w:strike w:val="0"/>
          <w:kern w:val="0"/>
          <w:sz w:val="24"/>
          <w:szCs w:val="24"/>
          <w:u w:val="none"/>
        </w:rPr>
        <w:drawing>
          <wp:inline distT="0" distB="0" distL="114300" distR="114300">
            <wp:extent cx="1895475" cy="962025"/>
            <wp:effectExtent l="0" t="0" r="0" b="3175"/>
            <wp:docPr id="493" name="_x0000_i063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_x0000_i0631" descr="试题资源网 stzy.com"/>
                    <pic:cNvPicPr>
                      <a:picLocks noChangeAspect="1"/>
                    </pic:cNvPicPr>
                  </pic:nvPicPr>
                  <pic:blipFill>
                    <a:blip r:embed="rId16"/>
                    <a:stretch>
                      <a:fillRect/>
                    </a:stretch>
                  </pic:blipFill>
                  <pic:spPr>
                    <a:xfrm>
                      <a:off x="0" y="0"/>
                      <a:ext cx="1895475" cy="962025"/>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w:t>
      </w:r>
    </w:p>
    <w:p w14:paraId="5EB81B7D">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人体细胞中的遗传物质为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若该图表示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则其基本单位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为脱氧核糖核苷酸</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病毒仅含有</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一种核酸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人体含有</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两种核酸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病毒相比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人体细胞内核酸特有的碱基是胸腺嘧啶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因为胸腺嘧啶是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特有的碱基</w:t>
      </w:r>
      <w:r>
        <w:rPr>
          <w:rFonts w:ascii="Times New Roman" w:hAnsi="Times New Roman" w:eastAsia="Times New Roman" w:cs="Times New Roman"/>
          <w:color w:val="000000"/>
          <w:sz w:val="21"/>
          <w:u w:val="none"/>
          <w:shd w:val="clear" w:color="auto" w:fill="auto"/>
          <w:vertAlign w:val="baseline"/>
        </w:rPr>
        <w:t>。</w:t>
      </w:r>
    </w:p>
    <w:p w14:paraId="7747BDEE">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（4）RNA</w:t>
      </w:r>
      <w:r>
        <w:rPr>
          <w:rFonts w:ascii="宋体" w:hAnsi="宋体" w:eastAsia="宋体" w:cs="宋体"/>
          <w:color w:val="000000"/>
          <w:sz w:val="21"/>
          <w:u w:val="none"/>
          <w:shd w:val="clear" w:color="auto" w:fill="auto"/>
          <w:vertAlign w:val="baseline"/>
        </w:rPr>
        <w:t>和蛋白质都是生物大分子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是以碳链为骨架的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生物大分子包括多糖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元素组成含</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故都含有的元素是</w:t>
      </w:r>
      <w:r>
        <w:rPr>
          <w:rFonts w:ascii="Times New Roman" w:hAnsi="Times New Roman" w:eastAsia="Times New Roman" w:cs="Times New Roman"/>
          <w:color w:val="000000"/>
          <w:sz w:val="21"/>
          <w:u w:val="none"/>
          <w:shd w:val="clear" w:color="auto" w:fill="auto"/>
          <w:vertAlign w:val="baseline"/>
        </w:rPr>
        <w:t>C、H、O。</w:t>
      </w:r>
    </w:p>
    <w:p w14:paraId="6A099402">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生物大分子是由许多单体连成的多聚体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是以碳链为骨架的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构成细胞的基本框架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61CBA76">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一些遗传物质是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核苷酸排列顺序能储存生物遗传信息</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9661284">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生物大分子的基本单位是单体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单体通过脱水缩合得到多聚体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即生物大分子</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0271146">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生物大分子都有多样性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但淀粉和纤维素与其单体葡萄糖的排列顺序无关</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16799CD">
      <w:pPr>
        <w:pStyle w:val="33"/>
        <w:spacing w:line="320" w:lineRule="auto"/>
        <w:jc w:val="left"/>
        <w:textAlignment w:val="center"/>
        <w:rPr>
          <w:sz w:val="21"/>
        </w:rPr>
      </w:pPr>
      <w:r>
        <w:rPr>
          <w:rFonts w:ascii="宋体" w:hAnsi="宋体" w:eastAsia="宋体" w:cs="宋体"/>
          <w:color w:val="000000"/>
          <w:sz w:val="21"/>
          <w:u w:val="none"/>
          <w:shd w:val="clear" w:color="auto" w:fill="auto"/>
          <w:vertAlign w:val="baseline"/>
        </w:rPr>
        <w:t>故选</w:t>
      </w:r>
      <w:r>
        <w:rPr>
          <w:rFonts w:ascii="Times New Roman" w:hAnsi="Times New Roman" w:eastAsia="Times New Roman" w:cs="Times New Roman"/>
          <w:color w:val="000000"/>
          <w:sz w:val="21"/>
          <w:u w:val="none"/>
          <w:shd w:val="clear" w:color="auto" w:fill="auto"/>
          <w:vertAlign w:val="baseline"/>
        </w:rPr>
        <w:t>bd。</w:t>
      </w:r>
    </w:p>
    <w:p w14:paraId="416D6E93">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27．（1）</w:t>
      </w:r>
      <w:r>
        <w:rPr>
          <w:rFonts w:ascii="宋体" w:hAnsi="宋体" w:eastAsia="宋体" w:cs="宋体"/>
          <w:color w:val="000000"/>
          <w:sz w:val="21"/>
          <w:u w:val="none"/>
          <w:shd w:val="clear" w:color="auto" w:fill="auto"/>
          <w:vertAlign w:val="baseline"/>
        </w:rPr>
        <w:t>有利于接受光照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进行光合作用</w:t>
      </w:r>
    </w:p>
    <w:p w14:paraId="25D36CF2">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一致</w:t>
      </w:r>
    </w:p>
    <w:p w14:paraId="269994EA">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染液</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洗去浮色</w:t>
      </w:r>
    </w:p>
    <w:p w14:paraId="382B833D">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越浅</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小于</w:t>
      </w:r>
    </w:p>
    <w:p w14:paraId="7D66B5DF">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叶绿体主要分布于绿色植物的叶肉细胞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呈绿色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扁平的椭球形或球形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散布于细胞质中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可用高倍显微镜观察其形态和分布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叶绿体的形态和分布会随着光照强度和方向的改变而改变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如光照较弱时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则以叶绿体较大的一面对着光源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以增大光的吸收面积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观察细胞质流动时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需要以叶绿体为标志</w:t>
      </w:r>
      <w:r>
        <w:rPr>
          <w:rFonts w:ascii="Times New Roman" w:hAnsi="Times New Roman" w:eastAsia="Times New Roman" w:cs="Times New Roman"/>
          <w:color w:val="000000"/>
          <w:sz w:val="21"/>
          <w:u w:val="none"/>
          <w:shd w:val="clear" w:color="auto" w:fill="auto"/>
          <w:vertAlign w:val="baseline"/>
        </w:rPr>
        <w:t>。</w:t>
      </w:r>
    </w:p>
    <w:p w14:paraId="0A18530F">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细胞器的结构决定功能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叶绿体是光合作用的场所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叶绿体呈绿色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扁平的椭球或球形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在不同光照条件下会改变方向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其形态和分布与叶绿体的功能的关系是有利于接受光照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进行光合作用</w:t>
      </w:r>
      <w:r>
        <w:rPr>
          <w:rFonts w:ascii="Times New Roman" w:hAnsi="Times New Roman" w:eastAsia="Times New Roman" w:cs="Times New Roman"/>
          <w:color w:val="000000"/>
          <w:sz w:val="21"/>
          <w:u w:val="none"/>
          <w:shd w:val="clear" w:color="auto" w:fill="auto"/>
          <w:vertAlign w:val="baseline"/>
        </w:rPr>
        <w:t>。</w:t>
      </w:r>
    </w:p>
    <w:p w14:paraId="5C8D3C16">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叶绿体呈绿色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观察植物叶肉细胞细胞质的流动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可用细胞质基质中叶绿体的运动作为标志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由于显微镜下所成的像是上下左右颠倒的放大的虚像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故在高倍镜下看到的细胞质流动方向与其实际流动方向是一致的</w:t>
      </w:r>
      <w:r>
        <w:rPr>
          <w:rFonts w:ascii="Times New Roman" w:hAnsi="Times New Roman" w:eastAsia="Times New Roman" w:cs="Times New Roman"/>
          <w:color w:val="000000"/>
          <w:sz w:val="21"/>
          <w:u w:val="none"/>
          <w:shd w:val="clear" w:color="auto" w:fill="auto"/>
          <w:vertAlign w:val="baseline"/>
        </w:rPr>
        <w:t>。</w:t>
      </w:r>
    </w:p>
    <w:p w14:paraId="607BE4A8">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脂肪可与苏丹</w:t>
      </w:r>
      <w:r>
        <w:rPr>
          <w:rFonts w:ascii="Times New Roman" w:hAnsi="Times New Roman" w:eastAsia="Times New Roman" w:cs="Times New Roman"/>
          <w:color w:val="000000"/>
          <w:sz w:val="21"/>
          <w:u w:val="none"/>
          <w:shd w:val="clear" w:color="auto" w:fill="auto"/>
          <w:vertAlign w:val="baseline"/>
        </w:rPr>
        <w:t>III</w:t>
      </w:r>
      <w:r>
        <w:rPr>
          <w:rFonts w:ascii="宋体" w:hAnsi="宋体" w:eastAsia="宋体" w:cs="宋体"/>
          <w:color w:val="000000"/>
          <w:sz w:val="21"/>
          <w:u w:val="none"/>
          <w:shd w:val="clear" w:color="auto" w:fill="auto"/>
          <w:vertAlign w:val="baseline"/>
        </w:rPr>
        <w:t>染液反应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生成橘黄色物质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在制作临时装片时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吸去染液后滴加体积分数为</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的酒精溶液可洗去浮色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利于观察</w:t>
      </w:r>
      <w:r>
        <w:rPr>
          <w:rFonts w:ascii="Times New Roman" w:hAnsi="Times New Roman" w:eastAsia="Times New Roman" w:cs="Times New Roman"/>
          <w:color w:val="000000"/>
          <w:sz w:val="21"/>
          <w:u w:val="none"/>
          <w:shd w:val="clear" w:color="auto" w:fill="auto"/>
          <w:vertAlign w:val="baseline"/>
        </w:rPr>
        <w:t>。</w:t>
      </w:r>
    </w:p>
    <w:p w14:paraId="51CE5955">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根据表格数据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葡萄糖含量增加时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吸光值减小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表明去除沉淀后蓝色溶液的吸光值与葡萄糖含量呈负相关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即在一定范围内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葡萄糖含量越高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反应液去除沉淀后蓝色越浅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由表格内容可知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葡萄糖含量越高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吸光值越小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若某样本的吸光值为</w:t>
      </w:r>
      <w:r>
        <w:rPr>
          <w:rFonts w:ascii="Times New Roman" w:hAnsi="Times New Roman" w:eastAsia="Times New Roman" w:cs="Times New Roman"/>
          <w:color w:val="000000"/>
          <w:sz w:val="21"/>
          <w:u w:val="none"/>
          <w:shd w:val="clear" w:color="auto" w:fill="auto"/>
          <w:vertAlign w:val="baseline"/>
        </w:rPr>
        <w:t>0.578，</w:t>
      </w:r>
      <w:r>
        <w:rPr>
          <w:rFonts w:ascii="宋体" w:hAnsi="宋体" w:eastAsia="宋体" w:cs="宋体"/>
          <w:color w:val="000000"/>
          <w:sz w:val="21"/>
          <w:u w:val="none"/>
          <w:shd w:val="clear" w:color="auto" w:fill="auto"/>
          <w:vertAlign w:val="baseline"/>
        </w:rPr>
        <w:t>其吸光值大于</w:t>
      </w:r>
      <w:r>
        <w:rPr>
          <w:rFonts w:ascii="Times New Roman" w:hAnsi="Times New Roman" w:eastAsia="Times New Roman" w:cs="Times New Roman"/>
          <w:color w:val="000000"/>
          <w:sz w:val="21"/>
          <w:u w:val="none"/>
          <w:shd w:val="clear" w:color="auto" w:fill="auto"/>
          <w:vertAlign w:val="baseline"/>
        </w:rPr>
        <w:t>0.571（</w:t>
      </w:r>
      <w:r>
        <w:rPr>
          <w:rFonts w:ascii="宋体" w:hAnsi="宋体" w:eastAsia="宋体" w:cs="宋体"/>
          <w:color w:val="000000"/>
          <w:sz w:val="21"/>
          <w:u w:val="none"/>
          <w:shd w:val="clear" w:color="auto" w:fill="auto"/>
          <w:vertAlign w:val="baseline"/>
        </w:rPr>
        <w:t>对应葡萄糖含量</w:t>
      </w:r>
      <w:r>
        <w:rPr>
          <w:rFonts w:ascii="Times New Roman" w:hAnsi="Times New Roman" w:eastAsia="Times New Roman" w:cs="Times New Roman"/>
          <w:color w:val="000000"/>
          <w:sz w:val="21"/>
          <w:u w:val="none"/>
          <w:shd w:val="clear" w:color="auto" w:fill="auto"/>
          <w:vertAlign w:val="baseline"/>
        </w:rPr>
        <w:t>0.4mg/mL），</w:t>
      </w:r>
      <w:r>
        <w:rPr>
          <w:rFonts w:ascii="宋体" w:hAnsi="宋体" w:eastAsia="宋体" w:cs="宋体"/>
          <w:color w:val="000000"/>
          <w:sz w:val="21"/>
          <w:u w:val="none"/>
          <w:shd w:val="clear" w:color="auto" w:fill="auto"/>
          <w:vertAlign w:val="baseline"/>
        </w:rPr>
        <w:t>所以其葡萄糖含量小于</w:t>
      </w:r>
      <w:r>
        <w:rPr>
          <w:rFonts w:ascii="Times New Roman" w:hAnsi="Times New Roman" w:eastAsia="Times New Roman" w:cs="Times New Roman"/>
          <w:color w:val="000000"/>
          <w:sz w:val="21"/>
          <w:u w:val="none"/>
          <w:shd w:val="clear" w:color="auto" w:fill="auto"/>
          <w:vertAlign w:val="baseline"/>
        </w:rPr>
        <w:t>0.4mg/mL。</w:t>
      </w:r>
    </w:p>
    <w:p w14:paraId="13E2587A">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28．（1）</w:t>
      </w:r>
      <w:r>
        <w:rPr>
          <w:rFonts w:ascii="宋体" w:hAnsi="宋体" w:eastAsia="宋体" w:cs="宋体"/>
          <w:color w:val="000000"/>
          <w:sz w:val="21"/>
          <w:u w:val="none"/>
          <w:shd w:val="clear" w:color="auto" w:fill="auto"/>
          <w:vertAlign w:val="baseline"/>
        </w:rPr>
        <w:t>脂质和蛋白质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或磷脂和蛋白质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糖被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或糖类分子</w:t>
      </w:r>
      <w:r>
        <w:rPr>
          <w:rFonts w:ascii="Times New Roman" w:hAnsi="Times New Roman" w:eastAsia="Times New Roman" w:cs="Times New Roman"/>
          <w:color w:val="000000"/>
          <w:sz w:val="21"/>
          <w:u w:val="none"/>
          <w:shd w:val="clear" w:color="auto" w:fill="auto"/>
          <w:vertAlign w:val="baseline"/>
        </w:rPr>
        <w:t>）</w:t>
      </w:r>
    </w:p>
    <w:p w14:paraId="44B6D00E">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 xml:space="preserve">     ①</w:t>
      </w:r>
    </w:p>
    <w:p w14:paraId="30B24AB2">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核孔</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实现核质之间频繁的物质交换和信息交流</w:t>
      </w:r>
    </w:p>
    <w:p w14:paraId="434B22B8">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细胞核的功能是遗传信息库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是代谢和遗传的控制中心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注意细胞质是细胞代谢的主要场所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与某种</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的合成以及核糖体的形成有关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核孔实现了核质之间频繁的物质交换和信息交流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代谢越旺盛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核仁越大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核孔数量越多</w:t>
      </w:r>
      <w:r>
        <w:rPr>
          <w:rFonts w:ascii="Times New Roman" w:hAnsi="Times New Roman" w:eastAsia="Times New Roman" w:cs="Times New Roman"/>
          <w:color w:val="000000"/>
          <w:sz w:val="21"/>
          <w:u w:val="none"/>
          <w:shd w:val="clear" w:color="auto" w:fill="auto"/>
          <w:vertAlign w:val="baseline"/>
        </w:rPr>
        <w:t>。</w:t>
      </w:r>
    </w:p>
    <w:p w14:paraId="797B9A27">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细胞膜的主要成分是脂质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或磷脂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细胞膜上的糖被与细胞表面的识别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细胞间的信息传递等功能有密切关系</w:t>
      </w:r>
      <w:r>
        <w:rPr>
          <w:rFonts w:ascii="Times New Roman" w:hAnsi="Times New Roman" w:eastAsia="Times New Roman" w:cs="Times New Roman"/>
          <w:color w:val="000000"/>
          <w:sz w:val="21"/>
          <w:u w:val="none"/>
          <w:shd w:val="clear" w:color="auto" w:fill="auto"/>
          <w:vertAlign w:val="baseline"/>
        </w:rPr>
        <w:t>。</w:t>
      </w:r>
    </w:p>
    <w:p w14:paraId="7A6FDB1B">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分泌蛋白的合成场所是核糖体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分泌蛋白从合成至分泌到细胞外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依次经过的细胞器是核糖体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分泌蛋白合成和分泌过程中所需的能量主要由</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提供</w:t>
      </w:r>
      <w:r>
        <w:rPr>
          <w:rFonts w:ascii="Times New Roman" w:hAnsi="Times New Roman" w:eastAsia="Times New Roman" w:cs="Times New Roman"/>
          <w:color w:val="000000"/>
          <w:sz w:val="21"/>
          <w:u w:val="none"/>
          <w:shd w:val="clear" w:color="auto" w:fill="auto"/>
          <w:vertAlign w:val="baseline"/>
        </w:rPr>
        <w:t>。</w:t>
      </w:r>
    </w:p>
    <w:p w14:paraId="690D0AFF">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细胞核控制细胞器进行物质合成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能量转化等的指令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主要通过核孔从细胞核送到细胞质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核膜上核孔的功能是实现核质之间频繁的物质交换和信息交流</w:t>
      </w:r>
      <w:r>
        <w:rPr>
          <w:rFonts w:ascii="Times New Roman" w:hAnsi="Times New Roman" w:eastAsia="Times New Roman" w:cs="Times New Roman"/>
          <w:color w:val="000000"/>
          <w:sz w:val="21"/>
          <w:u w:val="none"/>
          <w:shd w:val="clear" w:color="auto" w:fill="auto"/>
          <w:vertAlign w:val="baseline"/>
        </w:rPr>
        <w:t>。</w:t>
      </w:r>
    </w:p>
    <w:p w14:paraId="006473E0">
      <w:pPr>
        <w:pStyle w:val="35"/>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D7A720">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5D165">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A41426">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800D17">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B1F1ED">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21967ACF"/>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uiPriority w:val="99"/>
    <w:tblPr>
      <w:tblCellMar>
        <w:top w:w="0" w:type="dxa"/>
        <w:left w:w="108" w:type="dxa"/>
        <w:bottom w:w="0" w:type="dxa"/>
        <w:right w:w="108" w:type="dxa"/>
      </w:tblCellMar>
    </w:tblPr>
  </w:style>
  <w:style w:type="table" w:styleId="3">
    <w:name w:val="Table Grid"/>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637eac7a-3999-489f-8ab8-b760f24ec0b4"/>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2bb7971e-adcb-40f8-845a-d34b258cf04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9e8dcdfe-f820-43fb-a308-052c9c00598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08227e31-9b08-46c5-b435-bda61172e4d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ca84c69a-c172-4b9b-8a8d-34e26fbeb90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c8dcbc44-22b7-4e1c-ba7e-8d5857f2168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af56a17a-af72-46f4-b309-6efb3b80cff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46253ae6-8f0d-4db3-8367-115bfc789a1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dfcf75cb-f029-4cf9-b647-588192e0c37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7770d342-4e16-428a-84da-7697e65e142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c36cd7e3-f20b-49a1-b1cd-3e5f8c8a74e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8bb424ad-d002-43d9-aac9-5f17440614d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126f4bdb-0309-4e5e-9a15-c8befe0a413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9beeec41-a64a-472a-a719-c0b252cdc9d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70344214-15da-40f3-a92f-bdcd1481cce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2524439d-ff98-4a26-9679-ef58c280bdd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26a34851-64dd-48ac-9484-c745b48b6f5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f271e702-461a-412a-9900-7994ca5f050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331d6794-2bb5-4ae8-b6d0-56c3802dcfc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8f2fd562-b8b7-4ded-9abc-9c6865270f6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36ed1b43-5139-4a48-82f0-315405c079b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9b35e056-6630-4c67-87e3-ad23c327782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a2e21272-2053-4c8d-8a75-3f04dc203e1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9f8259b9-e53b-4715-a9d2-423e0b6f13d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cabba0c4-7798-4ea1-ab6f-43ddf7e98f4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Normal_50eae5ee-bbf7-4de2-ba9c-827d8543c93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3">
    <w:name w:val="Normal_9ae07a76-3124-4dca-929b-045f614aeb6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4">
    <w:name w:val="Normal_209349a3-af1f-4826-a480-dd908244692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5">
    <w:name w:val="Normal_b198ea7c-2229-4254-a7f7-60270eab9ff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6">
    <w:name w:val="subTitleStyle_e6434924-28bf-43a1-b600-7fc529e1a8b3"/>
    <w:basedOn w:val="6"/>
    <w:qFormat/>
    <w:uiPriority w:val="0"/>
    <w:rPr>
      <w:rFonts w:ascii="宋体" w:hAnsi="宋体" w:eastAsia="宋体" w:cs="宋体"/>
      <w:b/>
      <w:color w:val="000000"/>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14</Pages>
  <Words>12363</Words>
  <Characters>12683</Characters>
  <Lines>0</Lines>
  <Paragraphs>0</Paragraphs>
  <TotalTime>0</TotalTime>
  <ScaleCrop>false</ScaleCrop>
  <LinksUpToDate>false</LinksUpToDate>
  <CharactersWithSpaces>13041</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2026-05-18T13:53:00Z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2026-05-18T06:58:00Z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E63994F26C7547F9858A43F83F57029E_12</vt:lpwstr>
  </property>
</Properties>
</file>