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2CA4D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地理预习卡（九）气旋与反气旋</w:t>
      </w:r>
    </w:p>
    <w:p w14:paraId="57F01100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(1)低气压与高气压描述的是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</w:rPr>
        <w:t>分布状况。</w:t>
      </w:r>
    </w:p>
    <w:p w14:paraId="35E9257C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(2)气旋与反气旋描述的是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</w:rPr>
        <w:t>运动状况。</w:t>
      </w:r>
    </w:p>
    <w:p w14:paraId="1F224899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低气压(气旋)与高气压(反气旋)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3260"/>
        <w:gridCol w:w="3405"/>
      </w:tblGrid>
      <w:tr w14:paraId="0523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27A6663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天气系统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FA98D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低气压(气旋)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7C1FC9BA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高气压(反气旋)</w:t>
            </w:r>
          </w:p>
        </w:tc>
      </w:tr>
      <w:tr w14:paraId="7C83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79A3695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气压状况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AFD02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中心气压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>，四周气压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高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73FC4B6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中心气压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，四周气压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</w:t>
            </w:r>
          </w:p>
        </w:tc>
      </w:tr>
      <w:tr w14:paraId="688C9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44A0311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特殊区域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326E2D2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低压槽：从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>延伸出来的狭长区域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304418B8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高压脊：从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延伸出来的狭长区域</w:t>
            </w:r>
          </w:p>
        </w:tc>
      </w:tr>
      <w:tr w14:paraId="4D8D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8EBAB3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水平气流与风向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255D99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北半球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5FDCC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时针向中心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24FEC6E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时针向四周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  <w:tr w14:paraId="488E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0EA5F82E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7960405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46CAA8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0" distR="0">
                  <wp:extent cx="641350" cy="593725"/>
                  <wp:effectExtent l="0" t="0" r="6350" b="15875"/>
                  <wp:docPr id="31" name="图片 31" descr="Z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Z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350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2CDB718A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0" distR="0">
                  <wp:extent cx="600710" cy="593725"/>
                  <wp:effectExtent l="0" t="0" r="8890" b="15875"/>
                  <wp:docPr id="32" name="图片 32" descr="Z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Z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CE0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17F6B97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A12E1F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南半球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9A63E3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时针向中心辐合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37D90E8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时针向四周辐散</w:t>
            </w:r>
          </w:p>
        </w:tc>
      </w:tr>
      <w:tr w14:paraId="7C7E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2EACF34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01E50D3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659E2F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0" distR="0">
                  <wp:extent cx="607060" cy="573405"/>
                  <wp:effectExtent l="0" t="0" r="2540" b="17145"/>
                  <wp:docPr id="33" name="图片 33" descr="Z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Z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7414988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0" distR="0">
                  <wp:extent cx="675640" cy="600710"/>
                  <wp:effectExtent l="0" t="0" r="10160" b="8890"/>
                  <wp:docPr id="34" name="图片 34" descr="Z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Z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440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6545D6C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垂直剖面图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EB15D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instrText xml:space="preserve"> INCLUDEPICTURE "../../../../预习卡/Z100.tif" \* MERGEFORMAT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人教版（鲁琼京……）\\Z100.tif"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人教版（鲁琼京……）\\教师word文档\\第三章  大气的运动\\第一节  常见天气系统\\Z100.tif"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114300" distR="114300">
                  <wp:extent cx="1043940" cy="921385"/>
                  <wp:effectExtent l="0" t="0" r="3810" b="12065"/>
                  <wp:docPr id="24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40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7AC42E1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instrText xml:space="preserve"> INCLUDEPICTURE "../../../../预习卡/Z101.tif" \* MERGEFORMAT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人教版（鲁琼京……）\\Z101.tif"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人教版（鲁琼京……）\\教师word文档\\第三章  大气的运动\\第一节  常见天气系统\\Z101.tif"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114300" distR="114300">
                  <wp:extent cx="1064260" cy="1016635"/>
                  <wp:effectExtent l="0" t="0" r="2540" b="12065"/>
                  <wp:docPr id="26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26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  <w:tr w14:paraId="6CFC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C6B3FCC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过境前后气压变化曲线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60156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instrText xml:space="preserve"> INCLUDEPICTURE "../../../../预习卡/Z102.tif" \* MERGEFORMAT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人教版（鲁琼京……）\\Z102.tif"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人教版（鲁琼京……）\\教师word文档\\第三章  大气的运动\\第一节  常见天气系统\\Z102.tif"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114300" distR="114300">
                  <wp:extent cx="866775" cy="764540"/>
                  <wp:effectExtent l="0" t="0" r="9525" b="16510"/>
                  <wp:docPr id="25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764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26F3836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instrText xml:space="preserve"> INCLUDEPICTURE "../../../../预习卡/Z103.tif" \* MERGEFORMAT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人教版（鲁琼京……）\\Z103.tif"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人教版（鲁琼京……）\\教师word文档\\第三章  大气的运动\\第一节  常见天气系统\\Z103.tif"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114300" distR="114300">
                  <wp:extent cx="825500" cy="750570"/>
                  <wp:effectExtent l="0" t="0" r="12700" b="11430"/>
                  <wp:docPr id="23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5" r:link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750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  <w:tr w14:paraId="541E2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51F14073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过境时天气状况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DECDB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常出现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天气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6103E0A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常出现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、干燥天气</w:t>
            </w:r>
          </w:p>
        </w:tc>
      </w:tr>
      <w:tr w14:paraId="6643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559E77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我国典型天气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A41ECD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夏秋季节影响我国东南沿海的台风天气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26A81C90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夏季长江流域的伏旱天气；我国北方秋高气爽的天气；冬季我</w:t>
            </w:r>
            <w:r>
              <w:rPr>
                <w:rFonts w:hint="eastAsia" w:ascii="Times New Roman" w:hAnsi="Times New Roman" w:cs="Times New Roman"/>
                <w:sz w:val="24"/>
              </w:rPr>
              <w:t>国北方的干冷天气</w:t>
            </w:r>
          </w:p>
        </w:tc>
      </w:tr>
    </w:tbl>
    <w:p w14:paraId="748CC74F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3E1587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Z103.tif" TargetMode="External"/><Relationship Id="rId15" Type="http://schemas.openxmlformats.org/officeDocument/2006/relationships/image" Target="media/image9.png"/><Relationship Id="rId14" Type="http://schemas.openxmlformats.org/officeDocument/2006/relationships/image" Target="Z102.tif" TargetMode="External"/><Relationship Id="rId13" Type="http://schemas.openxmlformats.org/officeDocument/2006/relationships/image" Target="media/image8.png"/><Relationship Id="rId12" Type="http://schemas.openxmlformats.org/officeDocument/2006/relationships/image" Target="Z101.tif" TargetMode="External"/><Relationship Id="rId11" Type="http://schemas.openxmlformats.org/officeDocument/2006/relationships/image" Target="media/image7.png"/><Relationship Id="rId10" Type="http://schemas.openxmlformats.org/officeDocument/2006/relationships/image" Target="Z100.tif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273</Characters>
  <Lines>0</Lines>
  <Paragraphs>0</Paragraphs>
  <TotalTime>0</TotalTime>
  <ScaleCrop>false</ScaleCrop>
  <LinksUpToDate>false</LinksUpToDate>
  <CharactersWithSpaces>329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C54A2C60D5E94210AF1DB18D45D6BB1A_13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