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0B96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地理预习卡（八）大气受热过程和大气运动1.2</w:t>
      </w:r>
    </w:p>
    <w:p w14:paraId="07973EEE">
      <w:pPr>
        <w:tabs>
          <w:tab w:val="left" w:pos="291"/>
        </w:tabs>
        <w:spacing w:line="360" w:lineRule="auto"/>
        <w:rPr>
          <w:b w:val="0"/>
          <w:bCs w:val="0"/>
          <w:color w:val="000000"/>
          <w:sz w:val="24"/>
          <w:szCs w:val="24"/>
        </w:rPr>
      </w:pPr>
      <w:r>
        <w:rPr>
          <w:rFonts w:hint="eastAsia"/>
          <w:b w:val="0"/>
          <w:bCs w:val="0"/>
          <w:color w:val="000000"/>
          <w:sz w:val="24"/>
          <w:szCs w:val="24"/>
          <w:lang w:val="zh-TW"/>
        </w:rPr>
        <w:t>一</w:t>
      </w:r>
      <w:r>
        <w:rPr>
          <w:rFonts w:hint="eastAsia"/>
          <w:b w:val="0"/>
          <w:bCs w:val="0"/>
          <w:color w:val="000000"/>
          <w:sz w:val="24"/>
          <w:szCs w:val="24"/>
          <w:lang w:val="zh-TW" w:eastAsia="zh-CN"/>
        </w:rPr>
        <w:t>、</w:t>
      </w:r>
      <w:r>
        <w:rPr>
          <w:rFonts w:hint="eastAsia"/>
          <w:b w:val="0"/>
          <w:bCs w:val="0"/>
          <w:color w:val="000000"/>
          <w:sz w:val="24"/>
          <w:szCs w:val="24"/>
        </w:rPr>
        <w:t>大气热力环流的形成：</w:t>
      </w:r>
    </w:p>
    <w:p w14:paraId="5E67324D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Times New Roman" w:hAnsi="Times New Roman" w:eastAsia="Times New Roman"/>
          <w:b/>
          <w:sz w:val="20"/>
          <w:szCs w:val="20"/>
        </w:rPr>
        <w:t>1</w:t>
      </w:r>
      <w:r>
        <w:rPr>
          <w:rFonts w:ascii="Times New Roman" w:hAnsi="Times New Roman" w:eastAsia="Times New Roman"/>
          <w:sz w:val="20"/>
          <w:szCs w:val="20"/>
        </w:rPr>
        <w:t>.</w:t>
      </w:r>
      <w:r>
        <w:rPr>
          <w:rFonts w:eastAsia="黑体"/>
          <w:sz w:val="20"/>
          <w:szCs w:val="20"/>
        </w:rPr>
        <w:t>大气运动</w:t>
      </w:r>
    </w:p>
    <w:p w14:paraId="66275214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宋体" w:hAnsi="宋体"/>
          <w:sz w:val="20"/>
          <w:szCs w:val="20"/>
        </w:rPr>
        <w:t>（</w:t>
      </w:r>
      <w:r>
        <w:rPr>
          <w:rFonts w:ascii="Times New Roman" w:hAnsi="Times New Roman" w:eastAsia="Times New Roman"/>
          <w:sz w:val="20"/>
          <w:szCs w:val="20"/>
        </w:rPr>
        <w:t>1</w:t>
      </w:r>
      <w:r>
        <w:rPr>
          <w:rFonts w:ascii="宋体" w:hAnsi="宋体"/>
          <w:sz w:val="20"/>
          <w:szCs w:val="20"/>
        </w:rPr>
        <w:t>）</w:t>
      </w:r>
      <w:r>
        <w:rPr>
          <w:sz w:val="20"/>
          <w:szCs w:val="20"/>
        </w:rPr>
        <w:t>形式</w:t>
      </w:r>
      <w:r>
        <w:rPr>
          <w:rFonts w:ascii="宋体" w:hAnsi="宋体"/>
          <w:sz w:val="20"/>
          <w:szCs w:val="20"/>
        </w:rPr>
        <w:t>：</w:t>
      </w:r>
      <w:r>
        <w:rPr>
          <w:sz w:val="20"/>
          <w:szCs w:val="20"/>
          <w:u w:val="single" w:color="000000"/>
        </w:rPr>
        <w:t>　　　</w:t>
      </w:r>
      <w:r>
        <w:rPr>
          <w:sz w:val="20"/>
          <w:szCs w:val="20"/>
        </w:rPr>
        <w:t>运动和</w:t>
      </w:r>
      <w:r>
        <w:rPr>
          <w:sz w:val="20"/>
          <w:szCs w:val="20"/>
          <w:u w:val="single" w:color="000000"/>
        </w:rPr>
        <w:t>　　　</w:t>
      </w:r>
      <w:r>
        <w:rPr>
          <w:sz w:val="20"/>
          <w:szCs w:val="20"/>
        </w:rPr>
        <w:t>运动。</w:t>
      </w:r>
    </w:p>
    <w:p w14:paraId="69AFD258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宋体" w:hAnsi="宋体"/>
          <w:sz w:val="20"/>
          <w:szCs w:val="20"/>
        </w:rPr>
        <w:t>（</w:t>
      </w:r>
      <w:r>
        <w:rPr>
          <w:rFonts w:ascii="Times New Roman" w:hAnsi="Times New Roman" w:eastAsia="Times New Roman"/>
          <w:sz w:val="20"/>
          <w:szCs w:val="20"/>
        </w:rPr>
        <w:t>2</w:t>
      </w:r>
      <w:r>
        <w:rPr>
          <w:rFonts w:ascii="宋体" w:hAnsi="宋体"/>
          <w:sz w:val="20"/>
          <w:szCs w:val="20"/>
        </w:rPr>
        <w:t>）</w:t>
      </w:r>
      <w:r>
        <w:rPr>
          <w:sz w:val="20"/>
          <w:szCs w:val="20"/>
        </w:rPr>
        <w:t>意义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 w:val="20"/>
                      <w:szCs w:val="20"/>
                    </w:rPr>
                    <m:t>形成大气中</m:t>
                  </m:r>
                  <m:bar>
                    <m:bar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ascii="Cambria Math" w:hAnsi="Times New Roman"/>
                          <w:b w:val="0"/>
                          <w:i w:val="0"/>
                          <w:sz w:val="20"/>
                          <w:szCs w:val="20"/>
                        </w:rPr>
                        <m:t>　　　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e>
                  </m:ba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 w:val="20"/>
                      <w:szCs w:val="20"/>
                    </w:rPr>
                    <m:t>和</m:t>
                  </m:r>
                  <m:bar>
                    <m:bar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ascii="Cambria Math" w:hAnsi="Times New Roman"/>
                          <w:b w:val="0"/>
                          <w:i w:val="0"/>
                          <w:sz w:val="20"/>
                          <w:szCs w:val="20"/>
                        </w:rPr>
                        <m:t>　　　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e>
                  </m:bar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 w:val="20"/>
                      <w:szCs w:val="20"/>
                    </w:rPr>
                    <m:t>的输送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 w:val="20"/>
                      <w:szCs w:val="20"/>
                    </w:rPr>
                    <m:t>形成各种天气变化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e>
              </m:mr>
            </m:m>
            <m:ctrlPr>
              <w:rPr>
                <w:rFonts w:ascii="Cambria Math" w:hAnsi="Cambria Math"/>
                <w:sz w:val="20"/>
                <w:szCs w:val="20"/>
              </w:rPr>
            </m:ctrlPr>
          </m:e>
        </m:d>
      </m:oMath>
    </w:p>
    <w:p w14:paraId="2F7625A9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Times New Roman" w:hAnsi="Times New Roman" w:eastAsia="Times New Roman"/>
          <w:b/>
          <w:sz w:val="20"/>
          <w:szCs w:val="20"/>
        </w:rPr>
        <w:t>2</w:t>
      </w:r>
      <w:r>
        <w:rPr>
          <w:rFonts w:ascii="Times New Roman" w:hAnsi="Times New Roman" w:eastAsia="Times New Roman"/>
          <w:sz w:val="20"/>
          <w:szCs w:val="20"/>
        </w:rPr>
        <w:t>.</w:t>
      </w:r>
      <w:r>
        <w:rPr>
          <w:rFonts w:eastAsia="黑体"/>
          <w:sz w:val="20"/>
          <w:szCs w:val="20"/>
        </w:rPr>
        <w:t>热力环流</w:t>
      </w:r>
    </w:p>
    <w:p w14:paraId="596C73AF">
      <w:pPr>
        <w:tabs>
          <w:tab w:val="left" w:pos="3402"/>
        </w:tabs>
        <w:overflowPunct w:val="0"/>
        <w:snapToGrid w:val="0"/>
        <w:spacing w:line="360" w:lineRule="auto"/>
        <w:jc w:val="center"/>
        <w:rPr>
          <w:rFonts w:hint="eastAsia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drawing>
          <wp:inline distT="0" distB="0" distL="0" distR="0">
            <wp:extent cx="1547495" cy="825500"/>
            <wp:effectExtent l="0" t="0" r="14605" b="12700"/>
            <wp:docPr id="199" name="20x地理108.jpg" descr="id:2147495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20x地理108.jpg" descr="id:214749500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7812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65622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宋体" w:hAnsi="宋体"/>
          <w:sz w:val="20"/>
          <w:szCs w:val="20"/>
        </w:rPr>
        <w:t>（</w:t>
      </w:r>
      <w:r>
        <w:rPr>
          <w:rFonts w:ascii="Times New Roman" w:hAnsi="Times New Roman" w:eastAsia="Times New Roman"/>
          <w:sz w:val="20"/>
          <w:szCs w:val="20"/>
        </w:rPr>
        <w:t>1</w:t>
      </w:r>
      <w:r>
        <w:rPr>
          <w:rFonts w:ascii="宋体" w:hAnsi="宋体"/>
          <w:sz w:val="20"/>
          <w:szCs w:val="20"/>
        </w:rPr>
        <w:t>）</w:t>
      </w:r>
      <w:r>
        <w:rPr>
          <w:sz w:val="20"/>
          <w:szCs w:val="20"/>
        </w:rPr>
        <w:t>概念</w:t>
      </w:r>
      <w:r>
        <w:rPr>
          <w:rFonts w:ascii="宋体" w:hAnsi="宋体"/>
          <w:sz w:val="20"/>
          <w:szCs w:val="20"/>
        </w:rPr>
        <w:t>：</w:t>
      </w:r>
      <w:r>
        <w:rPr>
          <w:sz w:val="20"/>
          <w:szCs w:val="20"/>
        </w:rPr>
        <w:t>由于地面</w:t>
      </w:r>
      <w:r>
        <w:rPr>
          <w:sz w:val="20"/>
          <w:szCs w:val="20"/>
          <w:u w:val="single" w:color="000000"/>
        </w:rPr>
        <w:t>　　　　　　</w:t>
      </w:r>
      <w:r>
        <w:rPr>
          <w:sz w:val="20"/>
          <w:szCs w:val="20"/>
        </w:rPr>
        <w:t>而形成的空气环流。</w:t>
      </w:r>
    </w:p>
    <w:p w14:paraId="184843EC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宋体" w:hAnsi="宋体"/>
          <w:sz w:val="20"/>
          <w:szCs w:val="20"/>
        </w:rPr>
        <w:t>（</w:t>
      </w:r>
      <w:r>
        <w:rPr>
          <w:rFonts w:ascii="Times New Roman" w:hAnsi="Times New Roman" w:eastAsia="Times New Roman"/>
          <w:sz w:val="20"/>
          <w:szCs w:val="20"/>
        </w:rPr>
        <w:t>2</w:t>
      </w:r>
      <w:r>
        <w:rPr>
          <w:rFonts w:ascii="宋体" w:hAnsi="宋体"/>
          <w:sz w:val="20"/>
          <w:szCs w:val="20"/>
        </w:rPr>
        <w:t>）</w:t>
      </w:r>
      <w:r>
        <w:rPr>
          <w:sz w:val="20"/>
          <w:szCs w:val="20"/>
        </w:rPr>
        <w:t>形成过程</w:t>
      </w:r>
    </w:p>
    <w:p w14:paraId="1B71A2F5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宋体" w:hAnsi="宋体"/>
          <w:sz w:val="20"/>
          <w:szCs w:val="20"/>
        </w:rPr>
        <w:t>①</w:t>
      </w:r>
      <w:r>
        <w:rPr>
          <w:rFonts w:ascii="Times New Roman" w:hAnsi="Times New Roman" w:eastAsia="Times New Roman"/>
          <w:sz w:val="20"/>
          <w:szCs w:val="20"/>
        </w:rPr>
        <w:t>A</w:t>
      </w:r>
      <w:r>
        <w:rPr>
          <w:sz w:val="20"/>
          <w:szCs w:val="20"/>
        </w:rPr>
        <w:t>地受热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空气</w:t>
      </w:r>
      <w:r>
        <w:rPr>
          <w:sz w:val="20"/>
          <w:szCs w:val="20"/>
          <w:u w:val="single" w:color="000000"/>
        </w:rPr>
        <w:t>　　　　　　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近地面空气密度减小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形成</w:t>
      </w:r>
      <w:r>
        <w:rPr>
          <w:sz w:val="20"/>
          <w:szCs w:val="20"/>
          <w:u w:val="single" w:color="000000"/>
        </w:rPr>
        <w:t>　　　　</w:t>
      </w:r>
      <w:r>
        <w:rPr>
          <w:rFonts w:ascii="宋体" w:hAnsi="宋体"/>
          <w:sz w:val="20"/>
          <w:szCs w:val="20"/>
        </w:rPr>
        <w:t>；</w:t>
      </w:r>
      <w:r>
        <w:rPr>
          <w:rFonts w:ascii="Times New Roman" w:hAnsi="Times New Roman" w:eastAsia="Times New Roman"/>
          <w:sz w:val="20"/>
          <w:szCs w:val="20"/>
        </w:rPr>
        <w:t>D</w:t>
      </w:r>
      <w:r>
        <w:rPr>
          <w:sz w:val="20"/>
          <w:szCs w:val="20"/>
        </w:rPr>
        <w:t>处空气聚积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密度增大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形成</w:t>
      </w:r>
      <w:r>
        <w:rPr>
          <w:sz w:val="20"/>
          <w:szCs w:val="20"/>
          <w:u w:val="single" w:color="000000"/>
        </w:rPr>
        <w:t>　　　　</w:t>
      </w:r>
      <w:r>
        <w:rPr>
          <w:sz w:val="20"/>
          <w:szCs w:val="20"/>
        </w:rPr>
        <w:t>。</w:t>
      </w:r>
    </w:p>
    <w:p w14:paraId="3483DFA5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宋体" w:hAnsi="宋体"/>
          <w:sz w:val="20"/>
          <w:szCs w:val="20"/>
        </w:rPr>
        <w:t>②</w:t>
      </w:r>
      <w:r>
        <w:rPr>
          <w:rFonts w:ascii="Times New Roman" w:hAnsi="Times New Roman" w:eastAsia="Times New Roman"/>
          <w:sz w:val="20"/>
          <w:szCs w:val="20"/>
        </w:rPr>
        <w:t>B</w:t>
      </w:r>
      <w:r>
        <w:rPr>
          <w:sz w:val="20"/>
          <w:szCs w:val="20"/>
        </w:rPr>
        <w:t>、</w:t>
      </w:r>
      <w:r>
        <w:rPr>
          <w:rFonts w:ascii="Times New Roman" w:hAnsi="Times New Roman" w:eastAsia="Times New Roman"/>
          <w:sz w:val="20"/>
          <w:szCs w:val="20"/>
        </w:rPr>
        <w:t>F</w:t>
      </w:r>
      <w:r>
        <w:rPr>
          <w:sz w:val="20"/>
          <w:szCs w:val="20"/>
        </w:rPr>
        <w:t>地冷却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空气</w:t>
      </w:r>
      <w:r>
        <w:rPr>
          <w:sz w:val="20"/>
          <w:szCs w:val="20"/>
          <w:u w:val="single" w:color="000000"/>
        </w:rPr>
        <w:t>　　　　　　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近地面空气密度增大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形成</w:t>
      </w:r>
      <w:r>
        <w:rPr>
          <w:sz w:val="20"/>
          <w:szCs w:val="20"/>
          <w:u w:val="single" w:color="000000"/>
        </w:rPr>
        <w:t>　　　　</w:t>
      </w:r>
      <w:r>
        <w:rPr>
          <w:rFonts w:ascii="宋体" w:hAnsi="宋体"/>
          <w:sz w:val="20"/>
          <w:szCs w:val="20"/>
        </w:rPr>
        <w:t>；</w:t>
      </w:r>
      <w:r>
        <w:rPr>
          <w:rFonts w:ascii="Times New Roman" w:hAnsi="Times New Roman" w:eastAsia="Times New Roman"/>
          <w:sz w:val="20"/>
          <w:szCs w:val="20"/>
        </w:rPr>
        <w:t>C</w:t>
      </w:r>
      <w:r>
        <w:rPr>
          <w:sz w:val="20"/>
          <w:szCs w:val="20"/>
        </w:rPr>
        <w:t>、</w:t>
      </w:r>
      <w:r>
        <w:rPr>
          <w:rFonts w:ascii="Times New Roman" w:hAnsi="Times New Roman" w:eastAsia="Times New Roman"/>
          <w:sz w:val="20"/>
          <w:szCs w:val="20"/>
        </w:rPr>
        <w:t>E</w:t>
      </w:r>
      <w:r>
        <w:rPr>
          <w:sz w:val="20"/>
          <w:szCs w:val="20"/>
        </w:rPr>
        <w:t>处空气密度减小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形成</w:t>
      </w:r>
      <w:r>
        <w:rPr>
          <w:sz w:val="20"/>
          <w:szCs w:val="20"/>
          <w:u w:val="single" w:color="000000"/>
        </w:rPr>
        <w:t>　　　　</w:t>
      </w:r>
      <w:r>
        <w:rPr>
          <w:sz w:val="20"/>
          <w:szCs w:val="20"/>
        </w:rPr>
        <w:t>。</w:t>
      </w:r>
    </w:p>
    <w:p w14:paraId="0979CCAA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宋体" w:hAnsi="宋体"/>
          <w:sz w:val="20"/>
          <w:szCs w:val="20"/>
        </w:rPr>
        <w:t>③</w:t>
      </w:r>
      <w:r>
        <w:rPr>
          <w:sz w:val="20"/>
          <w:szCs w:val="20"/>
        </w:rPr>
        <w:t>水平运动</w:t>
      </w:r>
      <w:r>
        <w:rPr>
          <w:rFonts w:ascii="宋体" w:hAnsi="宋体"/>
          <w:sz w:val="20"/>
          <w:szCs w:val="20"/>
        </w:rPr>
        <w:t>：</w:t>
      </w:r>
      <w:r>
        <w:rPr>
          <w:sz w:val="20"/>
          <w:szCs w:val="20"/>
        </w:rPr>
        <w:t>近地面空气从</w:t>
      </w:r>
      <w:r>
        <w:rPr>
          <w:sz w:val="20"/>
          <w:szCs w:val="20"/>
          <w:u w:val="single" w:color="000000"/>
        </w:rPr>
        <w:t>　　　</w:t>
      </w:r>
      <w:r>
        <w:rPr>
          <w:sz w:val="20"/>
          <w:szCs w:val="20"/>
        </w:rPr>
        <w:t>地流向</w:t>
      </w:r>
      <w:r>
        <w:rPr>
          <w:sz w:val="20"/>
          <w:szCs w:val="20"/>
          <w:u w:val="single" w:color="000000"/>
        </w:rPr>
        <w:t>　　</w:t>
      </w:r>
      <w:r>
        <w:rPr>
          <w:sz w:val="20"/>
          <w:szCs w:val="20"/>
        </w:rPr>
        <w:t>地</w:t>
      </w:r>
      <w:r>
        <w:rPr>
          <w:rFonts w:ascii="宋体" w:hAnsi="宋体"/>
          <w:sz w:val="20"/>
          <w:szCs w:val="20"/>
        </w:rPr>
        <w:t>，</w:t>
      </w:r>
      <w:r>
        <w:rPr>
          <w:sz w:val="20"/>
          <w:szCs w:val="20"/>
        </w:rPr>
        <w:t>高空空气从</w:t>
      </w:r>
      <w:r>
        <w:rPr>
          <w:sz w:val="20"/>
          <w:szCs w:val="20"/>
          <w:u w:val="single" w:color="000000"/>
        </w:rPr>
        <w:t>　　</w:t>
      </w:r>
      <w:r>
        <w:rPr>
          <w:sz w:val="20"/>
          <w:szCs w:val="20"/>
        </w:rPr>
        <w:t>处流向</w:t>
      </w:r>
      <w:r>
        <w:rPr>
          <w:sz w:val="20"/>
          <w:szCs w:val="20"/>
          <w:u w:val="single" w:color="000000"/>
        </w:rPr>
        <w:t>　　　</w:t>
      </w:r>
      <w:r>
        <w:rPr>
          <w:sz w:val="20"/>
          <w:szCs w:val="20"/>
        </w:rPr>
        <w:t>处。</w:t>
      </w:r>
    </w:p>
    <w:p w14:paraId="62F58CCC">
      <w:pPr>
        <w:rPr>
          <w:rFonts w:hint="eastAsia"/>
          <w:b/>
          <w:bCs/>
          <w:sz w:val="21"/>
          <w:szCs w:val="21"/>
          <w:lang w:val="en-US" w:eastAsia="zh-CN"/>
        </w:rPr>
      </w:pPr>
    </w:p>
    <w:p w14:paraId="1A61418B">
      <w:pPr>
        <w:keepNext w:val="0"/>
        <w:keepLines w:val="0"/>
        <w:pageBreakBefore w:val="0"/>
        <w:widowControl w:val="0"/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 山谷风：</w:t>
      </w:r>
    </w:p>
    <w:p w14:paraId="4FFC05E8">
      <w:pPr>
        <w:keepNext w:val="0"/>
        <w:keepLines w:val="0"/>
        <w:pageBreakBefore w:val="0"/>
        <w:widowControl w:val="0"/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（1）形成：白天山坡比同高度的山谷升温快，暖空气沿山坡上升，形成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。夜晚山坡比同高度的山谷降温快，冷空气沿山坡下沉,形成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272DC8B9">
      <w:pPr>
        <w:keepNext w:val="0"/>
        <w:keepLines w:val="0"/>
        <w:pageBreakBefore w:val="0"/>
        <w:widowControl w:val="0"/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（2）影响：在山谷和盆地常因夜间冷的山风吹向谷底和盆底，使山谷和盆地内形成逆温层，阻碍空气的垂直运动，易造成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39EC367E">
      <w:pPr>
        <w:keepNext w:val="0"/>
        <w:keepLines w:val="0"/>
        <w:pageBreakBefore w:val="0"/>
        <w:widowControl w:val="0"/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 城市热岛环流：</w:t>
      </w:r>
    </w:p>
    <w:p w14:paraId="719736EF">
      <w:pPr>
        <w:keepNext w:val="0"/>
        <w:keepLines w:val="0"/>
        <w:pageBreakBefore w:val="0"/>
        <w:widowControl w:val="0"/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（1）形成 ：城市居民生活、工业生产和交通工具释放出大量的废热，导致城市的气温高于郊区，形成“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”，引起空气在城市上升，在郊区下沉，近地面风由郊区吹向城市，在城市与郊区之间形成城市热岛环流。</w:t>
      </w:r>
    </w:p>
    <w:p w14:paraId="69542DBC">
      <w:pPr>
        <w:keepNext w:val="0"/>
        <w:keepLines w:val="0"/>
        <w:pageBreakBefore w:val="0"/>
        <w:widowControl w:val="0"/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（2）影响 ：一般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布局在气流下沉处及下沉距离以内，而将卫星城或污染较重的工厂布局于下沉距离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5290A4B1">
      <w:pPr>
        <w:pStyle w:val="3"/>
        <w:keepNext w:val="0"/>
        <w:keepLines w:val="0"/>
        <w:pageBreakBefore w:val="0"/>
        <w:widowControl w:val="0"/>
        <w:tabs>
          <w:tab w:val="left" w:pos="3828"/>
          <w:tab w:val="left" w:pos="41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判读题</w:t>
      </w:r>
    </w:p>
    <w:p w14:paraId="39DB7AC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在大气热力环流中，近地面气温高的地方，气压也高。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p w14:paraId="1AA7943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无论是水平方向还是垂直方向，大气总是由高压流向低压。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p w14:paraId="474A9CA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自然界中大气热力环流的近地面风向在一日内都会发生变化。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p w14:paraId="187D1238">
      <w:pPr>
        <w:rPr>
          <w:rFonts w:hint="eastAsia"/>
          <w:b/>
          <w:bCs/>
          <w:sz w:val="21"/>
          <w:szCs w:val="21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DBE0DD6"/>
    <w:rsid w:val="0EA855E3"/>
    <w:rsid w:val="0F421A3B"/>
    <w:rsid w:val="108A2BE9"/>
    <w:rsid w:val="108F3EB7"/>
    <w:rsid w:val="13B13EB6"/>
    <w:rsid w:val="1573515B"/>
    <w:rsid w:val="15DB6974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BE5B8C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297DD7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3870498"/>
    <w:rsid w:val="64B14FA5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559</Words>
  <Characters>568</Characters>
  <Lines>0</Lines>
  <Paragraphs>0</Paragraphs>
  <TotalTime>0</TotalTime>
  <ScaleCrop>false</ScaleCrop>
  <LinksUpToDate>false</LinksUpToDate>
  <CharactersWithSpaces>672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222699644D624DDEB81C221B4BA19A61_13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