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6BAC9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地理预习卡（十一）海水1.1</w:t>
      </w:r>
    </w:p>
    <w:p w14:paraId="61A0FF98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sz w:val="24"/>
          <w:szCs w:val="24"/>
        </w:rPr>
        <w:t>一、海水的温度</w:t>
      </w:r>
    </w:p>
    <w:p w14:paraId="4AF5D29D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1．影响因素</w:t>
      </w:r>
    </w:p>
    <w:p w14:paraId="5653A15A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(1)主要因素：海洋热量的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情况。</w:t>
      </w:r>
    </w:p>
    <w:p w14:paraId="3574DACC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①热量收入：主要来自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的热量。②热量支出：主要是海水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所消耗的热量。</w:t>
      </w:r>
    </w:p>
    <w:p w14:paraId="0A1200C9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(2)其他因素：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7FC91E14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2．分布规律</w:t>
      </w:r>
    </w:p>
    <w:p w14:paraId="7FB36BCC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(1)垂直分布：海水温度随深度增加而变化，1000米以内的海水温度随深度变化幅度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，而1 000米以下的深层海水温度变化幅度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65EDC52C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(2)水平分布：全球海洋表层的水温由低纬向高纬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74EBDF0B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(3)季节分布：同一海区的表层水温，夏季普遍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冬季。</w:t>
      </w:r>
    </w:p>
    <w:p w14:paraId="1E903745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3．对地理环境的影响</w:t>
      </w:r>
    </w:p>
    <w:p w14:paraId="5C10C1A7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(1)海水温度影响海洋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的分布。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061A95AA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(2)海水温度影响海洋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67055414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(3)从全球尺度来说，海水对大气温度起着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作用。</w:t>
      </w:r>
    </w:p>
    <w:p w14:paraId="3A266590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从区域尺度来说，沿海地区气温的季节变化和日变化比内陆地区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42A8EF4F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635F5CB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42F26D5D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海水的盐度</w:t>
      </w:r>
    </w:p>
    <w:p w14:paraId="7D3A7B4B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1．含义：海水中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物质的质量分数，通常用千分比表示。</w:t>
      </w:r>
    </w:p>
    <w:p w14:paraId="7B5CB033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2．影响因素</w:t>
      </w:r>
    </w:p>
    <w:p w14:paraId="26790A1B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(1)温度：海水的温度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，盐度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47371AA2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(2)蒸发量：蒸发量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，盐度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01F0A2A6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(3)降水量：降水量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，盐度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470CAD85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(4)入海径流：有河流注入的海域，海水盐度一般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1EC65264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3．分布规律</w:t>
      </w:r>
    </w:p>
    <w:p w14:paraId="4D027E7D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世界大洋的平均盐度约为35‰，以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海域最高，由副热带海域向赤道和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逐渐降低。</w:t>
      </w:r>
    </w:p>
    <w:p w14:paraId="6847C58E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4．对人类活动的影响</w:t>
      </w:r>
    </w:p>
    <w:p w14:paraId="277E58E8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(1)利用海水晒盐，日照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、降水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的沿海地区适宜建造晒盐场。</w:t>
      </w:r>
    </w:p>
    <w:p w14:paraId="4BF94706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(2)利用海水制碱，从海水提取镁、溴等资源。</w:t>
      </w:r>
    </w:p>
    <w:p w14:paraId="7E47EE56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(3)对海水养殖而言，盐度的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极其重要。</w:t>
      </w:r>
    </w:p>
    <w:p w14:paraId="51D1B3CF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(4)随着科技的发展和观念的改变，海水也成为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资源的重要补充。</w:t>
      </w:r>
    </w:p>
    <w:p w14:paraId="36B7624E">
      <w:pPr>
        <w:jc w:val="center"/>
        <w:rPr>
          <w:rFonts w:hint="eastAsia"/>
          <w:color w:val="auto"/>
          <w:sz w:val="36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003E9E"/>
    <w:rsid w:val="33FF5CEA"/>
    <w:rsid w:val="34D45079"/>
    <w:rsid w:val="3650732A"/>
    <w:rsid w:val="376A0E5A"/>
    <w:rsid w:val="39297DD7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550</Characters>
  <Lines>0</Lines>
  <Paragraphs>0</Paragraphs>
  <TotalTime>0</TotalTime>
  <ScaleCrop>false</ScaleCrop>
  <LinksUpToDate>false</LinksUpToDate>
  <CharactersWithSpaces>710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E2A9CEB13298408AA9619DA7F66FEEA4_13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