
<file path=[Content_Types].xml><?xml version="1.0" encoding="utf-8"?>
<Types xmlns="http://schemas.openxmlformats.org/package/2006/content-types">
  <Default Extension="tiff" ContentType="image/tif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BD24F">
      <w:pPr>
        <w:jc w:val="center"/>
        <w:rPr>
          <w:rFonts w:hint="default"/>
          <w:sz w:val="36"/>
          <w:szCs w:val="36"/>
          <w:lang w:val="en-US" w:eastAsia="zh-CN"/>
        </w:rPr>
      </w:pPr>
      <w:r>
        <w:rPr>
          <w:rFonts w:hint="eastAsia"/>
          <w:sz w:val="36"/>
          <w:szCs w:val="36"/>
          <w:lang w:val="en-US" w:eastAsia="zh-CN"/>
        </w:rPr>
        <w:t>地理预习卡（十七）产业转移1.2</w:t>
      </w:r>
    </w:p>
    <w:p w14:paraId="39953780">
      <w:pPr>
        <w:pStyle w:val="3"/>
        <w:tabs>
          <w:tab w:val="left" w:pos="4111"/>
        </w:tabs>
        <w:spacing w:line="360" w:lineRule="auto"/>
        <w:rPr>
          <w:rFonts w:hint="default" w:ascii="Arial" w:hAnsi="Arial" w:eastAsia="黑体" w:cs="Arial"/>
          <w:sz w:val="24"/>
          <w:lang w:val="en-US" w:eastAsia="zh-CN"/>
        </w:rPr>
      </w:pPr>
      <w:r>
        <w:rPr>
          <w:rFonts w:hint="eastAsia" w:ascii="Arial" w:hAnsi="Arial" w:eastAsia="黑体" w:cs="Arial"/>
          <w:sz w:val="24"/>
          <w:lang w:val="en-US" w:eastAsia="zh-CN"/>
        </w:rPr>
        <w:t>1.东亚、东南亚的产业转移</w:t>
      </w:r>
    </w:p>
    <w:p w14:paraId="449AA274">
      <w:pPr>
        <w:pStyle w:val="3"/>
        <w:tabs>
          <w:tab w:val="left" w:pos="4111"/>
        </w:tabs>
        <w:spacing w:line="360" w:lineRule="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(1)东亚、东南亚的产业转移</w:t>
      </w:r>
    </w:p>
    <w:tbl>
      <w:tblPr>
        <w:tblStyle w:val="7"/>
        <w:tblW w:w="86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4"/>
        <w:gridCol w:w="2402"/>
        <w:gridCol w:w="3423"/>
        <w:gridCol w:w="1609"/>
      </w:tblGrid>
      <w:tr w14:paraId="58302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33FB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时间</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B0C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产业转出区</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582F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产业承接区</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6FCD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转移产业类型</w:t>
            </w:r>
          </w:p>
        </w:tc>
      </w:tr>
      <w:tr w14:paraId="08174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E14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第二次世界大战后</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592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09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hAnsi="宋体" w:eastAsia="宋体" w:cs="宋体"/>
                <w:b w:val="0"/>
                <w:bCs w:val="0"/>
                <w:kern w:val="2"/>
                <w:sz w:val="24"/>
                <w:szCs w:val="24"/>
                <w:u w:val="single"/>
                <w:lang w:val="en-US" w:eastAsia="zh-CN" w:bidi="ar-SA"/>
              </w:rPr>
              <w:t xml:space="preserve">        </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36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轻纺工业</w:t>
            </w:r>
          </w:p>
        </w:tc>
      </w:tr>
      <w:tr w14:paraId="05785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27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20世纪60年代</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C1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A6D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韩国、新加坡等国及</w:t>
            </w:r>
            <w:r>
              <w:rPr>
                <w:rFonts w:hint="eastAsia" w:hAnsi="宋体" w:eastAsia="宋体" w:cs="宋体"/>
                <w:b w:val="0"/>
                <w:bCs w:val="0"/>
                <w:kern w:val="2"/>
                <w:sz w:val="24"/>
                <w:szCs w:val="24"/>
                <w:u w:val="single"/>
                <w:lang w:val="en-US" w:eastAsia="zh-CN" w:bidi="ar-SA"/>
              </w:rPr>
              <w:t xml:space="preserve">        </w:t>
            </w:r>
            <w:r>
              <w:rPr>
                <w:rFonts w:hint="eastAsia" w:ascii="宋体" w:hAnsi="宋体" w:eastAsia="宋体" w:cs="宋体"/>
                <w:i w:val="0"/>
                <w:iCs w:val="0"/>
                <w:color w:val="000000"/>
                <w:kern w:val="0"/>
                <w:sz w:val="22"/>
                <w:szCs w:val="22"/>
                <w:u w:val="none"/>
                <w:lang w:val="en-US" w:eastAsia="zh-CN" w:bidi="ar"/>
              </w:rPr>
              <w:t>地区、</w:t>
            </w:r>
            <w:r>
              <w:rPr>
                <w:rFonts w:hint="eastAsia" w:hAnsi="宋体" w:eastAsia="宋体" w:cs="宋体"/>
                <w:b w:val="0"/>
                <w:bCs w:val="0"/>
                <w:kern w:val="2"/>
                <w:sz w:val="24"/>
                <w:szCs w:val="24"/>
                <w:u w:val="single"/>
                <w:lang w:val="en-US" w:eastAsia="zh-CN" w:bidi="ar-SA"/>
              </w:rPr>
              <w:t xml:space="preserve">        </w:t>
            </w:r>
            <w:r>
              <w:rPr>
                <w:rFonts w:hint="eastAsia" w:ascii="宋体" w:hAnsi="宋体" w:eastAsia="宋体" w:cs="宋体"/>
                <w:i w:val="0"/>
                <w:iCs w:val="0"/>
                <w:color w:val="000000"/>
                <w:kern w:val="0"/>
                <w:sz w:val="22"/>
                <w:szCs w:val="22"/>
                <w:u w:val="none"/>
                <w:lang w:val="en-US" w:eastAsia="zh-CN" w:bidi="ar"/>
              </w:rPr>
              <w:t>地区</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C5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hAnsi="宋体" w:eastAsia="宋体" w:cs="宋体"/>
                <w:b w:val="0"/>
                <w:bCs w:val="0"/>
                <w:kern w:val="2"/>
                <w:sz w:val="24"/>
                <w:szCs w:val="24"/>
                <w:u w:val="single"/>
                <w:lang w:val="en-US" w:eastAsia="zh-CN" w:bidi="ar-SA"/>
              </w:rPr>
              <w:t xml:space="preserve">       </w:t>
            </w:r>
            <w:r>
              <w:rPr>
                <w:rFonts w:hint="eastAsia" w:ascii="宋体" w:hAnsi="宋体" w:eastAsia="宋体" w:cs="宋体"/>
                <w:i w:val="0"/>
                <w:iCs w:val="0"/>
                <w:color w:val="000000"/>
                <w:kern w:val="0"/>
                <w:sz w:val="22"/>
                <w:szCs w:val="22"/>
                <w:u w:val="none"/>
                <w:lang w:val="en-US" w:eastAsia="zh-CN" w:bidi="ar"/>
              </w:rPr>
              <w:t>等劳动密集型工业</w:t>
            </w:r>
          </w:p>
        </w:tc>
      </w:tr>
      <w:tr w14:paraId="01693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678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20世纪70年代</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AAB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92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韩国、新加坡等国及中国台湾地区、中国香港地区</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505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钢铁、化工和造船等产业</w:t>
            </w:r>
          </w:p>
        </w:tc>
      </w:tr>
      <w:tr w14:paraId="2839A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6" w:hRule="atLeast"/>
        </w:trPr>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3B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20世纪80年代</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C6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日本、韩国、新加坡等国家以及中国台湾、中国香港等地区</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E6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w:t>
            </w:r>
            <w:r>
              <w:rPr>
                <w:rFonts w:hint="eastAsia" w:hAnsi="宋体" w:eastAsia="宋体" w:cs="宋体"/>
                <w:b w:val="0"/>
                <w:bCs w:val="0"/>
                <w:kern w:val="2"/>
                <w:sz w:val="24"/>
                <w:szCs w:val="24"/>
                <w:u w:val="single"/>
                <w:lang w:val="en-US" w:eastAsia="zh-CN" w:bidi="ar-SA"/>
              </w:rPr>
              <w:t xml:space="preserve">        </w:t>
            </w:r>
            <w:r>
              <w:rPr>
                <w:rFonts w:hint="eastAsia" w:ascii="宋体" w:hAnsi="宋体" w:eastAsia="宋体" w:cs="宋体"/>
                <w:i w:val="0"/>
                <w:iCs w:val="0"/>
                <w:color w:val="000000"/>
                <w:kern w:val="0"/>
                <w:sz w:val="22"/>
                <w:szCs w:val="22"/>
                <w:u w:val="none"/>
                <w:lang w:val="en-US" w:eastAsia="zh-CN" w:bidi="ar"/>
              </w:rPr>
              <w:t>地区，泰国、马来西亚、菲律宾、印度尼西亚等国</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312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家电、服装、汽车、电子等产业</w:t>
            </w:r>
          </w:p>
        </w:tc>
      </w:tr>
      <w:tr w14:paraId="36E0F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7DAA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21世纪</w:t>
            </w:r>
          </w:p>
          <w:p w14:paraId="3E4C05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以来</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EE3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中国东部沿海地区以及一些周边国家</w:t>
            </w:r>
          </w:p>
        </w:tc>
        <w:tc>
          <w:tcPr>
            <w:tcW w:w="3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CDD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w:t>
            </w:r>
            <w:r>
              <w:rPr>
                <w:rFonts w:hint="eastAsia" w:hAnsi="宋体" w:eastAsia="宋体" w:cs="宋体"/>
                <w:b w:val="0"/>
                <w:bCs w:val="0"/>
                <w:kern w:val="2"/>
                <w:sz w:val="24"/>
                <w:szCs w:val="24"/>
                <w:u w:val="single"/>
                <w:lang w:val="en-US" w:eastAsia="zh-CN" w:bidi="ar-SA"/>
              </w:rPr>
              <w:t xml:space="preserve">        </w:t>
            </w:r>
            <w:r>
              <w:rPr>
                <w:rFonts w:hint="eastAsia" w:ascii="宋体" w:hAnsi="宋体" w:eastAsia="宋体" w:cs="宋体"/>
                <w:i w:val="0"/>
                <w:iCs w:val="0"/>
                <w:color w:val="000000"/>
                <w:kern w:val="0"/>
                <w:sz w:val="22"/>
                <w:szCs w:val="22"/>
                <w:u w:val="none"/>
                <w:lang w:val="en-US" w:eastAsia="zh-CN" w:bidi="ar"/>
              </w:rPr>
              <w:t>地区，以及越南、柬埔寨、老挝、缅甸等东南亚国家</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70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服装、制鞋、家电等产业</w:t>
            </w:r>
          </w:p>
        </w:tc>
      </w:tr>
    </w:tbl>
    <w:p w14:paraId="0B7494A0">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w:t>
      </w:r>
      <w:r>
        <w:rPr>
          <w:rFonts w:hint="eastAsia" w:asciiTheme="minorEastAsia" w:hAnsiTheme="minorEastAsia" w:cstheme="minorEastAsia"/>
          <w:sz w:val="24"/>
          <w:lang w:val="en-US" w:eastAsia="zh-CN"/>
        </w:rPr>
        <w:t>2</w:t>
      </w:r>
      <w:r>
        <w:rPr>
          <w:rFonts w:hint="eastAsia" w:asciiTheme="minorEastAsia" w:hAnsiTheme="minorEastAsia" w:eastAsiaTheme="minorEastAsia" w:cstheme="minorEastAsia"/>
          <w:sz w:val="24"/>
          <w:lang w:val="en-US" w:eastAsia="zh-CN"/>
        </w:rPr>
        <w:t>)东亚、东南亚的产业转移</w:t>
      </w:r>
      <w:r>
        <w:rPr>
          <w:rFonts w:hint="eastAsia" w:asciiTheme="minorEastAsia" w:hAnsiTheme="minorEastAsia" w:cstheme="minorEastAsia"/>
          <w:sz w:val="24"/>
          <w:lang w:val="en-US" w:eastAsia="zh-CN"/>
        </w:rPr>
        <w:t>对区域发展的影响</w:t>
      </w:r>
    </w:p>
    <w:p w14:paraId="63DDEDB5">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①</w:t>
      </w:r>
      <w:r>
        <w:rPr>
          <w:rFonts w:hint="default" w:asciiTheme="minorEastAsia" w:hAnsiTheme="minorEastAsia" w:eastAsiaTheme="minorEastAsia" w:cstheme="minorEastAsia"/>
          <w:sz w:val="24"/>
          <w:lang w:val="en-US" w:eastAsia="zh-CN"/>
        </w:rPr>
        <w:t>促进区域产业结构调整</w:t>
      </w:r>
    </w:p>
    <w:p w14:paraId="048B1FD4">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a</w:t>
      </w:r>
      <w:r>
        <w:rPr>
          <w:rFonts w:hint="default" w:asciiTheme="minorEastAsia" w:hAnsiTheme="minorEastAsia" w:eastAsiaTheme="minorEastAsia" w:cstheme="minorEastAsia"/>
          <w:sz w:val="24"/>
          <w:lang w:val="en-US" w:eastAsia="zh-CN"/>
        </w:rPr>
        <w:t>对于产业转出的国家或地区而言，原产业向外转移，可使区域内的生产要素集中到新的</w:t>
      </w:r>
      <w:r>
        <w:rPr>
          <w:rFonts w:hint="eastAsia" w:asciiTheme="minorEastAsia" w:hAnsiTheme="minorEastAsia" w:cstheme="minorEastAsia"/>
          <w:sz w:val="24"/>
          <w:lang w:val="en-US" w:eastAsia="zh-CN"/>
        </w:rPr>
        <w:t>主导产业</w:t>
      </w:r>
      <w:r>
        <w:rPr>
          <w:rFonts w:hint="default" w:asciiTheme="minorEastAsia" w:hAnsiTheme="minorEastAsia" w:eastAsiaTheme="minorEastAsia" w:cstheme="minorEastAsia"/>
          <w:sz w:val="24"/>
          <w:lang w:val="en-US" w:eastAsia="zh-CN"/>
        </w:rPr>
        <w:t>，为</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eastAsiaTheme="minorEastAsia" w:cstheme="minorEastAsia"/>
          <w:sz w:val="24"/>
          <w:lang w:val="en-US" w:eastAsia="zh-CN"/>
        </w:rPr>
        <w:t>顺利调整创造条件。</w:t>
      </w:r>
    </w:p>
    <w:p w14:paraId="2C2E0C67">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b</w:t>
      </w:r>
      <w:r>
        <w:rPr>
          <w:rFonts w:hint="default" w:asciiTheme="minorEastAsia" w:hAnsiTheme="minorEastAsia" w:eastAsiaTheme="minorEastAsia" w:cstheme="minorEastAsia"/>
          <w:sz w:val="24"/>
          <w:lang w:val="en-US" w:eastAsia="zh-CN"/>
        </w:rPr>
        <w:t>对于</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eastAsiaTheme="minorEastAsia" w:cstheme="minorEastAsia"/>
          <w:sz w:val="24"/>
          <w:lang w:val="en-US" w:eastAsia="zh-CN"/>
        </w:rPr>
        <w:t>而言，承接发达国家的产业转移，可以加快本国或地区的经济结构调整，缩短</w:t>
      </w:r>
      <w:r>
        <w:rPr>
          <w:rFonts w:hint="eastAsia" w:asciiTheme="minorEastAsia" w:hAnsiTheme="minorEastAsia" w:cstheme="minorEastAsia"/>
          <w:sz w:val="24"/>
          <w:lang w:val="en-US" w:eastAsia="zh-CN"/>
        </w:rPr>
        <w:t>产业升级</w:t>
      </w:r>
      <w:r>
        <w:rPr>
          <w:rFonts w:hint="default" w:asciiTheme="minorEastAsia" w:hAnsiTheme="minorEastAsia" w:eastAsiaTheme="minorEastAsia" w:cstheme="minorEastAsia"/>
          <w:sz w:val="24"/>
          <w:lang w:val="en-US" w:eastAsia="zh-CN"/>
        </w:rPr>
        <w:t>的时间，从而加快工业化的进程。</w:t>
      </w:r>
    </w:p>
    <w:p w14:paraId="36ACCFFA">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②</w:t>
      </w:r>
      <w:r>
        <w:rPr>
          <w:rFonts w:hint="default" w:asciiTheme="minorEastAsia" w:hAnsiTheme="minorEastAsia" w:eastAsiaTheme="minorEastAsia" w:cstheme="minorEastAsia"/>
          <w:sz w:val="24"/>
          <w:lang w:val="en-US" w:eastAsia="zh-CN"/>
        </w:rPr>
        <w:t>促进区域产业分工与合作</w:t>
      </w:r>
    </w:p>
    <w:p w14:paraId="3FB845B6">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a</w:t>
      </w:r>
      <w:r>
        <w:rPr>
          <w:rFonts w:hint="default" w:asciiTheme="minorEastAsia" w:hAnsiTheme="minorEastAsia" w:eastAsiaTheme="minorEastAsia" w:cstheme="minorEastAsia"/>
          <w:sz w:val="24"/>
          <w:lang w:val="en-US" w:eastAsia="zh-CN"/>
        </w:rPr>
        <w:t>国际产业转移使不同经济发展水平的国家或地区根据自己的优势条件选择发展相应的产业，从而促进</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eastAsiaTheme="minorEastAsia" w:cstheme="minorEastAsia"/>
          <w:sz w:val="24"/>
          <w:lang w:val="en-US" w:eastAsia="zh-CN"/>
        </w:rPr>
        <w:t>。</w:t>
      </w:r>
    </w:p>
    <w:p w14:paraId="392B8731">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b</w:t>
      </w:r>
      <w:r>
        <w:rPr>
          <w:rFonts w:hint="default" w:asciiTheme="minorEastAsia" w:hAnsiTheme="minorEastAsia" w:eastAsiaTheme="minorEastAsia" w:cstheme="minorEastAsia"/>
          <w:sz w:val="24"/>
          <w:lang w:val="en-US" w:eastAsia="zh-CN"/>
        </w:rPr>
        <w:t>产业转移形成</w:t>
      </w:r>
      <w:r>
        <w:rPr>
          <w:rFonts w:hint="eastAsia" w:asciiTheme="minorEastAsia" w:hAnsiTheme="minorEastAsia" w:cstheme="minorEastAsia"/>
          <w:sz w:val="24"/>
          <w:lang w:val="en-US" w:eastAsia="zh-CN"/>
        </w:rPr>
        <w:t>产品生产过程</w:t>
      </w:r>
      <w:r>
        <w:rPr>
          <w:rFonts w:hint="default" w:asciiTheme="minorEastAsia" w:hAnsiTheme="minorEastAsia" w:eastAsiaTheme="minorEastAsia" w:cstheme="minorEastAsia"/>
          <w:sz w:val="24"/>
          <w:lang w:val="en-US" w:eastAsia="zh-CN"/>
        </w:rPr>
        <w:t>的分工与合作。</w:t>
      </w:r>
    </w:p>
    <w:p w14:paraId="14500350">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③</w:t>
      </w:r>
      <w:r>
        <w:rPr>
          <w:rFonts w:hint="default" w:asciiTheme="minorEastAsia" w:hAnsiTheme="minorEastAsia" w:eastAsiaTheme="minorEastAsia" w:cstheme="minorEastAsia"/>
          <w:sz w:val="24"/>
          <w:lang w:val="en-US" w:eastAsia="zh-CN"/>
        </w:rPr>
        <w:t>改变劳动力就业的空间分布</w:t>
      </w:r>
    </w:p>
    <w:p w14:paraId="6E1D481B">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a</w:t>
      </w:r>
      <w:r>
        <w:rPr>
          <w:rFonts w:hint="default" w:asciiTheme="minorEastAsia" w:hAnsiTheme="minorEastAsia" w:eastAsiaTheme="minorEastAsia" w:cstheme="minorEastAsia"/>
          <w:sz w:val="24"/>
          <w:lang w:val="en-US" w:eastAsia="zh-CN"/>
        </w:rPr>
        <w:t>产业转出地：减少国内的就业机会，常常引起</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eastAsiaTheme="minorEastAsia" w:cstheme="minorEastAsia"/>
          <w:sz w:val="24"/>
          <w:lang w:val="en-US" w:eastAsia="zh-CN"/>
        </w:rPr>
        <w:t>人口的增加。</w:t>
      </w:r>
    </w:p>
    <w:p w14:paraId="487A2797">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b</w:t>
      </w:r>
      <w:r>
        <w:rPr>
          <w:rFonts w:hint="default" w:asciiTheme="minorEastAsia" w:hAnsiTheme="minorEastAsia" w:eastAsiaTheme="minorEastAsia" w:cstheme="minorEastAsia"/>
          <w:sz w:val="24"/>
          <w:lang w:val="en-US" w:eastAsia="zh-CN"/>
        </w:rPr>
        <w:t>产业转入地：大量吸收国际产业转移有助于缓解</w:t>
      </w:r>
      <w:r>
        <w:rPr>
          <w:rFonts w:hint="eastAsia" w:asciiTheme="minorEastAsia" w:hAnsiTheme="minorEastAsia" w:cstheme="minorEastAsia"/>
          <w:sz w:val="24"/>
          <w:lang w:val="en-US" w:eastAsia="zh-CN"/>
        </w:rPr>
        <w:t>就业</w:t>
      </w:r>
      <w:r>
        <w:rPr>
          <w:rFonts w:hint="default" w:asciiTheme="minorEastAsia" w:hAnsiTheme="minorEastAsia" w:eastAsiaTheme="minorEastAsia" w:cstheme="minorEastAsia"/>
          <w:sz w:val="24"/>
          <w:lang w:val="en-US" w:eastAsia="zh-CN"/>
        </w:rPr>
        <w:t>压力。</w:t>
      </w:r>
    </w:p>
    <w:p w14:paraId="3E1C10DF">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④</w:t>
      </w:r>
      <w:r>
        <w:rPr>
          <w:rFonts w:hint="default" w:asciiTheme="minorEastAsia" w:hAnsiTheme="minorEastAsia" w:eastAsiaTheme="minorEastAsia" w:cstheme="minorEastAsia"/>
          <w:sz w:val="24"/>
          <w:lang w:val="en-US" w:eastAsia="zh-CN"/>
        </w:rPr>
        <w:t>改变区域地理环境</w:t>
      </w:r>
    </w:p>
    <w:p w14:paraId="615D7928">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a</w:t>
      </w:r>
      <w:r>
        <w:rPr>
          <w:rFonts w:hint="default" w:asciiTheme="minorEastAsia" w:hAnsiTheme="minorEastAsia" w:eastAsiaTheme="minorEastAsia" w:cstheme="minorEastAsia"/>
          <w:sz w:val="24"/>
          <w:lang w:val="en-US" w:eastAsia="zh-CN"/>
        </w:rPr>
        <w:t>产业转出地：污染产业移出，环境质量</w:t>
      </w:r>
      <w:r>
        <w:rPr>
          <w:rFonts w:hint="eastAsia" w:hAnsi="宋体" w:eastAsia="宋体" w:cs="宋体"/>
          <w:b w:val="0"/>
          <w:bCs w:val="0"/>
          <w:kern w:val="2"/>
          <w:sz w:val="24"/>
          <w:szCs w:val="24"/>
          <w:u w:val="single"/>
          <w:lang w:val="en-US" w:eastAsia="zh-CN" w:bidi="ar-SA"/>
        </w:rPr>
        <w:t xml:space="preserve">        </w:t>
      </w:r>
      <w:r>
        <w:rPr>
          <w:rFonts w:hint="default" w:asciiTheme="minorEastAsia" w:hAnsiTheme="minorEastAsia" w:eastAsiaTheme="minorEastAsia" w:cstheme="minorEastAsia"/>
          <w:sz w:val="24"/>
          <w:lang w:val="en-US" w:eastAsia="zh-CN"/>
        </w:rPr>
        <w:t>，区域景观变化。</w:t>
      </w:r>
    </w:p>
    <w:p w14:paraId="2807460A">
      <w:pPr>
        <w:pStyle w:val="3"/>
        <w:tabs>
          <w:tab w:val="left" w:pos="4111"/>
        </w:tabs>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b</w:t>
      </w:r>
      <w:r>
        <w:rPr>
          <w:rFonts w:hint="default" w:asciiTheme="minorEastAsia" w:hAnsiTheme="minorEastAsia" w:eastAsiaTheme="minorEastAsia" w:cstheme="minorEastAsia"/>
          <w:sz w:val="24"/>
          <w:lang w:val="en-US" w:eastAsia="zh-CN"/>
        </w:rPr>
        <w:t>产业转入地：承接污染产业，环境污染</w:t>
      </w:r>
      <w:r>
        <w:rPr>
          <w:rFonts w:hint="eastAsia" w:hAnsi="宋体" w:eastAsia="宋体" w:cs="宋体"/>
          <w:b w:val="0"/>
          <w:bCs w:val="0"/>
          <w:kern w:val="2"/>
          <w:sz w:val="24"/>
          <w:szCs w:val="24"/>
          <w:u w:val="single"/>
          <w:lang w:val="en-US" w:eastAsia="zh-CN" w:bidi="ar-SA"/>
        </w:rPr>
        <w:t xml:space="preserve">        </w:t>
      </w:r>
      <w:bookmarkStart w:id="0" w:name="_GoBack"/>
      <w:bookmarkEnd w:id="0"/>
      <w:r>
        <w:rPr>
          <w:rFonts w:hint="default" w:asciiTheme="minorEastAsia" w:hAnsiTheme="minorEastAsia" w:eastAsiaTheme="minorEastAsia" w:cstheme="minorEastAsia"/>
          <w:sz w:val="24"/>
          <w:lang w:val="en-US" w:eastAsia="zh-CN"/>
        </w:rPr>
        <w:t>，区域景观变化。</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05D3C">
    <w:pPr>
      <w:pStyle w:val="5"/>
      <w:pBdr>
        <w:bottom w:val="single" w:color="auto" w:sz="4" w:space="0"/>
      </w:pBdr>
      <w:jc w:val="right"/>
      <w:rPr>
        <w:rFonts w:hint="eastAsia" w:ascii="等线" w:hAnsi="等线" w:eastAsia="等线" w:cs="等线"/>
        <w:lang w:val="en-US" w:eastAsia="zh-CN"/>
      </w:rPr>
    </w:pPr>
    <w:r>
      <w:rPr>
        <w:rFonts w:hint="eastAsia" w:ascii="等线" w:hAnsi="等线" w:eastAsia="等线" w:cs="等线"/>
        <w:sz w:val="18"/>
      </w:rPr>
      <w:drawing>
        <wp:anchor distT="0" distB="0" distL="114300" distR="114300" simplePos="0" relativeHeight="251660288" behindDoc="1" locked="0" layoutInCell="1" allowOverlap="1">
          <wp:simplePos x="0" y="0"/>
          <wp:positionH relativeFrom="margin">
            <wp:posOffset>-4445</wp:posOffset>
          </wp:positionH>
          <wp:positionV relativeFrom="margin">
            <wp:posOffset>5760720</wp:posOffset>
          </wp:positionV>
          <wp:extent cx="5274310" cy="2696845"/>
          <wp:effectExtent l="0" t="0" r="2540" b="8255"/>
          <wp:wrapNone/>
          <wp:docPr id="3" name="WordPictureWatermark5919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9190" descr="水印"/>
                  <pic:cNvPicPr>
                    <a:picLocks noChangeAspect="1"/>
                  </pic:cNvPicPr>
                </pic:nvPicPr>
                <pic:blipFill>
                  <a:blip r:embed="rId1"/>
                  <a:stretch>
                    <a:fillRect/>
                  </a:stretch>
                </pic:blipFill>
                <pic:spPr>
                  <a:xfrm>
                    <a:off x="0" y="0"/>
                    <a:ext cx="5274310" cy="2696845"/>
                  </a:xfrm>
                  <a:prstGeom prst="rect">
                    <a:avLst/>
                  </a:prstGeom>
                  <a:noFill/>
                  <a:ln>
                    <a:noFill/>
                  </a:ln>
                </pic:spPr>
              </pic:pic>
            </a:graphicData>
          </a:graphic>
        </wp:anchor>
      </w:drawing>
    </w:r>
    <w:r>
      <w:rPr>
        <w:rFonts w:hint="eastAsia" w:ascii="等线" w:hAnsi="等线" w:eastAsia="等线" w:cs="等线"/>
        <w:lang w:val="en-US" w:eastAsia="zh-CN"/>
      </w:rPr>
      <w:t>配套《高中必刷题 地理 选择性必修2 区域发展》使用</w:t>
    </w:r>
  </w:p>
  <w:p w14:paraId="01B80CC7">
    <w:pPr>
      <w:pStyle w:val="5"/>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2698115"/>
          <wp:effectExtent l="0" t="0" r="2540" b="6985"/>
          <wp:wrapNone/>
          <wp:docPr id="5" name="WordPictureWatermark1946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9463" descr="水印(1)"/>
                  <pic:cNvPicPr>
                    <a:picLocks noChangeAspect="1"/>
                  </pic:cNvPicPr>
                </pic:nvPicPr>
                <pic:blipFill>
                  <a:blip r:embed="rId2">
                    <a:lum bright="70000" contrast="-70000"/>
                  </a:blip>
                  <a:stretch>
                    <a:fillRect/>
                  </a:stretch>
                </pic:blipFill>
                <pic:spPr>
                  <a:xfrm>
                    <a:off x="0" y="0"/>
                    <a:ext cx="5274310" cy="269811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zZWQ2YWI2ZDZhNGE5OGJhZThlMTE5ZmFhZGI5NWYifQ=="/>
  </w:docVars>
  <w:rsids>
    <w:rsidRoot w:val="00000000"/>
    <w:rsid w:val="002E1F6F"/>
    <w:rsid w:val="005E0AA6"/>
    <w:rsid w:val="00EB5A15"/>
    <w:rsid w:val="012D052D"/>
    <w:rsid w:val="020403A9"/>
    <w:rsid w:val="02EE0BFC"/>
    <w:rsid w:val="03802AE2"/>
    <w:rsid w:val="04212517"/>
    <w:rsid w:val="042F6C22"/>
    <w:rsid w:val="043A3F7F"/>
    <w:rsid w:val="06A426FF"/>
    <w:rsid w:val="07CE28B2"/>
    <w:rsid w:val="087E059D"/>
    <w:rsid w:val="09313723"/>
    <w:rsid w:val="0B5A0481"/>
    <w:rsid w:val="0DBE0DD6"/>
    <w:rsid w:val="0E097B78"/>
    <w:rsid w:val="0EA855E3"/>
    <w:rsid w:val="0F421A3B"/>
    <w:rsid w:val="108A2BE9"/>
    <w:rsid w:val="13B13EB6"/>
    <w:rsid w:val="1573515B"/>
    <w:rsid w:val="15DB6974"/>
    <w:rsid w:val="18E57726"/>
    <w:rsid w:val="1A2C62F1"/>
    <w:rsid w:val="1A4C1518"/>
    <w:rsid w:val="1B0D3B94"/>
    <w:rsid w:val="1B1345A2"/>
    <w:rsid w:val="1B5D7B12"/>
    <w:rsid w:val="1B781C36"/>
    <w:rsid w:val="1BCD06E6"/>
    <w:rsid w:val="1CBB1C79"/>
    <w:rsid w:val="1D5D1AC3"/>
    <w:rsid w:val="1DC5415D"/>
    <w:rsid w:val="1DF61EC7"/>
    <w:rsid w:val="1E20413D"/>
    <w:rsid w:val="1EF91491"/>
    <w:rsid w:val="1FB913FE"/>
    <w:rsid w:val="1FFE19AF"/>
    <w:rsid w:val="2036546B"/>
    <w:rsid w:val="2222290C"/>
    <w:rsid w:val="232A37E2"/>
    <w:rsid w:val="23EA6AE0"/>
    <w:rsid w:val="23FF03B4"/>
    <w:rsid w:val="24107369"/>
    <w:rsid w:val="2436176B"/>
    <w:rsid w:val="247D4CEA"/>
    <w:rsid w:val="24AD52A9"/>
    <w:rsid w:val="24DC5C8B"/>
    <w:rsid w:val="25916979"/>
    <w:rsid w:val="25BD0EF9"/>
    <w:rsid w:val="25C46796"/>
    <w:rsid w:val="26800419"/>
    <w:rsid w:val="27A74232"/>
    <w:rsid w:val="27B70919"/>
    <w:rsid w:val="285A12A4"/>
    <w:rsid w:val="2A8D1BEE"/>
    <w:rsid w:val="2B6F32B8"/>
    <w:rsid w:val="2C1E671D"/>
    <w:rsid w:val="2D3A46DD"/>
    <w:rsid w:val="2D6B4704"/>
    <w:rsid w:val="2DA21723"/>
    <w:rsid w:val="2E982B26"/>
    <w:rsid w:val="2F8A32C8"/>
    <w:rsid w:val="2FE0425C"/>
    <w:rsid w:val="3098505F"/>
    <w:rsid w:val="30C6397A"/>
    <w:rsid w:val="32123DAB"/>
    <w:rsid w:val="32637040"/>
    <w:rsid w:val="3293319D"/>
    <w:rsid w:val="32C34352"/>
    <w:rsid w:val="333E4D64"/>
    <w:rsid w:val="33FF5CEA"/>
    <w:rsid w:val="34D45079"/>
    <w:rsid w:val="36A66430"/>
    <w:rsid w:val="376A0E5A"/>
    <w:rsid w:val="39B40D7E"/>
    <w:rsid w:val="3B703625"/>
    <w:rsid w:val="3BF82E56"/>
    <w:rsid w:val="3D47065F"/>
    <w:rsid w:val="3DA73412"/>
    <w:rsid w:val="3DFE3976"/>
    <w:rsid w:val="3E860D11"/>
    <w:rsid w:val="3F3A44CF"/>
    <w:rsid w:val="3F593C0C"/>
    <w:rsid w:val="413E755D"/>
    <w:rsid w:val="41CA0DF1"/>
    <w:rsid w:val="41CE2AB9"/>
    <w:rsid w:val="41E0158B"/>
    <w:rsid w:val="421A1D78"/>
    <w:rsid w:val="42F15C7B"/>
    <w:rsid w:val="432979E6"/>
    <w:rsid w:val="44227892"/>
    <w:rsid w:val="46BC111E"/>
    <w:rsid w:val="470A2A62"/>
    <w:rsid w:val="477A0655"/>
    <w:rsid w:val="47A40D11"/>
    <w:rsid w:val="47EC7DD1"/>
    <w:rsid w:val="488F215C"/>
    <w:rsid w:val="48A71E8C"/>
    <w:rsid w:val="49904E8B"/>
    <w:rsid w:val="4A056E6A"/>
    <w:rsid w:val="4AC125F2"/>
    <w:rsid w:val="4B297D5B"/>
    <w:rsid w:val="4B6508C8"/>
    <w:rsid w:val="4C910E89"/>
    <w:rsid w:val="4DC2412F"/>
    <w:rsid w:val="4DF07E31"/>
    <w:rsid w:val="4FC05C94"/>
    <w:rsid w:val="4FEE773B"/>
    <w:rsid w:val="50090468"/>
    <w:rsid w:val="50253FF3"/>
    <w:rsid w:val="5080549C"/>
    <w:rsid w:val="508B5BEF"/>
    <w:rsid w:val="519311FF"/>
    <w:rsid w:val="53803A05"/>
    <w:rsid w:val="539E133B"/>
    <w:rsid w:val="54E403E6"/>
    <w:rsid w:val="557D4386"/>
    <w:rsid w:val="55CC08C4"/>
    <w:rsid w:val="56306437"/>
    <w:rsid w:val="57C00874"/>
    <w:rsid w:val="57E860AE"/>
    <w:rsid w:val="58281D97"/>
    <w:rsid w:val="58DF399F"/>
    <w:rsid w:val="5A5761C4"/>
    <w:rsid w:val="5A596DE6"/>
    <w:rsid w:val="5AEA5F70"/>
    <w:rsid w:val="5AF2289E"/>
    <w:rsid w:val="5AF4436C"/>
    <w:rsid w:val="5B4D241F"/>
    <w:rsid w:val="5BA069F2"/>
    <w:rsid w:val="5BB42D24"/>
    <w:rsid w:val="5BB95D06"/>
    <w:rsid w:val="5CB85D2B"/>
    <w:rsid w:val="5D022C62"/>
    <w:rsid w:val="5D46181B"/>
    <w:rsid w:val="5E357731"/>
    <w:rsid w:val="5EEA2726"/>
    <w:rsid w:val="5F252D33"/>
    <w:rsid w:val="60065988"/>
    <w:rsid w:val="61C52A20"/>
    <w:rsid w:val="62A63221"/>
    <w:rsid w:val="62D358FF"/>
    <w:rsid w:val="640F75B7"/>
    <w:rsid w:val="66136A8F"/>
    <w:rsid w:val="67191B1C"/>
    <w:rsid w:val="68295FC1"/>
    <w:rsid w:val="686A2C29"/>
    <w:rsid w:val="6873319D"/>
    <w:rsid w:val="6A0419F4"/>
    <w:rsid w:val="6A6257BB"/>
    <w:rsid w:val="6D266F73"/>
    <w:rsid w:val="6D9C00D3"/>
    <w:rsid w:val="6E646880"/>
    <w:rsid w:val="6E8D370A"/>
    <w:rsid w:val="6EAB5982"/>
    <w:rsid w:val="6F947336"/>
    <w:rsid w:val="6FBE656C"/>
    <w:rsid w:val="703D0422"/>
    <w:rsid w:val="70C20D61"/>
    <w:rsid w:val="71082A99"/>
    <w:rsid w:val="712224EE"/>
    <w:rsid w:val="716D27FA"/>
    <w:rsid w:val="71AD37BF"/>
    <w:rsid w:val="728E3FB1"/>
    <w:rsid w:val="72E80FA2"/>
    <w:rsid w:val="73216213"/>
    <w:rsid w:val="73FA1484"/>
    <w:rsid w:val="749C30D5"/>
    <w:rsid w:val="754760B3"/>
    <w:rsid w:val="75BF6FFF"/>
    <w:rsid w:val="761C1E28"/>
    <w:rsid w:val="76203174"/>
    <w:rsid w:val="764738DA"/>
    <w:rsid w:val="76581E16"/>
    <w:rsid w:val="76913A3E"/>
    <w:rsid w:val="76EB2186"/>
    <w:rsid w:val="77416E84"/>
    <w:rsid w:val="77F9775E"/>
    <w:rsid w:val="783C0C6C"/>
    <w:rsid w:val="789D458E"/>
    <w:rsid w:val="79756D6F"/>
    <w:rsid w:val="79DD23F0"/>
    <w:rsid w:val="7B1A3BF3"/>
    <w:rsid w:val="7DA925D1"/>
    <w:rsid w:val="7DB85E6C"/>
    <w:rsid w:val="7E807F12"/>
    <w:rsid w:val="7FB87EFF"/>
    <w:rsid w:val="7FBF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tif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661</Words>
  <Characters>675</Characters>
  <Lines>0</Lines>
  <Paragraphs>0</Paragraphs>
  <TotalTime>0</TotalTime>
  <ScaleCrop>false</ScaleCrop>
  <LinksUpToDate>false</LinksUpToDate>
  <CharactersWithSpaces>675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2023-04-12T07:31:00Z</dcterms:created>
  <dc:creator>韩伟</dc:creator>
  <cp:lastModifiedBy>中原小鱼干</cp:lastModifiedBy>
  <dcterms:modified xsi:type="dcterms:W3CDTF">2025-07-30T07:59:38Z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175955D9E1164588ADDC0F7ED7DF6F39_13</vt:lpwstr>
  </property>
  <property fmtid="{D5CDD505-2E9C-101B-9397-08002B2CF9AE}" pid="4" name="KSOTemplateDocerSaveRecord">
    <vt:lpwstr>eyJoZGlkIjoiZGZlNmJlZDJhODZiNjllMTdkOTBlZWZiNjIyYTBkZTEiLCJ1c2VySWQiOiI3MzAyNTQxNzQifQ==</vt:lpwstr>
  </property>
</Properties>
</file>